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93865" w14:textId="77777777" w:rsidR="00A445C1" w:rsidRDefault="00A445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0AB534AB"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9F68E5">
        <w:rPr>
          <w:rStyle w:val="tlid-translation"/>
          <w:sz w:val="24"/>
          <w:szCs w:val="24"/>
          <w:lang w:val="en-GB"/>
        </w:rPr>
        <w:t>the Republic of Moldova</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7A3D74">
        <w:rPr>
          <w:rStyle w:val="tlid-translation"/>
          <w:sz w:val="24"/>
          <w:szCs w:val="24"/>
          <w:lang w:val="en-GB"/>
        </w:rPr>
        <w:t>implementation period in 2023</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2C566199"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9F68E5">
        <w:rPr>
          <w:rStyle w:val="tlid-translation"/>
          <w:b/>
          <w:sz w:val="24"/>
          <w:szCs w:val="24"/>
          <w:lang w:val="en-GB"/>
        </w:rPr>
        <w:t>the Republic of Moldova</w:t>
      </w:r>
      <w:r w:rsidR="006F3CB4" w:rsidRPr="009437FD">
        <w:rPr>
          <w:rStyle w:val="tlid-translation"/>
          <w:b/>
          <w:sz w:val="24"/>
          <w:szCs w:val="24"/>
          <w:lang w:val="en-GB"/>
        </w:rPr>
        <w:t>:</w:t>
      </w:r>
    </w:p>
    <w:p w14:paraId="35BE84E9" w14:textId="1A16A8BB" w:rsidR="009F68E5" w:rsidRPr="00E029D6" w:rsidRDefault="009F68E5" w:rsidP="009F68E5">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FFFFF"/>
        <w:spacing w:after="0"/>
        <w:ind w:left="0" w:firstLine="0"/>
        <w:jc w:val="both"/>
        <w:rPr>
          <w:rFonts w:asciiTheme="minorHAnsi" w:hAnsiTheme="minorHAnsi" w:cstheme="minorHAnsi"/>
          <w:i/>
          <w:color w:val="212121"/>
          <w:lang w:val="bg-BG"/>
        </w:rPr>
      </w:pPr>
      <w:r>
        <w:rPr>
          <w:rFonts w:asciiTheme="minorHAnsi" w:hAnsiTheme="minorHAnsi" w:cstheme="minorHAnsi"/>
          <w:i/>
          <w:color w:val="212121"/>
        </w:rPr>
        <w:t>Improving of the quality of the education</w:t>
      </w:r>
    </w:p>
    <w:p w14:paraId="68FDA11B" w14:textId="288B153B" w:rsidR="009F68E5" w:rsidRPr="00E029D6" w:rsidRDefault="009F68E5" w:rsidP="009F68E5">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FFFFF"/>
        <w:spacing w:after="0"/>
        <w:ind w:left="0" w:firstLine="0"/>
        <w:jc w:val="both"/>
        <w:rPr>
          <w:rFonts w:asciiTheme="minorHAnsi" w:hAnsiTheme="minorHAnsi" w:cstheme="minorHAnsi"/>
          <w:i/>
          <w:color w:val="212121"/>
          <w:lang w:val="bg-BG"/>
        </w:rPr>
      </w:pPr>
      <w:r>
        <w:rPr>
          <w:rFonts w:asciiTheme="minorHAnsi" w:hAnsiTheme="minorHAnsi" w:cstheme="minorHAnsi"/>
          <w:i/>
          <w:color w:val="212121"/>
        </w:rPr>
        <w:t>Support</w:t>
      </w:r>
      <w:proofErr w:type="spellStart"/>
      <w:r w:rsidR="007E403B">
        <w:rPr>
          <w:rFonts w:asciiTheme="minorHAnsi" w:hAnsiTheme="minorHAnsi" w:cstheme="minorHAnsi"/>
          <w:i/>
          <w:color w:val="212121"/>
          <w:lang w:val="bg-BG"/>
        </w:rPr>
        <w:t>ing</w:t>
      </w:r>
      <w:proofErr w:type="spellEnd"/>
      <w:r>
        <w:rPr>
          <w:rFonts w:asciiTheme="minorHAnsi" w:hAnsiTheme="minorHAnsi" w:cstheme="minorHAnsi"/>
          <w:i/>
          <w:color w:val="212121"/>
        </w:rPr>
        <w:t xml:space="preserve"> good governance and civil society</w:t>
      </w:r>
    </w:p>
    <w:p w14:paraId="651A6711" w14:textId="436D9C1B" w:rsidR="009F68E5" w:rsidRPr="00E029D6" w:rsidRDefault="009F68E5" w:rsidP="009F68E5">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FFFFF"/>
        <w:spacing w:after="0"/>
        <w:ind w:left="0" w:firstLine="0"/>
        <w:jc w:val="both"/>
        <w:rPr>
          <w:rFonts w:asciiTheme="minorHAnsi" w:hAnsiTheme="minorHAnsi" w:cstheme="minorHAnsi"/>
          <w:i/>
          <w:color w:val="212121"/>
          <w:lang w:val="bg-BG"/>
        </w:rPr>
      </w:pPr>
      <w:r>
        <w:rPr>
          <w:rFonts w:asciiTheme="minorHAnsi" w:hAnsiTheme="minorHAnsi" w:cstheme="minorHAnsi"/>
          <w:i/>
          <w:color w:val="212121"/>
        </w:rPr>
        <w:t>Protection of the cultural diversity</w:t>
      </w: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66D8D706" w14:textId="1F02F396" w:rsidR="009F68E5" w:rsidRDefault="009F68E5" w:rsidP="009F68E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9F68E5">
        <w:rPr>
          <w:rFonts w:eastAsia="Times New Roman" w:cstheme="minorHAnsi"/>
          <w:i/>
          <w:iCs/>
          <w:color w:val="212121"/>
          <w:sz w:val="24"/>
          <w:szCs w:val="24"/>
          <w:lang w:val="en-GB"/>
        </w:rPr>
        <w:t xml:space="preserve">Improving the conditions for </w:t>
      </w:r>
      <w:r>
        <w:rPr>
          <w:rFonts w:eastAsia="Times New Roman" w:cstheme="minorHAnsi"/>
          <w:i/>
          <w:iCs/>
          <w:color w:val="212121"/>
          <w:sz w:val="24"/>
          <w:szCs w:val="24"/>
          <w:lang w:val="en-GB"/>
        </w:rPr>
        <w:t xml:space="preserve">education by improving the educational infrastructure. </w:t>
      </w:r>
      <w:r w:rsidRPr="009F68E5">
        <w:rPr>
          <w:rFonts w:eastAsia="Times New Roman" w:cstheme="minorHAnsi"/>
          <w:i/>
          <w:iCs/>
          <w:color w:val="212121"/>
          <w:sz w:val="24"/>
          <w:szCs w:val="24"/>
          <w:lang w:val="en-GB"/>
        </w:rPr>
        <w:t>Learning new methods and standards in teaching.</w:t>
      </w:r>
    </w:p>
    <w:p w14:paraId="3AF2320B" w14:textId="3E4A5CA6" w:rsidR="009F68E5" w:rsidRDefault="009F68E5" w:rsidP="009F68E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9F68E5">
        <w:rPr>
          <w:rFonts w:eastAsia="Times New Roman" w:cstheme="minorHAnsi"/>
          <w:i/>
          <w:iCs/>
          <w:color w:val="212121"/>
          <w:sz w:val="24"/>
          <w:szCs w:val="24"/>
          <w:lang w:val="en-GB"/>
        </w:rPr>
        <w:t>Improving the quality of activities carried out in state and private cultural and educational institutions</w:t>
      </w:r>
      <w:r>
        <w:rPr>
          <w:rFonts w:eastAsia="Times New Roman" w:cstheme="minorHAnsi"/>
          <w:i/>
          <w:iCs/>
          <w:color w:val="212121"/>
          <w:sz w:val="24"/>
          <w:szCs w:val="24"/>
          <w:lang w:val="en-GB"/>
        </w:rPr>
        <w:t xml:space="preserve"> and </w:t>
      </w:r>
      <w:r w:rsidRPr="009F68E5">
        <w:rPr>
          <w:rFonts w:eastAsia="Times New Roman" w:cstheme="minorHAnsi"/>
          <w:i/>
          <w:iCs/>
          <w:color w:val="212121"/>
          <w:sz w:val="24"/>
          <w:szCs w:val="24"/>
          <w:lang w:val="en-GB"/>
        </w:rPr>
        <w:t>non-governmental organizations.</w:t>
      </w:r>
      <w:r w:rsidR="00A445C1">
        <w:rPr>
          <w:rFonts w:eastAsia="Times New Roman" w:cstheme="minorHAnsi"/>
          <w:i/>
          <w:iCs/>
          <w:color w:val="212121"/>
          <w:sz w:val="24"/>
          <w:szCs w:val="24"/>
          <w:lang w:val="en-GB"/>
        </w:rPr>
        <w:t xml:space="preserve"> </w:t>
      </w:r>
      <w:r w:rsidRPr="009F68E5">
        <w:rPr>
          <w:rFonts w:eastAsia="Times New Roman" w:cstheme="minorHAnsi"/>
          <w:i/>
          <w:iCs/>
          <w:color w:val="212121"/>
          <w:sz w:val="24"/>
          <w:szCs w:val="24"/>
          <w:lang w:val="en-GB"/>
        </w:rPr>
        <w:t>Supporting the participation of civil society in democratic processes.</w:t>
      </w:r>
    </w:p>
    <w:p w14:paraId="6EC319D1" w14:textId="04699C0E" w:rsidR="009437FD" w:rsidRPr="009437FD" w:rsidRDefault="00A445C1"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A445C1">
        <w:rPr>
          <w:rFonts w:eastAsia="Times New Roman" w:cstheme="minorHAnsi"/>
          <w:i/>
          <w:iCs/>
          <w:color w:val="212121"/>
          <w:sz w:val="24"/>
          <w:szCs w:val="24"/>
          <w:lang w:val="en-GB"/>
        </w:rPr>
        <w:t xml:space="preserve">Improving inter-ethnic communication and understanding by promoting the ethno-cultural characteristics of the </w:t>
      </w:r>
      <w:proofErr w:type="spellStart"/>
      <w:r w:rsidRPr="00A445C1">
        <w:rPr>
          <w:rFonts w:eastAsia="Times New Roman" w:cstheme="minorHAnsi"/>
          <w:i/>
          <w:iCs/>
          <w:color w:val="212121"/>
          <w:sz w:val="24"/>
          <w:szCs w:val="24"/>
          <w:lang w:val="en-GB"/>
        </w:rPr>
        <w:t>nations</w:t>
      </w:r>
      <w:proofErr w:type="spellEnd"/>
      <w:r w:rsidRPr="00A445C1">
        <w:rPr>
          <w:rFonts w:eastAsia="Times New Roman" w:cstheme="minorHAnsi"/>
          <w:i/>
          <w:iCs/>
          <w:color w:val="212121"/>
          <w:sz w:val="24"/>
          <w:szCs w:val="24"/>
          <w:lang w:val="en-GB"/>
        </w:rPr>
        <w:t xml:space="preserve"> inhabiting the Republic of Moldova under the title "diversity unites and enriches us".</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5A16292B" w14:textId="77777777" w:rsidR="00A445C1" w:rsidRDefault="00A445C1" w:rsidP="00A445C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T</w:t>
      </w:r>
      <w:r w:rsidRPr="00A445C1">
        <w:rPr>
          <w:rFonts w:eastAsia="Times New Roman" w:cstheme="minorHAnsi"/>
          <w:i/>
          <w:color w:val="212121"/>
          <w:sz w:val="24"/>
          <w:szCs w:val="24"/>
          <w:lang w:val="en"/>
        </w:rPr>
        <w:t>he citizens of the Republic of Moldova of Bulgarian origin in areas with a compact ethnic population in the country.</w:t>
      </w:r>
    </w:p>
    <w:p w14:paraId="3C27B57E" w14:textId="7CA3DFC7" w:rsidR="009437FD" w:rsidRPr="00A445C1" w:rsidRDefault="00A445C1"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445C1">
        <w:rPr>
          <w:rFonts w:eastAsia="Times New Roman" w:cstheme="minorHAnsi"/>
          <w:i/>
          <w:color w:val="212121"/>
          <w:sz w:val="24"/>
          <w:szCs w:val="24"/>
          <w:lang w:val="en"/>
        </w:rPr>
        <w:t>Civil society in the Republic of Moldova and organizations in the non-governmental sector.</w:t>
      </w:r>
    </w:p>
    <w:p w14:paraId="133F4716" w14:textId="20A19D0E" w:rsidR="004A5F20" w:rsidRDefault="004A5F20" w:rsidP="00B93894">
      <w:pPr>
        <w:shd w:val="clear" w:color="auto" w:fill="FFFFFF"/>
        <w:spacing w:after="0" w:line="240" w:lineRule="auto"/>
        <w:jc w:val="both"/>
        <w:rPr>
          <w:rFonts w:eastAsia="Times New Roman" w:cstheme="minorHAnsi"/>
          <w:color w:val="212121"/>
          <w:sz w:val="24"/>
          <w:szCs w:val="24"/>
          <w:lang w:val="en-GB"/>
        </w:rPr>
      </w:pPr>
    </w:p>
    <w:p w14:paraId="7312E96A" w14:textId="7DC46C8D" w:rsidR="007C74F2" w:rsidRDefault="007C74F2" w:rsidP="00B93894">
      <w:pPr>
        <w:shd w:val="clear" w:color="auto" w:fill="FFFFFF"/>
        <w:spacing w:after="0" w:line="240" w:lineRule="auto"/>
        <w:jc w:val="both"/>
        <w:rPr>
          <w:rFonts w:eastAsia="Times New Roman" w:cstheme="minorHAnsi"/>
          <w:color w:val="212121"/>
          <w:sz w:val="24"/>
          <w:szCs w:val="24"/>
          <w:lang w:val="en-GB"/>
        </w:rPr>
      </w:pPr>
    </w:p>
    <w:p w14:paraId="73855601" w14:textId="77777777" w:rsidR="007C74F2" w:rsidRPr="009437FD" w:rsidRDefault="007C74F2"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0DFA521A" w14:textId="450B66B2" w:rsidR="00A445C1" w:rsidRPr="00A445C1" w:rsidRDefault="00A445C1" w:rsidP="00A445C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445C1">
        <w:rPr>
          <w:rFonts w:eastAsia="Times New Roman" w:cstheme="minorHAnsi"/>
          <w:i/>
          <w:color w:val="212121"/>
          <w:sz w:val="24"/>
          <w:szCs w:val="24"/>
          <w:lang w:val="en"/>
        </w:rPr>
        <w:t>Support for the socio-economic development</w:t>
      </w:r>
      <w:r>
        <w:rPr>
          <w:rFonts w:eastAsia="Times New Roman" w:cstheme="minorHAnsi"/>
          <w:i/>
          <w:color w:val="212121"/>
          <w:sz w:val="24"/>
          <w:szCs w:val="24"/>
          <w:lang w:val="en"/>
        </w:rPr>
        <w:t xml:space="preserve"> and good governance. </w:t>
      </w:r>
    </w:p>
    <w:p w14:paraId="5EEE0087" w14:textId="700DCCEF" w:rsidR="00A445C1" w:rsidRDefault="00A445C1" w:rsidP="00A445C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445C1">
        <w:rPr>
          <w:rFonts w:eastAsia="Times New Roman" w:cstheme="minorHAnsi"/>
          <w:i/>
          <w:color w:val="212121"/>
          <w:sz w:val="24"/>
          <w:szCs w:val="24"/>
          <w:lang w:val="en"/>
        </w:rPr>
        <w:t>Ensuring inclusive, equal and quality education.</w:t>
      </w:r>
    </w:p>
    <w:p w14:paraId="309E652F" w14:textId="4231CE8C" w:rsidR="00A445C1" w:rsidRDefault="00A445C1" w:rsidP="00A445C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445C1">
        <w:rPr>
          <w:rFonts w:eastAsia="Times New Roman" w:cstheme="minorHAnsi"/>
          <w:i/>
          <w:color w:val="212121"/>
          <w:sz w:val="24"/>
          <w:szCs w:val="24"/>
          <w:lang w:val="en"/>
        </w:rPr>
        <w:t>Building administrative and institutional capacity in the government and non-government sectors.</w:t>
      </w:r>
    </w:p>
    <w:p w14:paraId="0A537056" w14:textId="0CA90E26" w:rsidR="00A445C1" w:rsidRDefault="007E403B" w:rsidP="00A445C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Promoting</w:t>
      </w:r>
      <w:r w:rsidR="00A445C1" w:rsidRPr="00A445C1">
        <w:rPr>
          <w:rFonts w:eastAsia="Times New Roman" w:cstheme="minorHAnsi"/>
          <w:i/>
          <w:color w:val="212121"/>
          <w:sz w:val="24"/>
          <w:szCs w:val="24"/>
          <w:lang w:val="en"/>
        </w:rPr>
        <w:t xml:space="preserve"> reputation and international prestige</w:t>
      </w:r>
      <w:r>
        <w:rPr>
          <w:rFonts w:eastAsia="Times New Roman" w:cstheme="minorHAnsi"/>
          <w:i/>
          <w:color w:val="212121"/>
          <w:sz w:val="24"/>
          <w:szCs w:val="24"/>
          <w:lang w:val="en"/>
        </w:rPr>
        <w:t xml:space="preserve"> of the Republic of Bulgaria.</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54B433AF" w14:textId="4A9BB136" w:rsidR="00CB184B" w:rsidRPr="008225FA"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728E9493" w14:textId="0E3F5579" w:rsidR="00CB184B"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C83778">
        <w:rPr>
          <w:rFonts w:eastAsia="Times New Roman" w:cstheme="minorHAnsi"/>
          <w:iCs/>
          <w:sz w:val="24"/>
          <w:szCs w:val="24"/>
          <w:lang w:val="en-GB"/>
        </w:rPr>
        <w:t xml:space="preserve"> </w:t>
      </w:r>
      <w:r w:rsidR="00A445C1" w:rsidRPr="00A445C1">
        <w:rPr>
          <w:rFonts w:eastAsia="Times New Roman" w:cstheme="minorHAnsi"/>
          <w:b/>
          <w:iCs/>
          <w:sz w:val="24"/>
          <w:szCs w:val="24"/>
          <w:lang w:val="en-GB"/>
        </w:rPr>
        <w:t>5 000</w:t>
      </w:r>
      <w:r w:rsidR="003D383B" w:rsidRPr="00A445C1">
        <w:rPr>
          <w:rFonts w:eastAsia="Times New Roman" w:cstheme="minorHAnsi"/>
          <w:b/>
          <w:iCs/>
          <w:sz w:val="24"/>
          <w:szCs w:val="24"/>
          <w:lang w:val="en-GB"/>
        </w:rPr>
        <w:t xml:space="preserve"> </w:t>
      </w:r>
      <w:r w:rsidR="00A445C1" w:rsidRPr="00A445C1">
        <w:rPr>
          <w:rFonts w:eastAsia="Times New Roman" w:cstheme="minorHAnsi"/>
          <w:b/>
          <w:iCs/>
          <w:sz w:val="24"/>
          <w:szCs w:val="24"/>
          <w:lang w:val="en-GB"/>
        </w:rPr>
        <w:t>EUR</w:t>
      </w:r>
      <w:r w:rsidRPr="00A445C1">
        <w:rPr>
          <w:rFonts w:eastAsia="Times New Roman" w:cstheme="minorHAnsi"/>
          <w:b/>
          <w:iCs/>
          <w:sz w:val="24"/>
          <w:szCs w:val="24"/>
          <w:lang w:val="en-GB"/>
        </w:rPr>
        <w:t>.</w:t>
      </w: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17193A16" w:rsidR="003D6175" w:rsidRPr="009437FD" w:rsidRDefault="006F3CB4" w:rsidP="00EB2823">
      <w:pPr>
        <w:pStyle w:val="ListParagraph"/>
        <w:numPr>
          <w:ilvl w:val="0"/>
          <w:numId w:val="11"/>
        </w:numPr>
        <w:shd w:val="clear" w:color="auto" w:fill="FFFFFF"/>
        <w:spacing w:after="0"/>
        <w:ind w:left="142" w:hanging="142"/>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w:t>
      </w:r>
      <w:r w:rsidRPr="00A445C1">
        <w:rPr>
          <w:rStyle w:val="tlid-translation"/>
          <w:rFonts w:asciiTheme="minorHAnsi" w:hAnsiTheme="minorHAnsi" w:cstheme="minorHAnsi"/>
          <w:b/>
          <w:lang w:val="en-GB"/>
        </w:rPr>
        <w:t xml:space="preserve">up to </w:t>
      </w:r>
      <w:r w:rsidR="00A445C1" w:rsidRPr="00A445C1">
        <w:rPr>
          <w:rStyle w:val="tlid-translation"/>
          <w:rFonts w:asciiTheme="minorHAnsi" w:hAnsiTheme="minorHAnsi" w:cstheme="minorHAnsi"/>
          <w:b/>
        </w:rPr>
        <w:t xml:space="preserve">50 000 </w:t>
      </w:r>
      <w:r w:rsidR="00A445C1" w:rsidRPr="00A445C1">
        <w:rPr>
          <w:rStyle w:val="tlid-translation"/>
          <w:rFonts w:asciiTheme="minorHAnsi" w:hAnsiTheme="minorHAnsi" w:cstheme="minorHAnsi"/>
          <w:b/>
          <w:lang w:val="en-GB"/>
        </w:rPr>
        <w:t>EUR</w:t>
      </w:r>
      <w:r w:rsidRPr="00A445C1">
        <w:rPr>
          <w:rStyle w:val="tlid-translation"/>
          <w:rFonts w:asciiTheme="minorHAnsi" w:hAnsiTheme="minorHAnsi" w:cstheme="minorHAnsi"/>
          <w:lang w:val="en-GB"/>
        </w:rPr>
        <w:t>;</w:t>
      </w:r>
    </w:p>
    <w:p w14:paraId="48CC0322" w14:textId="23BA6FBF" w:rsidR="003D6175" w:rsidRPr="00A323D1" w:rsidRDefault="00036557" w:rsidP="00EB2823">
      <w:pPr>
        <w:pStyle w:val="ListParagraph"/>
        <w:numPr>
          <w:ilvl w:val="0"/>
          <w:numId w:val="11"/>
        </w:numPr>
        <w:shd w:val="clear" w:color="auto" w:fill="FFFFFF"/>
        <w:spacing w:after="0"/>
        <w:ind w:left="142" w:hanging="142"/>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w:t>
      </w:r>
      <w:r w:rsidRPr="00A445C1">
        <w:rPr>
          <w:rStyle w:val="tlid-translation"/>
          <w:rFonts w:asciiTheme="minorHAnsi" w:hAnsiTheme="minorHAnsi" w:cstheme="minorHAnsi"/>
          <w:b/>
          <w:lang w:val="en-GB"/>
        </w:rPr>
        <w:t xml:space="preserve">up to </w:t>
      </w:r>
      <w:r w:rsidR="00A445C1" w:rsidRPr="00A445C1">
        <w:rPr>
          <w:rStyle w:val="tlid-translation"/>
          <w:rFonts w:asciiTheme="minorHAnsi" w:hAnsiTheme="minorHAnsi" w:cstheme="minorHAnsi"/>
          <w:b/>
        </w:rPr>
        <w:t>70 000</w:t>
      </w:r>
      <w:r w:rsidR="00CD6079" w:rsidRPr="00A445C1">
        <w:rPr>
          <w:rStyle w:val="tlid-translation"/>
          <w:rFonts w:asciiTheme="minorHAnsi" w:hAnsiTheme="minorHAnsi" w:cstheme="minorHAnsi"/>
          <w:b/>
          <w:lang w:val="bg-BG"/>
        </w:rPr>
        <w:t xml:space="preserve"> </w:t>
      </w:r>
      <w:r w:rsidR="00A445C1" w:rsidRPr="00A445C1">
        <w:rPr>
          <w:rStyle w:val="tlid-translation"/>
          <w:rFonts w:asciiTheme="minorHAnsi" w:hAnsiTheme="minorHAnsi" w:cstheme="minorHAnsi"/>
          <w:b/>
          <w:lang w:val="en-GB"/>
        </w:rPr>
        <w:t>EUR</w:t>
      </w:r>
      <w:r w:rsidRPr="009437FD">
        <w:rPr>
          <w:rStyle w:val="tlid-translation"/>
          <w:rFonts w:asciiTheme="minorHAnsi" w:hAnsiTheme="minorHAnsi" w:cstheme="minorHAnsi"/>
          <w:lang w:val="en-GB"/>
        </w:rPr>
        <w:t>.</w:t>
      </w:r>
    </w:p>
    <w:p w14:paraId="4F029B87" w14:textId="0E0F1E7C" w:rsidR="00A323D1" w:rsidRPr="00554221" w:rsidRDefault="00A323D1" w:rsidP="00DC4C18">
      <w:pPr>
        <w:shd w:val="clear" w:color="auto" w:fill="FFFFFF"/>
        <w:spacing w:after="0"/>
        <w:ind w:left="426" w:hanging="426"/>
        <w:jc w:val="both"/>
        <w:rPr>
          <w:rFonts w:cstheme="minorHAnsi"/>
          <w:iCs/>
          <w:sz w:val="24"/>
          <w:szCs w:val="24"/>
        </w:rPr>
      </w:pPr>
      <w:r w:rsidRPr="00A02F53">
        <w:rPr>
          <w:rFonts w:cstheme="minorHAnsi"/>
          <w:iCs/>
          <w:sz w:val="24"/>
          <w:szCs w:val="24"/>
        </w:rPr>
        <w:t>4.3.</w:t>
      </w:r>
      <w:r w:rsidR="00DC4C18" w:rsidRPr="00A02F53">
        <w:rPr>
          <w:sz w:val="24"/>
          <w:szCs w:val="24"/>
        </w:rPr>
        <w:t xml:space="preserve"> </w:t>
      </w:r>
      <w:r w:rsidR="00DC4C18" w:rsidRPr="00A02F53">
        <w:rPr>
          <w:rFonts w:cstheme="minorHAnsi"/>
          <w:iCs/>
          <w:sz w:val="24"/>
          <w:szCs w:val="24"/>
        </w:rPr>
        <w:t xml:space="preserve">Co-financing of project activities provided by the applicant will be considered an advantage </w:t>
      </w:r>
      <w:r w:rsidR="00DC4C18" w:rsidRPr="00554221">
        <w:rPr>
          <w:rFonts w:cstheme="minorHAnsi"/>
          <w:iCs/>
          <w:sz w:val="24"/>
          <w:szCs w:val="24"/>
        </w:rPr>
        <w:t>in the evaluation, selection and approval of the projects.</w:t>
      </w:r>
    </w:p>
    <w:p w14:paraId="05EB4299" w14:textId="69B57DAA" w:rsidR="00A323D1" w:rsidRDefault="00A02F53" w:rsidP="008225FA">
      <w:pPr>
        <w:shd w:val="clear" w:color="auto" w:fill="FFFFFF"/>
        <w:spacing w:after="0"/>
        <w:ind w:left="426" w:hanging="426"/>
        <w:jc w:val="both"/>
        <w:rPr>
          <w:rStyle w:val="rynqvb"/>
          <w:sz w:val="24"/>
          <w:szCs w:val="24"/>
          <w:lang w:val="en"/>
        </w:rPr>
      </w:pPr>
      <w:r w:rsidRPr="00554221">
        <w:rPr>
          <w:rStyle w:val="rynqvb"/>
          <w:sz w:val="24"/>
          <w:szCs w:val="24"/>
          <w:lang w:val="en"/>
        </w:rPr>
        <w:t>4.4 Project proposals envisaging joint activities with Bulgarian institutions /ministries, schools, higher education institutions, institutes, research centers, etc./ will also be considered with priority.</w:t>
      </w:r>
    </w:p>
    <w:p w14:paraId="72A2CA75" w14:textId="77777777" w:rsidR="00A445C1" w:rsidRPr="008225FA" w:rsidRDefault="00A445C1" w:rsidP="008225FA">
      <w:pPr>
        <w:shd w:val="clear" w:color="auto" w:fill="FFFFFF"/>
        <w:spacing w:after="0"/>
        <w:ind w:left="426" w:hanging="426"/>
        <w:jc w:val="both"/>
        <w:rPr>
          <w:rFonts w:cstheme="minorHAnsi"/>
          <w:iCs/>
          <w:sz w:val="24"/>
          <w:szCs w:val="24"/>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6F508D7B" w14:textId="7C8567E5" w:rsidR="00A02F53" w:rsidRPr="00325197" w:rsidRDefault="006810BF" w:rsidP="006810BF">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00A02F53" w:rsidRPr="00325197">
        <w:rPr>
          <w:rStyle w:val="rynqvb"/>
          <w:rFonts w:cstheme="minorHAnsi"/>
          <w:sz w:val="24"/>
          <w:szCs w:val="24"/>
          <w:lang w:val="en"/>
        </w:rPr>
        <w:t>Project proposals must</w:t>
      </w:r>
      <w:r w:rsidR="00A02F53" w:rsidRPr="00325197">
        <w:rPr>
          <w:rStyle w:val="rynqvb"/>
          <w:rFonts w:cstheme="minorHAnsi"/>
          <w:sz w:val="24"/>
          <w:szCs w:val="24"/>
        </w:rPr>
        <w:t xml:space="preserve"> include </w:t>
      </w:r>
      <w:r w:rsidR="00A02F53" w:rsidRPr="00325197">
        <w:rPr>
          <w:rStyle w:val="rynqvb"/>
          <w:rFonts w:cstheme="minorHAnsi"/>
          <w:sz w:val="24"/>
          <w:szCs w:val="24"/>
          <w:lang w:val="en"/>
        </w:rPr>
        <w:t xml:space="preserve">an </w:t>
      </w:r>
      <w:r w:rsidR="00A02F53" w:rsidRPr="00325197">
        <w:rPr>
          <w:rStyle w:val="rynqvb"/>
          <w:rFonts w:cstheme="minorHAnsi"/>
          <w:b/>
          <w:sz w:val="24"/>
          <w:szCs w:val="24"/>
          <w:lang w:val="en"/>
        </w:rPr>
        <w:t>indicative start date for project implementation after January 15, 2024 and no later than November 30, 2024.</w:t>
      </w:r>
    </w:p>
    <w:p w14:paraId="1B5EDA47" w14:textId="77777777" w:rsidR="00DC4C18" w:rsidRPr="00325197" w:rsidRDefault="00DC4C18" w:rsidP="006810BF">
      <w:pPr>
        <w:shd w:val="clear" w:color="auto" w:fill="FFFFFF"/>
        <w:spacing w:after="0" w:line="240" w:lineRule="auto"/>
        <w:jc w:val="both"/>
        <w:rPr>
          <w:rFonts w:eastAsia="Times New Roman" w:cstheme="minorHAnsi"/>
          <w:b/>
          <w:color w:val="212121"/>
          <w:sz w:val="24"/>
          <w:szCs w:val="24"/>
          <w:lang w:val="en-GB"/>
        </w:rPr>
      </w:pPr>
    </w:p>
    <w:p w14:paraId="1E2A1742" w14:textId="69444809" w:rsidR="00CE2175" w:rsidRPr="00325197" w:rsidRDefault="00E95F20" w:rsidP="006810BF">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w:t>
      </w:r>
      <w:r w:rsidR="00BB7363" w:rsidRPr="00325197">
        <w:rPr>
          <w:rStyle w:val="tlid-translation"/>
          <w:b/>
          <w:sz w:val="24"/>
          <w:szCs w:val="24"/>
          <w:lang w:val="en-GB"/>
        </w:rPr>
        <w:t xml:space="preserve">, </w:t>
      </w:r>
      <w:r w:rsidR="00A02F53" w:rsidRPr="00325197">
        <w:rPr>
          <w:rStyle w:val="tlid-translation"/>
          <w:b/>
          <w:sz w:val="24"/>
          <w:szCs w:val="24"/>
          <w:lang w:val="en-GB"/>
        </w:rPr>
        <w:t>2026</w:t>
      </w:r>
      <w:r w:rsidRPr="00325197">
        <w:rPr>
          <w:rStyle w:val="tlid-translation"/>
          <w:b/>
          <w:sz w:val="24"/>
          <w:szCs w:val="24"/>
          <w:lang w:val="en-GB"/>
        </w:rPr>
        <w:t>.</w:t>
      </w:r>
    </w:p>
    <w:p w14:paraId="37262983" w14:textId="77777777" w:rsidR="007A4F3D" w:rsidRPr="00325197"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325197" w:rsidRDefault="007A4F3D" w:rsidP="00B93894">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w:t>
      </w:r>
      <w:r w:rsidR="00C34454" w:rsidRPr="00325197">
        <w:rPr>
          <w:rFonts w:eastAsia="Times New Roman" w:cstheme="minorHAnsi"/>
          <w:b/>
          <w:color w:val="212121"/>
          <w:sz w:val="24"/>
          <w:szCs w:val="24"/>
          <w:lang w:val="en-GB"/>
        </w:rPr>
        <w:t>.</w:t>
      </w:r>
      <w:r w:rsidR="00FB048A" w:rsidRPr="00325197">
        <w:rPr>
          <w:rFonts w:eastAsia="Times New Roman" w:cstheme="minorHAnsi"/>
          <w:b/>
          <w:color w:val="212121"/>
          <w:sz w:val="24"/>
          <w:szCs w:val="24"/>
          <w:lang w:val="en-GB"/>
        </w:rPr>
        <w:t xml:space="preserve"> </w:t>
      </w:r>
      <w:r w:rsidR="007A7954" w:rsidRPr="00325197">
        <w:rPr>
          <w:rFonts w:eastAsia="Times New Roman" w:cstheme="minorHAnsi"/>
          <w:b/>
          <w:color w:val="212121"/>
          <w:sz w:val="24"/>
          <w:szCs w:val="24"/>
          <w:lang w:val="en-GB"/>
        </w:rPr>
        <w:t>Eligible C</w:t>
      </w:r>
      <w:r w:rsidR="00E95F20" w:rsidRPr="00325197">
        <w:rPr>
          <w:rFonts w:eastAsia="Times New Roman" w:cstheme="minorHAnsi"/>
          <w:b/>
          <w:color w:val="212121"/>
          <w:sz w:val="24"/>
          <w:szCs w:val="24"/>
          <w:lang w:val="en-GB"/>
        </w:rPr>
        <w:t>andidates</w:t>
      </w:r>
      <w:r w:rsidR="00C34454" w:rsidRPr="00325197">
        <w:rPr>
          <w:rFonts w:eastAsia="Times New Roman" w:cstheme="minorHAnsi"/>
          <w:b/>
          <w:color w:val="212121"/>
          <w:sz w:val="24"/>
          <w:szCs w:val="24"/>
          <w:lang w:val="en-GB"/>
        </w:rPr>
        <w:t>:</w:t>
      </w:r>
    </w:p>
    <w:p w14:paraId="171E38BC" w14:textId="0F02CE64"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Primary and secondary budget spenders - legal entities of </w:t>
      </w:r>
      <w:r w:rsidR="00A445C1">
        <w:rPr>
          <w:rFonts w:asciiTheme="minorHAnsi" w:hAnsiTheme="minorHAnsi" w:cstheme="minorHAnsi"/>
          <w:color w:val="212121"/>
          <w:lang w:val="en-GB"/>
        </w:rPr>
        <w:t>the Republic of Moldova</w:t>
      </w:r>
      <w:r w:rsidRPr="009437FD">
        <w:rPr>
          <w:rFonts w:asciiTheme="minorHAnsi" w:hAnsiTheme="minorHAnsi" w:cstheme="minorHAnsi"/>
          <w:color w:val="212121"/>
          <w:lang w:val="en-GB"/>
        </w:rPr>
        <w:t>;</w:t>
      </w:r>
    </w:p>
    <w:p w14:paraId="7D734961" w14:textId="4DEF963F"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14:paraId="4AD2FA36" w14:textId="7B63DA7B"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40C19A98"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144281FE" w14:textId="59A1B6FF"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A445C1">
        <w:rPr>
          <w:rFonts w:asciiTheme="minorHAnsi" w:hAnsiTheme="minorHAnsi" w:cstheme="minorHAnsi"/>
          <w:color w:val="212121"/>
          <w:lang w:val="en-GB"/>
        </w:rPr>
        <w:t>ations.</w:t>
      </w:r>
    </w:p>
    <w:p w14:paraId="25563776" w14:textId="77777777" w:rsidR="00CF4AE6" w:rsidRDefault="00CF4AE6" w:rsidP="00B93894">
      <w:pPr>
        <w:shd w:val="clear" w:color="auto" w:fill="FFFFFF"/>
        <w:spacing w:after="0" w:line="240" w:lineRule="auto"/>
        <w:jc w:val="both"/>
        <w:rPr>
          <w:rFonts w:eastAsia="Times New Roman" w:cstheme="minorHAnsi"/>
          <w:iCs/>
          <w:sz w:val="24"/>
          <w:szCs w:val="24"/>
          <w:lang w:val="en-GB"/>
        </w:rPr>
      </w:pPr>
    </w:p>
    <w:p w14:paraId="5132036D" w14:textId="11D5F2E4" w:rsidR="00734E60" w:rsidRDefault="00734E60" w:rsidP="00B93894">
      <w:pPr>
        <w:shd w:val="clear" w:color="auto" w:fill="FFFFFF"/>
        <w:spacing w:after="0" w:line="240" w:lineRule="auto"/>
        <w:jc w:val="both"/>
        <w:rPr>
          <w:rFonts w:eastAsia="Times New Roman" w:cstheme="minorHAnsi"/>
          <w:iCs/>
          <w:sz w:val="24"/>
          <w:szCs w:val="24"/>
        </w:rPr>
      </w:pPr>
    </w:p>
    <w:p w14:paraId="57D3D677" w14:textId="041A7888" w:rsidR="008225FA" w:rsidRDefault="008225FA" w:rsidP="00B93894">
      <w:pPr>
        <w:shd w:val="clear" w:color="auto" w:fill="FFFFFF"/>
        <w:spacing w:after="0" w:line="240" w:lineRule="auto"/>
        <w:jc w:val="both"/>
        <w:rPr>
          <w:rFonts w:eastAsia="Times New Roman" w:cstheme="minorHAnsi"/>
          <w:iCs/>
          <w:sz w:val="24"/>
          <w:szCs w:val="24"/>
        </w:rPr>
      </w:pPr>
    </w:p>
    <w:p w14:paraId="068EB055" w14:textId="0EECC414" w:rsidR="007C74F2" w:rsidRDefault="007C74F2" w:rsidP="00B93894">
      <w:pPr>
        <w:shd w:val="clear" w:color="auto" w:fill="FFFFFF"/>
        <w:spacing w:after="0" w:line="240" w:lineRule="auto"/>
        <w:jc w:val="both"/>
        <w:rPr>
          <w:rFonts w:eastAsia="Times New Roman" w:cstheme="minorHAnsi"/>
          <w:iCs/>
          <w:sz w:val="24"/>
          <w:szCs w:val="24"/>
        </w:rPr>
      </w:pPr>
    </w:p>
    <w:p w14:paraId="2C2AEA57" w14:textId="144AA03C" w:rsidR="007C74F2" w:rsidRDefault="007C74F2" w:rsidP="00B93894">
      <w:pPr>
        <w:shd w:val="clear" w:color="auto" w:fill="FFFFFF"/>
        <w:spacing w:after="0" w:line="240" w:lineRule="auto"/>
        <w:jc w:val="both"/>
        <w:rPr>
          <w:rFonts w:eastAsia="Times New Roman" w:cstheme="minorHAnsi"/>
          <w:iCs/>
          <w:sz w:val="24"/>
          <w:szCs w:val="24"/>
        </w:rPr>
      </w:pPr>
    </w:p>
    <w:p w14:paraId="0DF1D52C" w14:textId="77777777" w:rsidR="007C74F2" w:rsidRDefault="007C74F2" w:rsidP="00B93894">
      <w:pPr>
        <w:shd w:val="clear" w:color="auto" w:fill="FFFFFF"/>
        <w:spacing w:after="0" w:line="240" w:lineRule="auto"/>
        <w:jc w:val="both"/>
        <w:rPr>
          <w:rFonts w:eastAsia="Times New Roman" w:cstheme="minorHAnsi"/>
          <w:iCs/>
          <w:sz w:val="24"/>
          <w:szCs w:val="24"/>
        </w:rPr>
      </w:pPr>
    </w:p>
    <w:p w14:paraId="253E0310" w14:textId="77777777" w:rsidR="008225FA" w:rsidRPr="00CF4AE6" w:rsidRDefault="008225FA" w:rsidP="00B93894">
      <w:pPr>
        <w:shd w:val="clear" w:color="auto" w:fill="FFFFFF"/>
        <w:spacing w:after="0" w:line="240" w:lineRule="auto"/>
        <w:jc w:val="both"/>
        <w:rPr>
          <w:rFonts w:eastAsia="Times New Roman" w:cstheme="minorHAnsi"/>
          <w:iCs/>
          <w:sz w:val="24"/>
          <w:szCs w:val="24"/>
        </w:rPr>
      </w:pPr>
    </w:p>
    <w:p w14:paraId="4FA443EC" w14:textId="3CEF3EED" w:rsidR="00535FBD" w:rsidRPr="00535FBD" w:rsidRDefault="00A45350" w:rsidP="007C74F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Pr>
          <w:rStyle w:val="rynqvb"/>
          <w:rFonts w:cstheme="minorHAnsi"/>
          <w:b/>
          <w:sz w:val="24"/>
          <w:szCs w:val="24"/>
          <w:u w:val="single"/>
        </w:rPr>
        <w:t xml:space="preserve">As priority </w:t>
      </w:r>
      <w:r w:rsidR="00CF4AE6" w:rsidRPr="00535FBD">
        <w:rPr>
          <w:rStyle w:val="rynqvb"/>
          <w:rFonts w:cstheme="minorHAnsi"/>
          <w:b/>
          <w:sz w:val="24"/>
          <w:szCs w:val="24"/>
          <w:u w:val="single"/>
        </w:rPr>
        <w:t xml:space="preserve">candidates in the procedure for 2024 will be considered: </w:t>
      </w:r>
    </w:p>
    <w:p w14:paraId="00CDA816" w14:textId="43346CE3" w:rsidR="00A45350" w:rsidRDefault="00CF4AE6" w:rsidP="00A4535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Beneficiaries whose proje</w:t>
      </w:r>
      <w:r w:rsidR="00A45350">
        <w:rPr>
          <w:rStyle w:val="rynqvb"/>
          <w:rFonts w:asciiTheme="minorHAnsi" w:hAnsiTheme="minorHAnsi" w:cstheme="minorHAnsi"/>
        </w:rPr>
        <w:t>cts from previous years have</w:t>
      </w:r>
      <w:r w:rsidRPr="00325197">
        <w:rPr>
          <w:rStyle w:val="rynqvb"/>
          <w:rFonts w:asciiTheme="minorHAnsi" w:hAnsiTheme="minorHAnsi" w:cstheme="minorHAnsi"/>
        </w:rPr>
        <w:t xml:space="preserve"> been completed within the term o</w:t>
      </w:r>
      <w:r w:rsidR="00A45350">
        <w:rPr>
          <w:rStyle w:val="rynqvb"/>
          <w:rFonts w:asciiTheme="minorHAnsi" w:hAnsiTheme="minorHAnsi" w:cstheme="minorHAnsi"/>
        </w:rPr>
        <w:t>f the contract/annex and with</w:t>
      </w:r>
      <w:r w:rsidRPr="00325197">
        <w:rPr>
          <w:rStyle w:val="rynqvb"/>
          <w:rFonts w:asciiTheme="minorHAnsi" w:hAnsiTheme="minorHAnsi" w:cstheme="minorHAnsi"/>
        </w:rPr>
        <w:t xml:space="preserve"> fi</w:t>
      </w:r>
      <w:r w:rsidR="00A45350">
        <w:rPr>
          <w:rStyle w:val="rynqvb"/>
          <w:rFonts w:asciiTheme="minorHAnsi" w:hAnsiTheme="minorHAnsi" w:cstheme="minorHAnsi"/>
        </w:rPr>
        <w:t>nal reports approved by the MFA.</w:t>
      </w:r>
    </w:p>
    <w:p w14:paraId="4D42065F" w14:textId="17AFE932" w:rsidR="00A45350" w:rsidRPr="00A45350" w:rsidRDefault="00A45350" w:rsidP="00A4535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A45350">
        <w:rPr>
          <w:rStyle w:val="rynqvb"/>
          <w:rFonts w:asciiTheme="minorHAnsi" w:hAnsiTheme="minorHAnsi" w:cstheme="minorHAnsi"/>
          <w:lang w:val="en"/>
        </w:rPr>
        <w:t xml:space="preserve">Beneficiaries who have submitted interim reports on projects from previous years in the term of the contract/annex </w:t>
      </w:r>
      <w:r w:rsidRPr="006A1466">
        <w:rPr>
          <w:rStyle w:val="rynqvb"/>
          <w:rFonts w:asciiTheme="minorHAnsi" w:hAnsiTheme="minorHAnsi" w:cstheme="minorHAnsi"/>
          <w:i/>
          <w:lang w:val="en"/>
        </w:rPr>
        <w:t>(</w:t>
      </w:r>
      <w:r w:rsidR="006A1466" w:rsidRPr="006A1466">
        <w:rPr>
          <w:rStyle w:val="rynqvb"/>
          <w:rFonts w:asciiTheme="minorHAnsi" w:hAnsiTheme="minorHAnsi" w:cstheme="minorHAnsi"/>
          <w:i/>
          <w:lang w:val="en"/>
        </w:rPr>
        <w:t>this</w:t>
      </w:r>
      <w:r w:rsidR="006A1466">
        <w:rPr>
          <w:rStyle w:val="rynqvb"/>
          <w:rFonts w:asciiTheme="minorHAnsi" w:hAnsiTheme="minorHAnsi" w:cstheme="minorHAnsi"/>
          <w:lang w:val="en"/>
        </w:rPr>
        <w:t xml:space="preserve"> </w:t>
      </w:r>
      <w:r w:rsidRPr="006A1466">
        <w:rPr>
          <w:rStyle w:val="rynqvb"/>
          <w:rFonts w:asciiTheme="minorHAnsi" w:hAnsiTheme="minorHAnsi" w:cstheme="minorHAnsi"/>
          <w:i/>
          <w:lang w:val="en"/>
        </w:rPr>
        <w:t>does not apply to projects financed and implemented for 2023</w:t>
      </w:r>
      <w:r w:rsidRPr="00A45350">
        <w:rPr>
          <w:rStyle w:val="rynqvb"/>
          <w:rFonts w:asciiTheme="minorHAnsi" w:hAnsiTheme="minorHAnsi" w:cstheme="minorHAnsi"/>
          <w:lang w:val="en"/>
        </w:rPr>
        <w:t>)</w:t>
      </w:r>
    </w:p>
    <w:p w14:paraId="75354E98" w14:textId="66CE00DA" w:rsidR="00CF4AE6" w:rsidRPr="006A1466" w:rsidRDefault="00A45350" w:rsidP="00B93894">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Fonts w:asciiTheme="minorHAnsi" w:hAnsiTheme="minorHAnsi" w:cstheme="minorHAnsi"/>
        </w:rPr>
      </w:pPr>
      <w:r w:rsidRPr="00A45350">
        <w:rPr>
          <w:rStyle w:val="rynqvb"/>
          <w:rFonts w:asciiTheme="minorHAnsi" w:hAnsiTheme="minorHAnsi" w:cstheme="minorHAnsi"/>
          <w:lang w:val="en"/>
        </w:rPr>
        <w:t xml:space="preserve">Applicants with a sustainable project history of at least 2 years. </w:t>
      </w:r>
    </w:p>
    <w:p w14:paraId="7485E5C2" w14:textId="65B53C27" w:rsidR="00A45350" w:rsidRPr="00A45350" w:rsidRDefault="00A45350" w:rsidP="00A45350">
      <w:pPr>
        <w:shd w:val="clear" w:color="auto" w:fill="FFFFFF"/>
        <w:spacing w:after="0" w:line="240" w:lineRule="auto"/>
        <w:jc w:val="both"/>
        <w:rPr>
          <w:rStyle w:val="rynqvb"/>
          <w:rFonts w:cstheme="minorHAnsi"/>
          <w:sz w:val="24"/>
          <w:szCs w:val="24"/>
        </w:rPr>
      </w:pPr>
      <w:r w:rsidRPr="00A45350">
        <w:rPr>
          <w:rStyle w:val="rynqvb"/>
          <w:rFonts w:cstheme="minorHAnsi"/>
          <w:sz w:val="24"/>
          <w:szCs w:val="24"/>
        </w:rPr>
        <w:t xml:space="preserve">Applicants </w:t>
      </w:r>
      <w:r w:rsidRPr="00A45350">
        <w:rPr>
          <w:rStyle w:val="rynqvb"/>
          <w:rFonts w:cstheme="minorHAnsi"/>
          <w:b/>
          <w:sz w:val="24"/>
          <w:szCs w:val="24"/>
        </w:rPr>
        <w:t>may not submit more than 2 project proposal under this call for proposals</w:t>
      </w:r>
      <w:r w:rsidRPr="00A45350">
        <w:rPr>
          <w:rStyle w:val="rynqvb"/>
          <w:rFonts w:cstheme="minorHAnsi"/>
          <w:sz w:val="24"/>
          <w:szCs w:val="24"/>
        </w:rPr>
        <w:t>.</w:t>
      </w:r>
      <w:r w:rsidRPr="00A45350">
        <w:rPr>
          <w:rStyle w:val="hwtze"/>
          <w:rFonts w:cstheme="minorHAnsi"/>
          <w:sz w:val="24"/>
          <w:szCs w:val="24"/>
        </w:rPr>
        <w:t xml:space="preserve"> </w:t>
      </w:r>
      <w:r w:rsidRPr="00A45350">
        <w:rPr>
          <w:rStyle w:val="rynqvb"/>
          <w:rFonts w:cstheme="minorHAnsi"/>
          <w:sz w:val="24"/>
          <w:szCs w:val="24"/>
        </w:rPr>
        <w:t>In the event that an applicant submits more than 2 project proposals, all of their submitted project proposals will be excluded from subsequent evaluation.</w:t>
      </w:r>
    </w:p>
    <w:p w14:paraId="25EB3BDA" w14:textId="65E60B9B" w:rsidR="00A45350" w:rsidRPr="00A45350" w:rsidRDefault="00A45350" w:rsidP="00B93894">
      <w:pPr>
        <w:shd w:val="clear" w:color="auto" w:fill="FFFFFF"/>
        <w:spacing w:after="0" w:line="240" w:lineRule="auto"/>
        <w:jc w:val="both"/>
        <w:rPr>
          <w:rFonts w:eastAsia="Times New Roman" w:cstheme="minorHAnsi"/>
          <w:b/>
          <w:iCs/>
          <w:color w:val="212121"/>
          <w:sz w:val="24"/>
          <w:szCs w:val="24"/>
          <w:lang w:val="en-GB"/>
        </w:rPr>
      </w:pPr>
    </w:p>
    <w:p w14:paraId="62C9AB66" w14:textId="09F97B6C" w:rsidR="00A45350" w:rsidRPr="006A1466" w:rsidRDefault="00A45350" w:rsidP="006A1466">
      <w:pPr>
        <w:shd w:val="clear" w:color="auto" w:fill="FFFFFF"/>
        <w:spacing w:after="0"/>
        <w:jc w:val="both"/>
        <w:rPr>
          <w:rStyle w:val="rynqvb"/>
          <w:rFonts w:cstheme="minorHAnsi"/>
          <w:sz w:val="24"/>
          <w:szCs w:val="24"/>
        </w:rPr>
      </w:pPr>
      <w:r w:rsidRPr="00A45350">
        <w:rPr>
          <w:rStyle w:val="rynqvb"/>
          <w:rFonts w:cstheme="minorHAnsi"/>
          <w:sz w:val="24"/>
          <w:szCs w:val="24"/>
        </w:rPr>
        <w:t xml:space="preserve">Applications from current beneficiaries </w:t>
      </w:r>
      <w:r w:rsidRPr="00A45350">
        <w:rPr>
          <w:rStyle w:val="rynqvb"/>
          <w:rFonts w:cstheme="minorHAnsi"/>
          <w:b/>
          <w:sz w:val="24"/>
          <w:szCs w:val="24"/>
        </w:rPr>
        <w:t>who have not reimbursed due funds from previous projects financed</w:t>
      </w:r>
      <w:r w:rsidRPr="00A45350">
        <w:rPr>
          <w:rStyle w:val="rynqvb"/>
          <w:rFonts w:cstheme="minorHAnsi"/>
          <w:sz w:val="24"/>
          <w:szCs w:val="24"/>
        </w:rPr>
        <w:t xml:space="preserve"> under the Development Cooperation Program </w:t>
      </w:r>
      <w:r w:rsidRPr="00A45350">
        <w:rPr>
          <w:rStyle w:val="rynqvb"/>
          <w:rFonts w:cstheme="minorHAnsi"/>
          <w:b/>
          <w:sz w:val="24"/>
          <w:szCs w:val="24"/>
        </w:rPr>
        <w:t xml:space="preserve">will not be </w:t>
      </w:r>
      <w:r w:rsidR="006A1466">
        <w:rPr>
          <w:rStyle w:val="rynqvb"/>
          <w:rFonts w:cstheme="minorHAnsi"/>
          <w:b/>
          <w:sz w:val="24"/>
          <w:szCs w:val="24"/>
        </w:rPr>
        <w:t>examined.</w:t>
      </w:r>
    </w:p>
    <w:p w14:paraId="66213632" w14:textId="77777777" w:rsidR="006A1466" w:rsidRDefault="006A1466" w:rsidP="006A1466">
      <w:pPr>
        <w:shd w:val="clear" w:color="auto" w:fill="FFFFFF"/>
        <w:tabs>
          <w:tab w:val="left" w:pos="0"/>
        </w:tabs>
        <w:spacing w:after="0"/>
        <w:rPr>
          <w:rStyle w:val="rynqvb"/>
          <w:rFonts w:cstheme="minorHAnsi"/>
        </w:rPr>
      </w:pPr>
    </w:p>
    <w:p w14:paraId="5DDE50D0" w14:textId="1A55D3C8" w:rsidR="00A45350" w:rsidRPr="006A1466" w:rsidRDefault="006A1466" w:rsidP="006A1466">
      <w:pPr>
        <w:shd w:val="clear" w:color="auto" w:fill="FFFFFF"/>
        <w:tabs>
          <w:tab w:val="left" w:pos="0"/>
        </w:tabs>
        <w:spacing w:after="0"/>
        <w:jc w:val="both"/>
        <w:rPr>
          <w:rStyle w:val="rynqvb"/>
          <w:rFonts w:cstheme="minorHAnsi"/>
          <w:sz w:val="24"/>
          <w:szCs w:val="24"/>
        </w:rPr>
      </w:pPr>
      <w:r w:rsidRPr="006A1466">
        <w:rPr>
          <w:rStyle w:val="rynqvb"/>
          <w:rFonts w:cstheme="minorHAnsi"/>
          <w:b/>
          <w:sz w:val="24"/>
          <w:szCs w:val="24"/>
        </w:rPr>
        <w:t xml:space="preserve">Illegible will be </w:t>
      </w:r>
      <w:r w:rsidR="00A45350" w:rsidRPr="006A1466">
        <w:rPr>
          <w:rStyle w:val="rynqvb"/>
          <w:rFonts w:cstheme="minorHAnsi"/>
          <w:b/>
          <w:sz w:val="24"/>
          <w:szCs w:val="24"/>
        </w:rPr>
        <w:t>Individuals and legal entities for whom there are circumstances under Art.</w:t>
      </w:r>
      <w:r w:rsidR="00A45350" w:rsidRPr="006A1466">
        <w:rPr>
          <w:rStyle w:val="hwtze"/>
          <w:rFonts w:cstheme="minorHAnsi"/>
          <w:b/>
          <w:sz w:val="24"/>
          <w:szCs w:val="24"/>
        </w:rPr>
        <w:t xml:space="preserve"> </w:t>
      </w:r>
      <w:r w:rsidR="00A45350" w:rsidRPr="006A1466">
        <w:rPr>
          <w:rStyle w:val="rynqvb"/>
          <w:rFonts w:cstheme="minorHAnsi"/>
          <w:b/>
          <w:sz w:val="24"/>
          <w:szCs w:val="24"/>
        </w:rPr>
        <w:t>23, para.</w:t>
      </w:r>
      <w:r w:rsidR="00A45350" w:rsidRPr="006A1466">
        <w:rPr>
          <w:rStyle w:val="hwtze"/>
          <w:rFonts w:cstheme="minorHAnsi"/>
          <w:b/>
          <w:sz w:val="24"/>
          <w:szCs w:val="24"/>
        </w:rPr>
        <w:t xml:space="preserve"> </w:t>
      </w:r>
      <w:r w:rsidR="00A45350" w:rsidRPr="006A1466">
        <w:rPr>
          <w:rStyle w:val="rynqvb"/>
          <w:rFonts w:cstheme="minorHAnsi"/>
          <w:b/>
          <w:sz w:val="24"/>
          <w:szCs w:val="24"/>
        </w:rPr>
        <w:t>3-8 of Resolution No. 234 of the Council of Ministers of 01.08.2011 on the policy of the</w:t>
      </w:r>
      <w:r w:rsidR="00A45350" w:rsidRPr="006A1466">
        <w:rPr>
          <w:rStyle w:val="rynqvb"/>
          <w:rFonts w:cstheme="minorHAnsi"/>
          <w:sz w:val="24"/>
          <w:szCs w:val="24"/>
        </w:rPr>
        <w:t xml:space="preserve"> Republic of Bulgaria on participation in international development cooperation </w:t>
      </w:r>
      <w:r w:rsidR="00947B33">
        <w:rPr>
          <w:rStyle w:val="rynqvb"/>
          <w:rFonts w:cstheme="minorHAnsi"/>
          <w:sz w:val="24"/>
          <w:szCs w:val="24"/>
          <w:lang w:val="bg-BG"/>
        </w:rPr>
        <w:t>/</w:t>
      </w:r>
      <w:r w:rsidR="00A45350" w:rsidRPr="006A1466">
        <w:rPr>
          <w:rStyle w:val="rynqvb"/>
          <w:rFonts w:cstheme="minorHAnsi"/>
          <w:b/>
          <w:sz w:val="24"/>
          <w:szCs w:val="24"/>
        </w:rPr>
        <w:t>see Annex 1 below/</w:t>
      </w:r>
    </w:p>
    <w:p w14:paraId="455814CC" w14:textId="77777777" w:rsidR="00A45350" w:rsidRPr="009437FD" w:rsidRDefault="00A45350" w:rsidP="00B93894">
      <w:pPr>
        <w:shd w:val="clear" w:color="auto" w:fill="FFFFFF"/>
        <w:spacing w:after="0" w:line="240" w:lineRule="auto"/>
        <w:jc w:val="both"/>
        <w:rPr>
          <w:rFonts w:eastAsia="Times New Roman" w:cstheme="minorHAnsi"/>
          <w:b/>
          <w:iCs/>
          <w:color w:val="212121"/>
          <w:sz w:val="24"/>
          <w:szCs w:val="24"/>
          <w:lang w:val="en-GB"/>
        </w:rPr>
      </w:pPr>
    </w:p>
    <w:p w14:paraId="2AFBCC2B" w14:textId="6D276DBF" w:rsidR="004B394D" w:rsidRPr="008225FA" w:rsidRDefault="002F11F3" w:rsidP="00B93894">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t>7</w:t>
      </w:r>
      <w:r w:rsidR="00B93894" w:rsidRPr="008225FA">
        <w:rPr>
          <w:rFonts w:eastAsia="Times New Roman" w:cstheme="minorHAnsi"/>
          <w:b/>
          <w:iCs/>
          <w:color w:val="212121"/>
          <w:sz w:val="24"/>
          <w:szCs w:val="24"/>
          <w:lang w:val="en-GB"/>
        </w:rPr>
        <w:t>.</w:t>
      </w:r>
      <w:r w:rsidR="001E535E" w:rsidRPr="008225FA">
        <w:rPr>
          <w:rFonts w:eastAsia="Times New Roman" w:cstheme="minorHAnsi"/>
          <w:b/>
          <w:iCs/>
          <w:color w:val="212121"/>
          <w:sz w:val="24"/>
          <w:szCs w:val="24"/>
          <w:lang w:val="bg-BG"/>
        </w:rPr>
        <w:t xml:space="preserve"> </w:t>
      </w:r>
      <w:r w:rsidR="00EA6200" w:rsidRPr="008225FA">
        <w:rPr>
          <w:rStyle w:val="tlid-translation"/>
          <w:b/>
          <w:sz w:val="24"/>
          <w:szCs w:val="24"/>
          <w:lang w:val="en-GB"/>
        </w:rPr>
        <w:t>Eligible A</w:t>
      </w:r>
      <w:r w:rsidR="007A7954" w:rsidRPr="008225FA">
        <w:rPr>
          <w:rStyle w:val="tlid-translation"/>
          <w:b/>
          <w:sz w:val="24"/>
          <w:szCs w:val="24"/>
          <w:lang w:val="en-GB"/>
        </w:rPr>
        <w:t>ctivities and P</w:t>
      </w:r>
      <w:r w:rsidR="00E95F20" w:rsidRPr="008225FA">
        <w:rPr>
          <w:rStyle w:val="tlid-translation"/>
          <w:b/>
          <w:sz w:val="24"/>
          <w:szCs w:val="24"/>
          <w:lang w:val="en-GB"/>
        </w:rPr>
        <w:t xml:space="preserve">roject </w:t>
      </w:r>
      <w:r w:rsidR="007A7954" w:rsidRPr="008225FA">
        <w:rPr>
          <w:rStyle w:val="tlid-translation"/>
          <w:b/>
          <w:sz w:val="24"/>
          <w:szCs w:val="24"/>
          <w:lang w:val="en-GB"/>
        </w:rPr>
        <w:t>C</w:t>
      </w:r>
      <w:r w:rsidR="00E95F20" w:rsidRPr="008225FA">
        <w:rPr>
          <w:rStyle w:val="tlid-translation"/>
          <w:b/>
          <w:sz w:val="24"/>
          <w:szCs w:val="24"/>
          <w:lang w:val="en-GB"/>
        </w:rPr>
        <w:t>osts</w:t>
      </w:r>
      <w:r w:rsidR="008975A0" w:rsidRPr="008225FA">
        <w:rPr>
          <w:rFonts w:eastAsia="Times New Roman" w:cstheme="minorHAnsi"/>
          <w:b/>
          <w:iCs/>
          <w:color w:val="212121"/>
          <w:sz w:val="24"/>
          <w:szCs w:val="24"/>
          <w:lang w:val="en-GB"/>
        </w:rPr>
        <w:t xml:space="preserve">: </w:t>
      </w:r>
    </w:p>
    <w:p w14:paraId="34E0899A" w14:textId="27EEFB98" w:rsidR="00FE70C9" w:rsidRPr="008225FA" w:rsidRDefault="00FE70C9" w:rsidP="00B93894">
      <w:pPr>
        <w:shd w:val="clear" w:color="auto" w:fill="FFFFFF"/>
        <w:spacing w:after="0" w:line="240" w:lineRule="auto"/>
        <w:jc w:val="both"/>
        <w:rPr>
          <w:rStyle w:val="rynqvb"/>
          <w:sz w:val="24"/>
          <w:szCs w:val="24"/>
          <w:lang w:val="en"/>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3078681A" w14:textId="3B1527DE"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Development of new/updating existing training modules</w:t>
      </w:r>
    </w:p>
    <w:p w14:paraId="36B0A5F9" w14:textId="23A17D49"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w:t>
      </w:r>
      <w:r w:rsidR="00D104C0" w:rsidRPr="00EB2823">
        <w:rPr>
          <w:rStyle w:val="rynqvb"/>
          <w:sz w:val="24"/>
          <w:szCs w:val="24"/>
        </w:rPr>
        <w:t>Capacity building activities /organizing</w:t>
      </w:r>
      <w:r w:rsidRPr="00EB2823">
        <w:rPr>
          <w:rStyle w:val="rynqvb"/>
          <w:sz w:val="24"/>
          <w:szCs w:val="24"/>
        </w:rPr>
        <w:t xml:space="preserve"> a</w:t>
      </w:r>
      <w:r w:rsidR="00FE70C9" w:rsidRPr="00EB2823">
        <w:rPr>
          <w:rStyle w:val="rynqvb"/>
          <w:sz w:val="24"/>
          <w:szCs w:val="24"/>
        </w:rPr>
        <w:t xml:space="preserve">nd conducting trainings </w:t>
      </w:r>
      <w:r w:rsidR="00D104C0" w:rsidRPr="00EB2823">
        <w:rPr>
          <w:rStyle w:val="rynqvb"/>
          <w:sz w:val="24"/>
          <w:szCs w:val="24"/>
        </w:rPr>
        <w:t>in areas of interest of the administration/institutions of the partner country</w:t>
      </w:r>
    </w:p>
    <w:p w14:paraId="3AC2CE14" w14:textId="4FED40D6"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Conducting trainings on specific topics in Bulgarian institutions to exchange good practices and increase the qualification of employees from the administration of the partner country</w:t>
      </w:r>
    </w:p>
    <w:p w14:paraId="1AD75E17" w14:textId="0F6716BB"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Organization and holding of seminars, forums, conferences</w:t>
      </w:r>
    </w:p>
    <w:p w14:paraId="23C13822" w14:textId="1226B5BD"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Research and strategy development</w:t>
      </w:r>
    </w:p>
    <w:p w14:paraId="2A5483C9" w14:textId="7BD0F461"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Activities to raise awareness of citizens' rights </w:t>
      </w:r>
    </w:p>
    <w:p w14:paraId="7B2B43E7" w14:textId="02662B94" w:rsidR="00FE70C9" w:rsidRPr="00FE70C9" w:rsidRDefault="004B394D" w:rsidP="00B93894">
      <w:pPr>
        <w:shd w:val="clear" w:color="auto" w:fill="FFFFFF"/>
        <w:spacing w:after="0" w:line="240" w:lineRule="auto"/>
        <w:jc w:val="both"/>
        <w:rPr>
          <w:rStyle w:val="rynqvb"/>
          <w:sz w:val="24"/>
          <w:szCs w:val="24"/>
        </w:rPr>
      </w:pPr>
      <w:r w:rsidRPr="00EB2823">
        <w:rPr>
          <w:rStyle w:val="rynqvb"/>
          <w:sz w:val="24"/>
          <w:szCs w:val="24"/>
        </w:rPr>
        <w:t>•</w:t>
      </w:r>
      <w:r w:rsidRPr="00FE70C9">
        <w:rPr>
          <w:rStyle w:val="rynqvb"/>
          <w:sz w:val="24"/>
          <w:szCs w:val="24"/>
        </w:rPr>
        <w:t xml:space="preserve"> Activities to promote multicultural dialogue and to limit racism, xenophobia, hate speech, discrimination and intolerance in society</w:t>
      </w:r>
    </w:p>
    <w:p w14:paraId="314E5973" w14:textId="77777777" w:rsidR="00FE70C9" w:rsidRPr="00FE70C9" w:rsidRDefault="004B394D" w:rsidP="00B93894">
      <w:pPr>
        <w:shd w:val="clear" w:color="auto" w:fill="FFFFFF"/>
        <w:spacing w:after="0" w:line="240" w:lineRule="auto"/>
        <w:jc w:val="both"/>
        <w:rPr>
          <w:rStyle w:val="rynqvb"/>
          <w:sz w:val="24"/>
          <w:szCs w:val="24"/>
        </w:rPr>
      </w:pPr>
      <w:r w:rsidRPr="00FE70C9">
        <w:rPr>
          <w:rStyle w:val="rynqvb"/>
          <w:sz w:val="24"/>
          <w:szCs w:val="24"/>
        </w:rPr>
        <w:t>• Activities to improve dialogue between non-governmental organizations and local, regional and national authorities</w:t>
      </w:r>
    </w:p>
    <w:p w14:paraId="6F5EA4EC" w14:textId="45DBD48E" w:rsidR="004B394D" w:rsidRDefault="004B394D" w:rsidP="00B93894">
      <w:pPr>
        <w:shd w:val="clear" w:color="auto" w:fill="FFFFFF"/>
        <w:spacing w:after="0" w:line="240" w:lineRule="auto"/>
        <w:jc w:val="both"/>
        <w:rPr>
          <w:rStyle w:val="rynqvb"/>
          <w:sz w:val="24"/>
          <w:szCs w:val="24"/>
        </w:rPr>
      </w:pPr>
      <w:r w:rsidRPr="00FE70C9">
        <w:rPr>
          <w:rStyle w:val="rynqvb"/>
          <w:sz w:val="24"/>
          <w:szCs w:val="24"/>
        </w:rPr>
        <w:t>• Activities related to improving the qu</w:t>
      </w:r>
      <w:r w:rsidR="00D104C0">
        <w:rPr>
          <w:rStyle w:val="rynqvb"/>
          <w:sz w:val="24"/>
          <w:szCs w:val="24"/>
        </w:rPr>
        <w:t>ality of social infrastructure (educational/health) ex.:</w:t>
      </w:r>
      <w:r w:rsidRPr="00FE70C9">
        <w:rPr>
          <w:rStyle w:val="rynqvb"/>
          <w:sz w:val="24"/>
          <w:szCs w:val="24"/>
        </w:rPr>
        <w:t xml:space="preserve"> Delivery of equipment and materials for state or municipal property - schools, hospitals, </w:t>
      </w:r>
      <w:proofErr w:type="spellStart"/>
      <w:r w:rsidRPr="00FE70C9">
        <w:rPr>
          <w:rStyle w:val="rynqvb"/>
          <w:sz w:val="24"/>
          <w:szCs w:val="24"/>
        </w:rPr>
        <w:t>kin</w:t>
      </w:r>
      <w:r w:rsidR="00D104C0">
        <w:rPr>
          <w:rStyle w:val="rynqvb"/>
          <w:sz w:val="24"/>
          <w:szCs w:val="24"/>
        </w:rPr>
        <w:t>dergardens</w:t>
      </w:r>
      <w:proofErr w:type="spellEnd"/>
      <w:r w:rsidR="00D104C0">
        <w:rPr>
          <w:rStyle w:val="rynqvb"/>
          <w:sz w:val="24"/>
          <w:szCs w:val="24"/>
        </w:rPr>
        <w:t xml:space="preserve">, homes for </w:t>
      </w:r>
      <w:r w:rsidRPr="00FE70C9">
        <w:rPr>
          <w:rStyle w:val="rynqvb"/>
          <w:sz w:val="24"/>
          <w:szCs w:val="24"/>
        </w:rPr>
        <w:t>elderly, etc.</w:t>
      </w:r>
      <w:r w:rsidR="00FE70C9" w:rsidRPr="00FE70C9">
        <w:rPr>
          <w:rStyle w:val="rynqvb"/>
          <w:sz w:val="24"/>
          <w:szCs w:val="24"/>
        </w:rPr>
        <w:t xml:space="preserve">; </w:t>
      </w:r>
      <w:r w:rsidRPr="00FE70C9">
        <w:rPr>
          <w:rStyle w:val="rynqvb"/>
          <w:sz w:val="24"/>
          <w:szCs w:val="24"/>
        </w:rPr>
        <w:t xml:space="preserve"> Construction and repair works to improve the condition of state or municipal property - schools, hospital</w:t>
      </w:r>
      <w:r w:rsidR="00D104C0">
        <w:rPr>
          <w:rStyle w:val="rynqvb"/>
          <w:sz w:val="24"/>
          <w:szCs w:val="24"/>
        </w:rPr>
        <w:t xml:space="preserve">s, kindergartens, homes for </w:t>
      </w:r>
      <w:r w:rsidRPr="00FE70C9">
        <w:rPr>
          <w:rStyle w:val="rynqvb"/>
          <w:sz w:val="24"/>
          <w:szCs w:val="24"/>
        </w:rPr>
        <w:t>elderly, etc.</w:t>
      </w:r>
    </w:p>
    <w:p w14:paraId="1D762487" w14:textId="63D9DCAB" w:rsidR="008225FA" w:rsidRDefault="008225FA" w:rsidP="00B93894">
      <w:pPr>
        <w:shd w:val="clear" w:color="auto" w:fill="FFFFFF"/>
        <w:spacing w:after="0" w:line="240" w:lineRule="auto"/>
        <w:jc w:val="both"/>
        <w:rPr>
          <w:rStyle w:val="rynqvb"/>
          <w:sz w:val="24"/>
          <w:szCs w:val="24"/>
        </w:rPr>
      </w:pPr>
    </w:p>
    <w:p w14:paraId="079BBDDB" w14:textId="77777777" w:rsidR="008225FA" w:rsidRDefault="008225FA" w:rsidP="008225FA">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7CCF2F88" w14:textId="77777777" w:rsidR="008225FA" w:rsidRPr="00EB2823" w:rsidRDefault="008225FA" w:rsidP="008225FA">
      <w:pPr>
        <w:pStyle w:val="ListParagraph"/>
        <w:numPr>
          <w:ilvl w:val="0"/>
          <w:numId w:val="26"/>
        </w:numPr>
        <w:shd w:val="clear" w:color="auto" w:fill="FFFFFF"/>
        <w:spacing w:after="12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37F37DA3" w14:textId="3427EE1A" w:rsidR="008225FA" w:rsidRPr="008225FA" w:rsidRDefault="008225FA" w:rsidP="008225FA">
      <w:pPr>
        <w:pStyle w:val="ListParagraph"/>
        <w:numPr>
          <w:ilvl w:val="0"/>
          <w:numId w:val="26"/>
        </w:numPr>
        <w:shd w:val="clear" w:color="auto" w:fill="FFFFFF"/>
        <w:spacing w:after="12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lastRenderedPageBreak/>
        <w:t xml:space="preserve"> </w:t>
      </w: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sidR="00833378">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sidR="00833378">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Pr="00EB2823">
        <w:rPr>
          <w:rStyle w:val="tlid-translation"/>
          <w:rFonts w:asciiTheme="minorHAnsi" w:hAnsiTheme="minorHAnsi" w:cstheme="minorHAnsi"/>
          <w:u w:val="single"/>
          <w:lang w:val="en-GB"/>
        </w:rPr>
        <w:t>.</w:t>
      </w:r>
    </w:p>
    <w:p w14:paraId="37411AB4" w14:textId="10027919"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70D8A8B6" w14:textId="1906E191" w:rsidR="008225FA" w:rsidRPr="008225FA" w:rsidRDefault="00EB2823" w:rsidP="00EB2823">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008225FA" w:rsidRPr="008225FA">
        <w:rPr>
          <w:b/>
          <w:sz w:val="24"/>
          <w:szCs w:val="24"/>
          <w:lang w:val="en"/>
        </w:rPr>
        <w:t xml:space="preserve"> </w:t>
      </w:r>
      <w:r w:rsidR="008225FA" w:rsidRPr="008225FA">
        <w:rPr>
          <w:rStyle w:val="rynqvb"/>
          <w:b/>
          <w:sz w:val="24"/>
          <w:szCs w:val="24"/>
          <w:lang w:val="en"/>
        </w:rPr>
        <w:t>Eligible and ineligible expenses</w:t>
      </w:r>
    </w:p>
    <w:p w14:paraId="1AF412F6" w14:textId="6CB07AC4" w:rsidR="008225FA" w:rsidRDefault="008225FA" w:rsidP="00EB2823">
      <w:pPr>
        <w:shd w:val="clear" w:color="auto" w:fill="FFFFFF"/>
        <w:spacing w:after="120"/>
        <w:jc w:val="both"/>
        <w:rPr>
          <w:rStyle w:val="rynqvb"/>
          <w:b/>
          <w:sz w:val="24"/>
          <w:szCs w:val="24"/>
          <w:lang w:val="en"/>
        </w:rPr>
      </w:pPr>
      <w:r>
        <w:rPr>
          <w:rStyle w:val="rynqvb"/>
          <w:rFonts w:cstheme="minorHAnsi"/>
          <w:b/>
          <w:sz w:val="24"/>
          <w:szCs w:val="24"/>
          <w:lang w:val="bg-BG"/>
        </w:rPr>
        <w:t>7.</w:t>
      </w:r>
      <w:r w:rsidR="00EB2823" w:rsidRPr="00776D81">
        <w:rPr>
          <w:rStyle w:val="rynqvb"/>
          <w:rFonts w:cstheme="minorHAnsi"/>
          <w:b/>
          <w:sz w:val="24"/>
          <w:szCs w:val="24"/>
          <w:lang w:val="en"/>
        </w:rPr>
        <w:t>2.</w:t>
      </w:r>
      <w:r w:rsidR="00EB2823"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3E4DE606" w14:textId="77777777" w:rsidR="008225FA" w:rsidRPr="009437FD" w:rsidRDefault="008225FA" w:rsidP="008225FA">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4087ED5A" w14:textId="7EEFE125" w:rsidR="007C74F2" w:rsidRPr="007C74F2" w:rsidRDefault="007C74F2"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4D7E4600" w14:textId="2B3C39F3" w:rsidR="008225FA" w:rsidRPr="007C74F2"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00505555"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24E63D80"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2FD22401"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 xml:space="preserve">not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2BBC0DAF" w14:textId="77777777" w:rsidR="008225FA" w:rsidRPr="00EB2823" w:rsidRDefault="008225FA" w:rsidP="008225FA">
      <w:pPr>
        <w:pStyle w:val="ListParagraph"/>
        <w:numPr>
          <w:ilvl w:val="0"/>
          <w:numId w:val="27"/>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4962AF88" w14:textId="5E261631" w:rsidR="008225FA" w:rsidRPr="008225FA" w:rsidRDefault="008225FA" w:rsidP="00EB2823">
      <w:pPr>
        <w:pStyle w:val="ListParagraph"/>
        <w:numPr>
          <w:ilvl w:val="0"/>
          <w:numId w:val="27"/>
        </w:numPr>
        <w:shd w:val="clear" w:color="auto" w:fill="FFFFFF"/>
        <w:spacing w:after="120"/>
        <w:ind w:left="142" w:hanging="142"/>
        <w:jc w:val="both"/>
        <w:rPr>
          <w:rStyle w:val="hwtze"/>
          <w:rFonts w:asciiTheme="minorHAnsi" w:hAnsiTheme="minorHAnsi" w:cstheme="minorHAnsi"/>
          <w:b/>
          <w:bCs/>
          <w:color w:val="212121"/>
          <w:lang w:val="en-GB"/>
        </w:rPr>
      </w:pPr>
      <w:r w:rsidRPr="00EB2823">
        <w:rPr>
          <w:rStyle w:val="rynqvb"/>
          <w:rFonts w:asciiTheme="minorHAnsi" w:hAnsiTheme="minorHAnsi" w:cstheme="minorHAnsi"/>
          <w:lang w:val="en"/>
        </w:rPr>
        <w:t xml:space="preserve"> organization and management costs /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EB2823">
        <w:rPr>
          <w:rStyle w:val="rynqvb"/>
          <w:rFonts w:asciiTheme="minorHAnsi" w:hAnsiTheme="minorHAnsi" w:cstheme="minorHAnsi"/>
          <w:b/>
          <w:lang w:val="en"/>
        </w:rPr>
        <w:t>to be up to 10% of the total allowable costs for the individual project</w:t>
      </w:r>
      <w:r>
        <w:rPr>
          <w:rStyle w:val="rynqvb"/>
          <w:rFonts w:asciiTheme="minorHAnsi" w:hAnsiTheme="minorHAnsi" w:cstheme="minorHAnsi"/>
          <w:b/>
          <w:lang w:val="en"/>
        </w:rPr>
        <w:t>.</w:t>
      </w:r>
    </w:p>
    <w:p w14:paraId="2D78EE2B" w14:textId="51B01487" w:rsidR="00776D81" w:rsidRPr="00776D81" w:rsidRDefault="008225FA" w:rsidP="00EB2823">
      <w:pPr>
        <w:shd w:val="clear" w:color="auto" w:fill="FFFFFF"/>
        <w:spacing w:after="120"/>
        <w:jc w:val="both"/>
        <w:rPr>
          <w:rStyle w:val="rynqvb"/>
          <w:rFonts w:cstheme="minorHAnsi"/>
          <w:b/>
          <w:sz w:val="24"/>
          <w:szCs w:val="24"/>
          <w:lang w:val="en"/>
        </w:rPr>
      </w:pPr>
      <w:r>
        <w:rPr>
          <w:rStyle w:val="rynqvb"/>
          <w:rFonts w:cstheme="minorHAnsi"/>
          <w:b/>
          <w:sz w:val="24"/>
          <w:szCs w:val="24"/>
          <w:lang w:val="bg-BG"/>
        </w:rPr>
        <w:t xml:space="preserve">7.2.2. </w:t>
      </w:r>
      <w:r w:rsidR="00EB2823" w:rsidRPr="00776D81">
        <w:rPr>
          <w:rStyle w:val="rynqvb"/>
          <w:rFonts w:cstheme="minorHAnsi"/>
          <w:b/>
          <w:sz w:val="24"/>
          <w:szCs w:val="24"/>
          <w:lang w:val="en"/>
        </w:rPr>
        <w:t xml:space="preserve">Ineligible expenses </w:t>
      </w:r>
    </w:p>
    <w:p w14:paraId="72ECB5B2" w14:textId="77777777" w:rsidR="00776D81"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00EB2823" w:rsidRPr="00776D81">
        <w:rPr>
          <w:rStyle w:val="rynqvb"/>
          <w:rFonts w:cstheme="minorHAnsi"/>
          <w:sz w:val="24"/>
          <w:szCs w:val="24"/>
          <w:lang w:val="en"/>
        </w:rPr>
        <w:t xml:space="preserve"> the scope of eligible activities under this announcement </w:t>
      </w:r>
    </w:p>
    <w:p w14:paraId="21FC7E7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68D9214E"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Bank costs - interest on loans, debt service fees and penalties for late payments, fees for financial transactions and others </w:t>
      </w:r>
    </w:p>
    <w:p w14:paraId="4D9A3162"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5C5E844B"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1D41F78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1BD3E196" w14:textId="6AC9CEF0" w:rsidR="00EB2823"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sidR="00776D81">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60A10777" w14:textId="06C9868A" w:rsidR="00776D81" w:rsidRPr="00B06716" w:rsidRDefault="00776D81" w:rsidP="00B06716">
      <w:pPr>
        <w:shd w:val="clear" w:color="auto" w:fill="FFFFFF"/>
        <w:spacing w:after="120" w:line="240" w:lineRule="auto"/>
        <w:jc w:val="both"/>
        <w:rPr>
          <w:rStyle w:val="tlid-translation"/>
          <w:rFonts w:eastAsia="Times New Roman" w:cstheme="minorHAnsi"/>
          <w:bCs/>
          <w:color w:val="212121"/>
          <w:sz w:val="24"/>
        </w:rPr>
      </w:pPr>
    </w:p>
    <w:p w14:paraId="2899B06F" w14:textId="77777777" w:rsidR="00776D81" w:rsidRPr="00776D81" w:rsidRDefault="00776D81" w:rsidP="00B93894">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 xml:space="preserve">Cost estimates </w:t>
      </w:r>
    </w:p>
    <w:p w14:paraId="1402016B" w14:textId="77777777" w:rsidR="00776D81" w:rsidRDefault="00776D81" w:rsidP="00B93894">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10A3D631" w14:textId="77777777" w:rsidR="00776D81" w:rsidRDefault="00776D81" w:rsidP="00B93894">
      <w:pPr>
        <w:shd w:val="clear" w:color="auto" w:fill="FFFFFF"/>
        <w:spacing w:after="0" w:line="240" w:lineRule="auto"/>
        <w:jc w:val="both"/>
        <w:rPr>
          <w:rStyle w:val="rynqvb"/>
          <w:b/>
          <w:sz w:val="24"/>
          <w:szCs w:val="24"/>
          <w:lang w:val="en"/>
        </w:rPr>
      </w:pPr>
      <w:r w:rsidRPr="00776D81">
        <w:rPr>
          <w:rStyle w:val="rynqvb"/>
          <w:sz w:val="24"/>
          <w:szCs w:val="24"/>
          <w:lang w:val="en"/>
        </w:rPr>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1DAB58C2" w14:textId="717BC136" w:rsidR="00776D81" w:rsidRDefault="00776D81" w:rsidP="00B93894">
      <w:pPr>
        <w:shd w:val="clear" w:color="auto" w:fill="FFFFFF"/>
        <w:spacing w:after="0" w:line="240" w:lineRule="auto"/>
        <w:jc w:val="both"/>
        <w:rPr>
          <w:rStyle w:val="rynqvb"/>
          <w:sz w:val="24"/>
          <w:szCs w:val="24"/>
          <w:lang w:val="en"/>
        </w:rPr>
      </w:pPr>
      <w:r w:rsidRPr="00776D81">
        <w:rPr>
          <w:rStyle w:val="rynqvb"/>
          <w:sz w:val="24"/>
          <w:szCs w:val="24"/>
          <w:lang w:val="en"/>
        </w:rPr>
        <w:lastRenderedPageBreak/>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4C8187FC" w14:textId="0229EE65" w:rsidR="001E535E" w:rsidRPr="00776D81" w:rsidRDefault="00776D81" w:rsidP="00B93894">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Default="00776D81"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7E403B"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Hyperlink"/>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1DA898CE"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947B33" w:rsidRPr="00947B33">
        <w:rPr>
          <w:rStyle w:val="tlid-translation"/>
          <w:sz w:val="24"/>
          <w:szCs w:val="24"/>
        </w:rPr>
        <w:t>the Republic of Moldova</w:t>
      </w:r>
      <w:r w:rsidR="00926850" w:rsidRPr="00947B33">
        <w:rPr>
          <w:rStyle w:val="tlid-translation"/>
          <w:sz w:val="24"/>
          <w:szCs w:val="24"/>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420836AF" w14:textId="77777777" w:rsidR="007E403B" w:rsidRDefault="00947B33" w:rsidP="00947B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947B33">
        <w:rPr>
          <w:rFonts w:eastAsia="Times New Roman" w:cstheme="minorHAnsi"/>
          <w:i/>
          <w:color w:val="212121"/>
          <w:sz w:val="24"/>
          <w:szCs w:val="24"/>
          <w:lang w:val="en"/>
        </w:rPr>
        <w:t>Filled application forms (in word and pdf format) should be sent by e-</w:t>
      </w:r>
      <w:r>
        <w:rPr>
          <w:rFonts w:eastAsia="Times New Roman" w:cstheme="minorHAnsi"/>
          <w:i/>
          <w:color w:val="212121"/>
          <w:sz w:val="24"/>
          <w:szCs w:val="24"/>
          <w:lang w:val="en"/>
        </w:rPr>
        <w:t xml:space="preserve">mail to </w:t>
      </w:r>
      <w:r w:rsidRPr="007E403B">
        <w:rPr>
          <w:rFonts w:eastAsia="Times New Roman" w:cstheme="minorHAnsi"/>
          <w:b/>
          <w:i/>
          <w:sz w:val="24"/>
          <w:szCs w:val="24"/>
          <w:lang w:val="en"/>
        </w:rPr>
        <w:t>Ambasada_Bulgara@mtc.md</w:t>
      </w:r>
      <w:r>
        <w:rPr>
          <w:rFonts w:eastAsia="Times New Roman" w:cstheme="minorHAnsi"/>
          <w:i/>
          <w:color w:val="212121"/>
          <w:sz w:val="24"/>
          <w:szCs w:val="24"/>
          <w:lang w:val="en"/>
        </w:rPr>
        <w:t xml:space="preserve">. </w:t>
      </w:r>
    </w:p>
    <w:p w14:paraId="11F3783E" w14:textId="4289F852" w:rsidR="00947B33" w:rsidRPr="00947B33" w:rsidRDefault="00947B33" w:rsidP="00947B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947B33">
        <w:rPr>
          <w:rFonts w:eastAsia="Times New Roman" w:cstheme="minorHAnsi"/>
          <w:i/>
          <w:color w:val="212121"/>
          <w:sz w:val="24"/>
          <w:szCs w:val="24"/>
          <w:lang w:val="en"/>
        </w:rPr>
        <w:t>A paper copy is not required.</w:t>
      </w:r>
    </w:p>
    <w:p w14:paraId="76AB417C" w14:textId="655D1794" w:rsidR="00926850" w:rsidRPr="00947B33" w:rsidRDefault="00947B33"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947B33">
        <w:rPr>
          <w:rFonts w:eastAsia="Times New Roman" w:cstheme="minorHAnsi"/>
          <w:i/>
          <w:color w:val="212121"/>
          <w:sz w:val="24"/>
          <w:szCs w:val="24"/>
          <w:lang w:val="en"/>
        </w:rPr>
        <w:t xml:space="preserve">The deadline for submitting the project proposals is 30 </w:t>
      </w:r>
      <w:r>
        <w:rPr>
          <w:rFonts w:eastAsia="Times New Roman" w:cstheme="minorHAnsi"/>
          <w:i/>
          <w:color w:val="212121"/>
          <w:sz w:val="24"/>
          <w:szCs w:val="24"/>
          <w:lang w:val="en"/>
        </w:rPr>
        <w:t>May</w:t>
      </w:r>
      <w:r w:rsidRPr="00947B33">
        <w:rPr>
          <w:rFonts w:eastAsia="Times New Roman" w:cstheme="minorHAnsi"/>
          <w:i/>
          <w:color w:val="212121"/>
          <w:sz w:val="24"/>
          <w:szCs w:val="24"/>
          <w:lang w:val="en"/>
        </w:rPr>
        <w:t xml:space="preserve"> 202</w:t>
      </w:r>
      <w:r>
        <w:rPr>
          <w:rFonts w:eastAsia="Times New Roman" w:cstheme="minorHAnsi"/>
          <w:i/>
          <w:color w:val="212121"/>
          <w:sz w:val="24"/>
          <w:szCs w:val="24"/>
          <w:lang w:val="en"/>
        </w:rPr>
        <w:t>3</w:t>
      </w:r>
      <w:r w:rsidRPr="00947B33">
        <w:rPr>
          <w:rFonts w:eastAsia="Times New Roman" w:cstheme="minorHAnsi"/>
          <w:i/>
          <w:color w:val="212121"/>
          <w:sz w:val="24"/>
          <w:szCs w:val="24"/>
          <w:lang w:val="en"/>
        </w:rPr>
        <w:t>.</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19F5EA90" w14:textId="504379C4" w:rsidR="00B5232E" w:rsidRPr="00B5232E" w:rsidRDefault="00C708BB" w:rsidP="00B5232E">
      <w:pPr>
        <w:shd w:val="clear" w:color="auto" w:fill="FFFFFF"/>
        <w:spacing w:after="0" w:line="240" w:lineRule="auto"/>
        <w:jc w:val="both"/>
        <w:rPr>
          <w:rStyle w:val="rynqvb"/>
          <w:b/>
          <w:sz w:val="24"/>
          <w:szCs w:val="24"/>
          <w:lang w:val="en"/>
        </w:rPr>
      </w:pPr>
      <w:r w:rsidRPr="00B5232E">
        <w:rPr>
          <w:rStyle w:val="tlid-translation"/>
          <w:b/>
          <w:sz w:val="24"/>
          <w:szCs w:val="24"/>
          <w:lang w:val="en-GB"/>
        </w:rPr>
        <w:t xml:space="preserve">10. </w:t>
      </w:r>
      <w:r w:rsidR="00B5232E" w:rsidRPr="00B5232E">
        <w:rPr>
          <w:rStyle w:val="tlid-translation"/>
          <w:b/>
          <w:sz w:val="24"/>
          <w:szCs w:val="24"/>
          <w:lang w:val="en-GB"/>
        </w:rPr>
        <w:t>C</w:t>
      </w:r>
      <w:r w:rsidR="00B5232E">
        <w:rPr>
          <w:rStyle w:val="tlid-translation"/>
          <w:b/>
          <w:sz w:val="24"/>
          <w:szCs w:val="24"/>
          <w:lang w:val="en-GB"/>
        </w:rPr>
        <w:t xml:space="preserve">riteria for initial </w:t>
      </w:r>
      <w:r w:rsidR="00B5232E" w:rsidRPr="00B5232E">
        <w:rPr>
          <w:rStyle w:val="tlid-translation"/>
          <w:b/>
          <w:sz w:val="24"/>
          <w:szCs w:val="24"/>
          <w:lang w:val="en-GB"/>
        </w:rPr>
        <w:t>evaluation of the</w:t>
      </w:r>
      <w:r w:rsidR="00B5232E">
        <w:rPr>
          <w:rStyle w:val="tlid-translation"/>
          <w:b/>
          <w:sz w:val="24"/>
          <w:szCs w:val="24"/>
          <w:lang w:val="en-GB"/>
        </w:rPr>
        <w:t xml:space="preserve"> eligibility of the</w:t>
      </w:r>
      <w:r w:rsidR="00B5232E" w:rsidRPr="00B5232E">
        <w:rPr>
          <w:rStyle w:val="tlid-translation"/>
          <w:b/>
          <w:sz w:val="24"/>
          <w:szCs w:val="24"/>
          <w:lang w:val="en-GB"/>
        </w:rPr>
        <w:t xml:space="preserve"> </w:t>
      </w:r>
      <w:r w:rsidR="00776D81" w:rsidRPr="00B5232E">
        <w:rPr>
          <w:rStyle w:val="rynqvb"/>
          <w:b/>
          <w:sz w:val="24"/>
          <w:szCs w:val="24"/>
          <w:lang w:val="en"/>
        </w:rPr>
        <w:t xml:space="preserve">project proposals </w:t>
      </w:r>
    </w:p>
    <w:p w14:paraId="516305DB"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77A643BD"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w:t>
      </w:r>
      <w:r w:rsidR="00B5232E">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12310C8E" w14:textId="57F3868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deadlines for implementation and the duration of the project correspond to thos</w:t>
      </w:r>
      <w:r w:rsidR="003B106F">
        <w:rPr>
          <w:rStyle w:val="rynqvb"/>
          <w:sz w:val="24"/>
          <w:szCs w:val="24"/>
          <w:lang w:val="en"/>
        </w:rPr>
        <w:t>e indicated in the call for project proposals</w:t>
      </w:r>
      <w:r w:rsidRPr="00B5232E">
        <w:rPr>
          <w:rStyle w:val="rynqvb"/>
          <w:sz w:val="24"/>
          <w:szCs w:val="24"/>
          <w:lang w:val="en"/>
        </w:rPr>
        <w:t xml:space="preserve"> </w:t>
      </w:r>
    </w:p>
    <w:p w14:paraId="268DC4D4" w14:textId="477BB4BF"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sidR="003B106F">
        <w:rPr>
          <w:rStyle w:val="rynqvb"/>
          <w:sz w:val="24"/>
          <w:szCs w:val="24"/>
          <w:lang w:val="en"/>
        </w:rPr>
        <w:t>sectors</w:t>
      </w:r>
      <w:r w:rsidRPr="00B5232E">
        <w:rPr>
          <w:rStyle w:val="rynqvb"/>
          <w:sz w:val="24"/>
          <w:szCs w:val="24"/>
          <w:lang w:val="en"/>
        </w:rPr>
        <w:t xml:space="preserve"> of ODA set out in the </w:t>
      </w:r>
      <w:r w:rsidR="003B106F">
        <w:rPr>
          <w:rStyle w:val="rynqvb"/>
          <w:sz w:val="24"/>
          <w:szCs w:val="24"/>
          <w:lang w:val="en"/>
        </w:rPr>
        <w:t>call for project proposals</w:t>
      </w:r>
      <w:r w:rsidRPr="00B5232E">
        <w:rPr>
          <w:rStyle w:val="rynqvb"/>
          <w:sz w:val="24"/>
          <w:szCs w:val="24"/>
          <w:lang w:val="en"/>
        </w:rPr>
        <w:t xml:space="preserve"> </w:t>
      </w:r>
    </w:p>
    <w:p w14:paraId="38B600D1" w14:textId="47DD724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sidR="00CC0D15">
        <w:rPr>
          <w:rStyle w:val="rynqvb"/>
          <w:sz w:val="24"/>
          <w:szCs w:val="24"/>
          <w:lang w:val="en"/>
        </w:rPr>
        <w:t>the priority goals of the Mid</w:t>
      </w:r>
      <w:r w:rsidRPr="00B5232E">
        <w:rPr>
          <w:rStyle w:val="rynqvb"/>
          <w:sz w:val="24"/>
          <w:szCs w:val="24"/>
          <w:lang w:val="en"/>
        </w:rPr>
        <w:t xml:space="preserve">-term </w:t>
      </w:r>
      <w:proofErr w:type="spellStart"/>
      <w:r w:rsidR="00CC0D15">
        <w:rPr>
          <w:rStyle w:val="rynqvb"/>
          <w:sz w:val="24"/>
          <w:szCs w:val="24"/>
          <w:lang w:val="en"/>
        </w:rPr>
        <w:t>Programme</w:t>
      </w:r>
      <w:proofErr w:type="spellEnd"/>
      <w:r w:rsidR="00CC0D15">
        <w:rPr>
          <w:rStyle w:val="rynqvb"/>
          <w:sz w:val="24"/>
          <w:szCs w:val="24"/>
          <w:lang w:val="en"/>
        </w:rPr>
        <w:t xml:space="preserve"> for </w:t>
      </w:r>
      <w:r w:rsidRPr="00B5232E">
        <w:rPr>
          <w:rStyle w:val="rynqvb"/>
          <w:sz w:val="24"/>
          <w:szCs w:val="24"/>
          <w:lang w:val="en"/>
        </w:rPr>
        <w:t xml:space="preserve">Development </w:t>
      </w:r>
      <w:r w:rsidR="00CC0D15">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0B9430BE" w14:textId="28620C1C"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003B106F" w:rsidRPr="003B106F">
        <w:rPr>
          <w:rStyle w:val="rynqvb"/>
          <w:sz w:val="24"/>
          <w:szCs w:val="24"/>
          <w:lang w:val="en"/>
        </w:rPr>
        <w:t>call for project proposals</w:t>
      </w:r>
    </w:p>
    <w:p w14:paraId="7B68B6AC" w14:textId="36BE9732"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sidR="003B106F">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159FC540" w14:textId="77777777"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p>
    <w:p w14:paraId="224A7550" w14:textId="468C6E04" w:rsidR="00776D81"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lastRenderedPageBreak/>
        <w:t xml:space="preserve"> • The expected results of the activities provided for in the project proposal and the set indicators for their measurement are clearly defined</w:t>
      </w:r>
      <w:r w:rsidR="00B5232E" w:rsidRPr="00B5232E">
        <w:rPr>
          <w:rStyle w:val="rynqvb"/>
          <w:sz w:val="24"/>
          <w:szCs w:val="24"/>
          <w:lang w:val="en"/>
        </w:rPr>
        <w:t>.</w:t>
      </w:r>
    </w:p>
    <w:p w14:paraId="1465664C" w14:textId="23C2EC6A" w:rsidR="00D01CA6" w:rsidRDefault="00D01CA6" w:rsidP="00B5232E">
      <w:pPr>
        <w:shd w:val="clear" w:color="auto" w:fill="FFFFFF"/>
        <w:spacing w:after="0" w:line="240" w:lineRule="auto"/>
        <w:jc w:val="both"/>
        <w:rPr>
          <w:rStyle w:val="rynqvb"/>
          <w:sz w:val="24"/>
          <w:szCs w:val="24"/>
          <w:lang w:val="en"/>
        </w:rPr>
      </w:pPr>
    </w:p>
    <w:p w14:paraId="246A8A3F" w14:textId="70A0AF8C" w:rsidR="00D01CA6" w:rsidRPr="00554221" w:rsidRDefault="00D01CA6" w:rsidP="00D01CA6">
      <w:pPr>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26464996" w14:textId="77777777" w:rsidR="00D01CA6" w:rsidRDefault="00D01CA6" w:rsidP="00D01CA6">
      <w:pPr>
        <w:spacing w:after="0"/>
        <w:jc w:val="both"/>
        <w:rPr>
          <w:rStyle w:val="rynqvb"/>
          <w:sz w:val="24"/>
          <w:szCs w:val="24"/>
          <w:lang w:val="bg-BG"/>
        </w:rPr>
      </w:pPr>
      <w:r w:rsidRPr="00554221">
        <w:rPr>
          <w:rStyle w:val="rynqvb"/>
          <w:sz w:val="24"/>
          <w:szCs w:val="24"/>
          <w:lang w:val="en"/>
        </w:rPr>
        <w:t>Payments for the appr</w:t>
      </w:r>
      <w:r>
        <w:rPr>
          <w:rStyle w:val="rynqvb"/>
          <w:sz w:val="24"/>
          <w:szCs w:val="24"/>
          <w:lang w:val="en"/>
        </w:rPr>
        <w:t>oved project proposals are made in 3 stages</w:t>
      </w:r>
      <w:r>
        <w:rPr>
          <w:rStyle w:val="rynqvb"/>
          <w:sz w:val="24"/>
          <w:szCs w:val="24"/>
          <w:lang w:val="bg-BG"/>
        </w:rPr>
        <w:t xml:space="preserve"> </w:t>
      </w:r>
    </w:p>
    <w:p w14:paraId="7181C9E5" w14:textId="77777777" w:rsidR="00D01CA6" w:rsidRDefault="00D01CA6" w:rsidP="00D01CA6">
      <w:pPr>
        <w:spacing w:after="0"/>
        <w:jc w:val="both"/>
        <w:rPr>
          <w:rStyle w:val="rynqvb"/>
          <w:sz w:val="24"/>
          <w:szCs w:val="24"/>
          <w:lang w:val="en"/>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in the amount of 50% of the amount of approved funds under the project</w:t>
      </w:r>
    </w:p>
    <w:p w14:paraId="1B2B3E32" w14:textId="77777777" w:rsidR="00D01CA6" w:rsidRDefault="00D01CA6" w:rsidP="00D01CA6">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Default="00D01CA6" w:rsidP="00D01CA6">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6E37200B" w14:textId="2F97DAB9" w:rsidR="00776D81" w:rsidRDefault="00D01CA6" w:rsidP="00D01CA6">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6FAEC558" w14:textId="77777777" w:rsidR="00A72671" w:rsidRDefault="00A72671" w:rsidP="00D01CA6">
      <w:pPr>
        <w:spacing w:after="0"/>
        <w:jc w:val="both"/>
        <w:rPr>
          <w:rStyle w:val="rynqvb"/>
          <w:b/>
          <w:sz w:val="24"/>
          <w:szCs w:val="24"/>
          <w:lang w:val="en"/>
        </w:rPr>
      </w:pPr>
    </w:p>
    <w:p w14:paraId="286C29AE" w14:textId="7D039B8B" w:rsidR="00A72671" w:rsidRPr="00A72671" w:rsidRDefault="00A72671" w:rsidP="00D01CA6">
      <w:pPr>
        <w:spacing w:after="0"/>
        <w:jc w:val="both"/>
        <w:rPr>
          <w:rStyle w:val="rynqvb"/>
          <w:sz w:val="24"/>
          <w:szCs w:val="24"/>
          <w:lang w:val="bg-BG"/>
        </w:rPr>
      </w:pPr>
      <w:r w:rsidRPr="00A72671">
        <w:rPr>
          <w:rStyle w:val="rynqvb"/>
          <w:b/>
          <w:sz w:val="24"/>
          <w:szCs w:val="24"/>
          <w:lang w:val="bg-BG"/>
        </w:rPr>
        <w:t xml:space="preserve">12. </w:t>
      </w:r>
      <w:r w:rsidRPr="00A72671">
        <w:rPr>
          <w:rStyle w:val="rynqvb"/>
          <w:sz w:val="24"/>
          <w:szCs w:val="24"/>
        </w:rPr>
        <w:t>In the application form a</w:t>
      </w:r>
      <w:proofErr w:type="spellStart"/>
      <w:r w:rsidRPr="00A72671">
        <w:rPr>
          <w:rStyle w:val="rynqvb"/>
          <w:sz w:val="24"/>
          <w:szCs w:val="24"/>
          <w:lang w:val="en"/>
        </w:rPr>
        <w:t>pplicants</w:t>
      </w:r>
      <w:proofErr w:type="spellEnd"/>
      <w:r w:rsidRPr="00A72671">
        <w:rPr>
          <w:rStyle w:val="rynqvb"/>
          <w:sz w:val="24"/>
          <w:szCs w:val="24"/>
          <w:lang w:val="en"/>
        </w:rPr>
        <w:t xml:space="preserve"> must indicate whether the project is expected to have a negative effect on the environment in the country of implementation, as well as the </w:t>
      </w:r>
      <w:r w:rsidRPr="00A72671">
        <w:rPr>
          <w:rStyle w:val="rynqvb"/>
          <w:sz w:val="24"/>
          <w:szCs w:val="24"/>
        </w:rPr>
        <w:t>necessity</w:t>
      </w:r>
      <w:r w:rsidRPr="00A72671">
        <w:rPr>
          <w:rStyle w:val="rynqvb"/>
          <w:sz w:val="24"/>
          <w:szCs w:val="24"/>
          <w:lang w:val="en"/>
        </w:rPr>
        <w:t xml:space="preserve"> for an environmental impact assessment according to the local legislation /see the section in the form/.</w:t>
      </w:r>
    </w:p>
    <w:p w14:paraId="05BA6158" w14:textId="77777777" w:rsidR="00D01CA6" w:rsidRPr="00D01CA6" w:rsidRDefault="00D01CA6" w:rsidP="00D01CA6">
      <w:pPr>
        <w:spacing w:after="0"/>
        <w:jc w:val="both"/>
        <w:rPr>
          <w:rStyle w:val="tlid-translation"/>
          <w:b/>
          <w:sz w:val="24"/>
          <w:szCs w:val="24"/>
          <w:lang w:val="en"/>
        </w:rPr>
      </w:pPr>
    </w:p>
    <w:p w14:paraId="088F9EAD" w14:textId="3D307CF0" w:rsidR="00BF7DB2" w:rsidRPr="009437FD" w:rsidRDefault="00A72671" w:rsidP="00D01CA6">
      <w:pPr>
        <w:shd w:val="clear" w:color="auto" w:fill="FFFFFF"/>
        <w:spacing w:after="0" w:line="240" w:lineRule="auto"/>
        <w:rPr>
          <w:rStyle w:val="tlid-translation"/>
          <w:b/>
          <w:sz w:val="24"/>
          <w:szCs w:val="24"/>
          <w:lang w:val="en-GB"/>
        </w:rPr>
      </w:pPr>
      <w:r>
        <w:rPr>
          <w:rStyle w:val="tlid-translation"/>
          <w:b/>
          <w:sz w:val="24"/>
          <w:szCs w:val="24"/>
          <w:lang w:val="en-GB"/>
        </w:rPr>
        <w:t>13</w:t>
      </w:r>
      <w:r w:rsidR="00B5232E">
        <w:rPr>
          <w:rStyle w:val="tlid-translation"/>
          <w:b/>
          <w:sz w:val="24"/>
          <w:szCs w:val="24"/>
          <w:lang w:val="en-GB"/>
        </w:rPr>
        <w:t xml:space="preserve">. </w:t>
      </w:r>
      <w:r w:rsidR="00C708BB" w:rsidRPr="009437FD">
        <w:rPr>
          <w:rStyle w:val="tlid-translation"/>
          <w:b/>
          <w:sz w:val="24"/>
          <w:szCs w:val="24"/>
          <w:lang w:val="en-GB"/>
        </w:rPr>
        <w:t>Additional Information:</w:t>
      </w:r>
    </w:p>
    <w:p w14:paraId="4831286D" w14:textId="77777777" w:rsidR="001E535E" w:rsidRDefault="001E535E" w:rsidP="00D01CA6">
      <w:pPr>
        <w:shd w:val="clear" w:color="auto" w:fill="FFFFFF"/>
        <w:spacing w:after="0" w:line="240" w:lineRule="auto"/>
        <w:jc w:val="both"/>
        <w:rPr>
          <w:sz w:val="24"/>
          <w:szCs w:val="24"/>
          <w:lang w:val="en-GB"/>
        </w:rPr>
      </w:pPr>
    </w:p>
    <w:p w14:paraId="7DD5F710" w14:textId="24E1EEFF" w:rsidR="00494D41" w:rsidRDefault="00926850" w:rsidP="00D01CA6">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947B33" w:rsidRPr="00947B33">
        <w:rPr>
          <w:rStyle w:val="tlid-translation"/>
          <w:sz w:val="24"/>
          <w:szCs w:val="24"/>
        </w:rPr>
        <w:t>the Republic of Moldova</w:t>
      </w:r>
      <w:r w:rsidRPr="00926850">
        <w:rPr>
          <w:rStyle w:val="tlid-translation"/>
          <w:sz w:val="24"/>
          <w:szCs w:val="24"/>
          <w:lang w:val="en-GB"/>
        </w:rPr>
        <w:t xml:space="preserve"> </w:t>
      </w:r>
      <w:r w:rsidRPr="00B5232E">
        <w:rPr>
          <w:rStyle w:val="tlid-translation"/>
          <w:b/>
          <w:sz w:val="24"/>
          <w:szCs w:val="24"/>
          <w:lang w:val="en-GB"/>
        </w:rPr>
        <w:t>has no obligation to inform applicants about the grounds for approval or rejection of the submitted project proposals</w:t>
      </w:r>
      <w:r w:rsidR="00C708BB" w:rsidRPr="009437FD">
        <w:rPr>
          <w:rStyle w:val="tlid-translation"/>
          <w:sz w:val="24"/>
          <w:szCs w:val="24"/>
          <w:lang w:val="en-GB"/>
        </w:rPr>
        <w:t>.</w:t>
      </w:r>
    </w:p>
    <w:p w14:paraId="3E2F3615" w14:textId="4A31ACCA" w:rsidR="007C74F2" w:rsidRPr="00554221" w:rsidRDefault="007C74F2" w:rsidP="00554221">
      <w:pPr>
        <w:jc w:val="both"/>
        <w:rPr>
          <w:rStyle w:val="tlid-translation"/>
          <w:b/>
          <w:sz w:val="24"/>
          <w:szCs w:val="24"/>
          <w:lang w:val="en-GB"/>
        </w:rPr>
      </w:pPr>
    </w:p>
    <w:p w14:paraId="713A646F" w14:textId="77777777" w:rsidR="008D49E9" w:rsidRPr="00D01CA6" w:rsidRDefault="008D49E9" w:rsidP="008D49E9">
      <w:pPr>
        <w:spacing w:before="100" w:beforeAutospacing="1" w:after="100" w:afterAutospacing="1" w:line="240" w:lineRule="auto"/>
        <w:jc w:val="both"/>
        <w:rPr>
          <w:rFonts w:eastAsia="Times New Roman" w:cstheme="minorHAnsi"/>
          <w:sz w:val="24"/>
          <w:szCs w:val="24"/>
          <w:u w:val="single"/>
          <w:lang w:val="en-GB" w:eastAsia="bg-BG"/>
        </w:rPr>
      </w:pPr>
      <w:r w:rsidRPr="00D01CA6">
        <w:rPr>
          <w:rFonts w:eastAsia="Times New Roman" w:cstheme="minorHAnsi"/>
          <w:b/>
          <w:bCs/>
          <w:sz w:val="24"/>
          <w:szCs w:val="24"/>
          <w:u w:val="single"/>
          <w:lang w:val="en-GB" w:eastAsia="bg-BG"/>
        </w:rPr>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bookmarkStart w:id="0" w:name="_GoBack"/>
      <w:bookmarkEnd w:id="0"/>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 xml:space="preserve">be in open insolvency proceedings or must not have entered into an out-of-court settlement with its creditors within the meaning of Article 740 of the Commerce Act, and </w:t>
      </w:r>
      <w:r w:rsidRPr="00BE16F5">
        <w:rPr>
          <w:rFonts w:eastAsia="Times New Roman" w:cstheme="minorHAnsi"/>
          <w:sz w:val="24"/>
          <w:szCs w:val="24"/>
          <w:lang w:val="en-GB" w:eastAsia="bg-BG"/>
        </w:rPr>
        <w:lastRenderedPageBreak/>
        <w:t>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0D31F800" w14:textId="457533D0" w:rsidR="008D49E9" w:rsidRPr="00947B33" w:rsidRDefault="008D49E9" w:rsidP="00297701">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947B33">
        <w:rPr>
          <w:rFonts w:eastAsia="Times New Roman" w:cstheme="minorHAnsi"/>
          <w:sz w:val="24"/>
          <w:szCs w:val="24"/>
          <w:lang w:val="en-GB" w:eastAsia="bg-BG"/>
        </w:rPr>
        <w:t>have entered into a contract with a person under Article 21 or 22 of the Conflict of Interest Prevention and Ascertainment Act.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CCEA6" w14:textId="77777777" w:rsidR="00752E30" w:rsidRDefault="00752E30" w:rsidP="003E46F1">
      <w:pPr>
        <w:spacing w:after="0" w:line="240" w:lineRule="auto"/>
      </w:pPr>
      <w:r>
        <w:separator/>
      </w:r>
    </w:p>
  </w:endnote>
  <w:endnote w:type="continuationSeparator" w:id="0">
    <w:p w14:paraId="1B5154F3" w14:textId="77777777" w:rsidR="00752E30" w:rsidRDefault="00752E30"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53AF3825" w:rsidR="007A7954" w:rsidRDefault="007A7954">
        <w:pPr>
          <w:pStyle w:val="Footer"/>
          <w:jc w:val="center"/>
        </w:pPr>
        <w:r>
          <w:fldChar w:fldCharType="begin"/>
        </w:r>
        <w:r>
          <w:instrText xml:space="preserve"> PAGE   \* MERGEFORMAT </w:instrText>
        </w:r>
        <w:r>
          <w:fldChar w:fldCharType="separate"/>
        </w:r>
        <w:r w:rsidR="007E403B">
          <w:rPr>
            <w:noProof/>
          </w:rPr>
          <w:t>7</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61131" w14:textId="77777777" w:rsidR="00752E30" w:rsidRDefault="00752E30" w:rsidP="003E46F1">
      <w:pPr>
        <w:spacing w:after="0" w:line="240" w:lineRule="auto"/>
      </w:pPr>
      <w:r>
        <w:separator/>
      </w:r>
    </w:p>
  </w:footnote>
  <w:footnote w:type="continuationSeparator" w:id="0">
    <w:p w14:paraId="3E4EF7FF" w14:textId="77777777" w:rsidR="00752E30" w:rsidRDefault="00752E30"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3D18AF"/>
    <w:multiLevelType w:val="hybridMultilevel"/>
    <w:tmpl w:val="5496755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5"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9"/>
  </w:num>
  <w:num w:numId="3">
    <w:abstractNumId w:val="27"/>
  </w:num>
  <w:num w:numId="4">
    <w:abstractNumId w:val="21"/>
  </w:num>
  <w:num w:numId="5">
    <w:abstractNumId w:val="20"/>
  </w:num>
  <w:num w:numId="6">
    <w:abstractNumId w:val="22"/>
  </w:num>
  <w:num w:numId="7">
    <w:abstractNumId w:val="24"/>
  </w:num>
  <w:num w:numId="8">
    <w:abstractNumId w:val="18"/>
  </w:num>
  <w:num w:numId="9">
    <w:abstractNumId w:val="16"/>
  </w:num>
  <w:num w:numId="10">
    <w:abstractNumId w:val="26"/>
  </w:num>
  <w:num w:numId="11">
    <w:abstractNumId w:val="25"/>
  </w:num>
  <w:num w:numId="12">
    <w:abstractNumId w:val="1"/>
  </w:num>
  <w:num w:numId="13">
    <w:abstractNumId w:val="2"/>
  </w:num>
  <w:num w:numId="14">
    <w:abstractNumId w:val="0"/>
  </w:num>
  <w:num w:numId="15">
    <w:abstractNumId w:val="3"/>
  </w:num>
  <w:num w:numId="16">
    <w:abstractNumId w:val="15"/>
  </w:num>
  <w:num w:numId="17">
    <w:abstractNumId w:val="13"/>
  </w:num>
  <w:num w:numId="18">
    <w:abstractNumId w:val="17"/>
  </w:num>
  <w:num w:numId="19">
    <w:abstractNumId w:val="7"/>
  </w:num>
  <w:num w:numId="20">
    <w:abstractNumId w:val="14"/>
  </w:num>
  <w:num w:numId="21">
    <w:abstractNumId w:val="9"/>
  </w:num>
  <w:num w:numId="22">
    <w:abstractNumId w:val="10"/>
  </w:num>
  <w:num w:numId="23">
    <w:abstractNumId w:val="4"/>
  </w:num>
  <w:num w:numId="24">
    <w:abstractNumId w:val="8"/>
  </w:num>
  <w:num w:numId="25">
    <w:abstractNumId w:val="12"/>
  </w:num>
  <w:num w:numId="26">
    <w:abstractNumId w:val="23"/>
  </w:num>
  <w:num w:numId="27">
    <w:abstractNumId w:val="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59C9"/>
    <w:rsid w:val="00027A8B"/>
    <w:rsid w:val="00036557"/>
    <w:rsid w:val="00044A12"/>
    <w:rsid w:val="000471A9"/>
    <w:rsid w:val="00067A16"/>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D674B"/>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65B2"/>
    <w:rsid w:val="00325197"/>
    <w:rsid w:val="00326EB3"/>
    <w:rsid w:val="00335184"/>
    <w:rsid w:val="00342F15"/>
    <w:rsid w:val="00350D23"/>
    <w:rsid w:val="00351785"/>
    <w:rsid w:val="00355EEC"/>
    <w:rsid w:val="003667E0"/>
    <w:rsid w:val="003B106F"/>
    <w:rsid w:val="003B61BC"/>
    <w:rsid w:val="003D383B"/>
    <w:rsid w:val="003D6175"/>
    <w:rsid w:val="003D68E9"/>
    <w:rsid w:val="003E46F1"/>
    <w:rsid w:val="00403339"/>
    <w:rsid w:val="00403775"/>
    <w:rsid w:val="0041066A"/>
    <w:rsid w:val="004249B4"/>
    <w:rsid w:val="00440E41"/>
    <w:rsid w:val="00455260"/>
    <w:rsid w:val="00457382"/>
    <w:rsid w:val="00457B41"/>
    <w:rsid w:val="004678AB"/>
    <w:rsid w:val="00475528"/>
    <w:rsid w:val="00494D41"/>
    <w:rsid w:val="004A5F20"/>
    <w:rsid w:val="004B394D"/>
    <w:rsid w:val="004C5F14"/>
    <w:rsid w:val="004D6D1D"/>
    <w:rsid w:val="004F4160"/>
    <w:rsid w:val="0052407A"/>
    <w:rsid w:val="005272A5"/>
    <w:rsid w:val="00535FBD"/>
    <w:rsid w:val="00546BC7"/>
    <w:rsid w:val="00550F2B"/>
    <w:rsid w:val="00554221"/>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A1466"/>
    <w:rsid w:val="006B2799"/>
    <w:rsid w:val="006B7BDC"/>
    <w:rsid w:val="006D3A0D"/>
    <w:rsid w:val="006F3CB4"/>
    <w:rsid w:val="00705933"/>
    <w:rsid w:val="0071166B"/>
    <w:rsid w:val="00734E60"/>
    <w:rsid w:val="00752E30"/>
    <w:rsid w:val="00754B52"/>
    <w:rsid w:val="00773F2E"/>
    <w:rsid w:val="00776D81"/>
    <w:rsid w:val="00780B28"/>
    <w:rsid w:val="007937AA"/>
    <w:rsid w:val="007A3D74"/>
    <w:rsid w:val="007A4F3D"/>
    <w:rsid w:val="007A7954"/>
    <w:rsid w:val="007B36D6"/>
    <w:rsid w:val="007C034A"/>
    <w:rsid w:val="007C74F2"/>
    <w:rsid w:val="007D0DCF"/>
    <w:rsid w:val="007E403B"/>
    <w:rsid w:val="007E4483"/>
    <w:rsid w:val="007E7A79"/>
    <w:rsid w:val="007F77C3"/>
    <w:rsid w:val="00802509"/>
    <w:rsid w:val="008070D7"/>
    <w:rsid w:val="00816405"/>
    <w:rsid w:val="008225FA"/>
    <w:rsid w:val="00833378"/>
    <w:rsid w:val="00837C58"/>
    <w:rsid w:val="00843AC8"/>
    <w:rsid w:val="0086609E"/>
    <w:rsid w:val="00896D8E"/>
    <w:rsid w:val="008975A0"/>
    <w:rsid w:val="008A00F0"/>
    <w:rsid w:val="008B6F1C"/>
    <w:rsid w:val="008D49E9"/>
    <w:rsid w:val="0090759E"/>
    <w:rsid w:val="00926850"/>
    <w:rsid w:val="00935EFD"/>
    <w:rsid w:val="009437FD"/>
    <w:rsid w:val="00947B33"/>
    <w:rsid w:val="00953829"/>
    <w:rsid w:val="0097308E"/>
    <w:rsid w:val="009749A6"/>
    <w:rsid w:val="00975BA8"/>
    <w:rsid w:val="009831F6"/>
    <w:rsid w:val="0099314B"/>
    <w:rsid w:val="009B327C"/>
    <w:rsid w:val="009C3EE1"/>
    <w:rsid w:val="009C7279"/>
    <w:rsid w:val="009F1DF5"/>
    <w:rsid w:val="009F1F38"/>
    <w:rsid w:val="009F2B56"/>
    <w:rsid w:val="009F68E5"/>
    <w:rsid w:val="00A02F53"/>
    <w:rsid w:val="00A04C0D"/>
    <w:rsid w:val="00A200EF"/>
    <w:rsid w:val="00A2065C"/>
    <w:rsid w:val="00A22BCC"/>
    <w:rsid w:val="00A323D1"/>
    <w:rsid w:val="00A445C1"/>
    <w:rsid w:val="00A45350"/>
    <w:rsid w:val="00A524A8"/>
    <w:rsid w:val="00A60EFF"/>
    <w:rsid w:val="00A618A4"/>
    <w:rsid w:val="00A72671"/>
    <w:rsid w:val="00A75138"/>
    <w:rsid w:val="00A81E85"/>
    <w:rsid w:val="00A8795C"/>
    <w:rsid w:val="00A96CD0"/>
    <w:rsid w:val="00AD5295"/>
    <w:rsid w:val="00AD7C1F"/>
    <w:rsid w:val="00AF142B"/>
    <w:rsid w:val="00AF411A"/>
    <w:rsid w:val="00AF49F7"/>
    <w:rsid w:val="00AF4DC1"/>
    <w:rsid w:val="00B00E6B"/>
    <w:rsid w:val="00B06716"/>
    <w:rsid w:val="00B3731B"/>
    <w:rsid w:val="00B415C3"/>
    <w:rsid w:val="00B50661"/>
    <w:rsid w:val="00B519D0"/>
    <w:rsid w:val="00B5232E"/>
    <w:rsid w:val="00B72FA6"/>
    <w:rsid w:val="00B9176B"/>
    <w:rsid w:val="00B93894"/>
    <w:rsid w:val="00BA1059"/>
    <w:rsid w:val="00BB1393"/>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83778"/>
    <w:rsid w:val="00C91A6E"/>
    <w:rsid w:val="00CA507E"/>
    <w:rsid w:val="00CB184B"/>
    <w:rsid w:val="00CC0D15"/>
    <w:rsid w:val="00CC77CE"/>
    <w:rsid w:val="00CD3768"/>
    <w:rsid w:val="00CD6079"/>
    <w:rsid w:val="00CD6767"/>
    <w:rsid w:val="00CE16AE"/>
    <w:rsid w:val="00CE2175"/>
    <w:rsid w:val="00CF4AE6"/>
    <w:rsid w:val="00CF4FF7"/>
    <w:rsid w:val="00CF783E"/>
    <w:rsid w:val="00CF7B27"/>
    <w:rsid w:val="00D01CA6"/>
    <w:rsid w:val="00D06C9A"/>
    <w:rsid w:val="00D07BD2"/>
    <w:rsid w:val="00D10230"/>
    <w:rsid w:val="00D104C0"/>
    <w:rsid w:val="00D26713"/>
    <w:rsid w:val="00D30452"/>
    <w:rsid w:val="00D30EB9"/>
    <w:rsid w:val="00D41C68"/>
    <w:rsid w:val="00D47533"/>
    <w:rsid w:val="00D568F0"/>
    <w:rsid w:val="00D63F24"/>
    <w:rsid w:val="00D647D7"/>
    <w:rsid w:val="00D670A4"/>
    <w:rsid w:val="00D9501B"/>
    <w:rsid w:val="00DC4C18"/>
    <w:rsid w:val="00DD4EC8"/>
    <w:rsid w:val="00E03127"/>
    <w:rsid w:val="00E2092B"/>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2823"/>
    <w:rsid w:val="00EB5DE7"/>
    <w:rsid w:val="00EC0003"/>
    <w:rsid w:val="00EC2E95"/>
    <w:rsid w:val="00EC777C"/>
    <w:rsid w:val="00EE0328"/>
    <w:rsid w:val="00F11136"/>
    <w:rsid w:val="00F810C5"/>
    <w:rsid w:val="00F937AE"/>
    <w:rsid w:val="00F95752"/>
    <w:rsid w:val="00FA0899"/>
    <w:rsid w:val="00FB048A"/>
    <w:rsid w:val="00FB43BE"/>
    <w:rsid w:val="00FC4596"/>
    <w:rsid w:val="00FD2ED1"/>
    <w:rsid w:val="00FD375F"/>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link w:val="ListParagraphChar"/>
    <w:uiPriority w:val="99"/>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F53"/>
  </w:style>
  <w:style w:type="character" w:customStyle="1" w:styleId="hwtze">
    <w:name w:val="hwtze"/>
    <w:basedOn w:val="DefaultParagraphFont"/>
    <w:rsid w:val="00CF4AE6"/>
  </w:style>
  <w:style w:type="character" w:customStyle="1" w:styleId="ListParagraphChar">
    <w:name w:val="List Paragraph Char"/>
    <w:link w:val="ListParagraph"/>
    <w:uiPriority w:val="99"/>
    <w:locked/>
    <w:rsid w:val="009F68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BA4B34D1-A4BD-4DBA-9F06-CB707573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Politika</cp:lastModifiedBy>
  <cp:revision>5</cp:revision>
  <cp:lastPrinted>2019-03-21T13:40:00Z</cp:lastPrinted>
  <dcterms:created xsi:type="dcterms:W3CDTF">2023-04-10T12:19:00Z</dcterms:created>
  <dcterms:modified xsi:type="dcterms:W3CDTF">2023-04-18T14:15:00Z</dcterms:modified>
</cp:coreProperties>
</file>