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6D7676" w:rsidP="006D7676">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HOME-B-3</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6D7676" w:rsidRPr="006D7676" w:rsidRDefault="006D7676" w:rsidP="006D7676">
            <w:pPr>
              <w:spacing w:after="0" w:line="240" w:lineRule="auto"/>
              <w:rPr>
                <w:rFonts w:ascii="Times New Roman" w:eastAsia="Calibri" w:hAnsi="Times New Roman" w:cs="Times New Roman"/>
                <w:b/>
                <w:lang w:val="es-ES" w:eastAsia="en-GB"/>
              </w:rPr>
            </w:pPr>
            <w:r w:rsidRPr="006D7676">
              <w:rPr>
                <w:rFonts w:ascii="Times New Roman" w:eastAsia="Calibri" w:hAnsi="Times New Roman" w:cs="Times New Roman"/>
                <w:b/>
                <w:lang w:val="es-ES" w:eastAsia="en-GB"/>
              </w:rPr>
              <w:t>SULON Marc</w:t>
            </w:r>
          </w:p>
          <w:p w:rsidR="006D7676" w:rsidRPr="006D7676" w:rsidRDefault="006D7676" w:rsidP="006D7676">
            <w:pPr>
              <w:spacing w:after="0" w:line="240" w:lineRule="auto"/>
              <w:rPr>
                <w:rFonts w:ascii="Times New Roman" w:eastAsia="Calibri" w:hAnsi="Times New Roman" w:cs="Times New Roman"/>
                <w:b/>
                <w:color w:val="0000FF"/>
                <w:lang w:val="es-ES" w:eastAsia="en-GB"/>
              </w:rPr>
            </w:pPr>
            <w:hyperlink r:id="rId9" w:history="1">
              <w:r w:rsidRPr="006D7676">
                <w:rPr>
                  <w:rStyle w:val="Hyperlink"/>
                  <w:rFonts w:ascii="Times New Roman" w:eastAsia="Calibri" w:hAnsi="Times New Roman" w:cs="Times New Roman"/>
                  <w:b/>
                  <w:color w:val="0000FF"/>
                  <w:lang w:val="es-ES" w:eastAsia="en-GB"/>
                </w:rPr>
                <w:t>Marc.sulon@ec.europa.eu</w:t>
              </w:r>
            </w:hyperlink>
            <w:r w:rsidRPr="006D7676">
              <w:rPr>
                <w:rFonts w:ascii="Times New Roman" w:eastAsia="Calibri" w:hAnsi="Times New Roman" w:cs="Times New Roman"/>
                <w:b/>
                <w:color w:val="0000FF"/>
                <w:lang w:val="es-ES" w:eastAsia="en-GB"/>
              </w:rPr>
              <w:t xml:space="preserve"> </w:t>
            </w:r>
          </w:p>
          <w:p w:rsidR="00E9679F" w:rsidRDefault="006D7676" w:rsidP="006D7676">
            <w:pPr>
              <w:spacing w:after="0" w:line="240" w:lineRule="auto"/>
              <w:rPr>
                <w:rFonts w:ascii="Times New Roman" w:eastAsia="Calibri" w:hAnsi="Times New Roman" w:cs="Times New Roman"/>
                <w:b/>
                <w:lang w:val="es-ES" w:eastAsia="en-GB"/>
              </w:rPr>
            </w:pPr>
            <w:r w:rsidRPr="006D7676">
              <w:rPr>
                <w:rFonts w:ascii="Times New Roman" w:eastAsia="Calibri" w:hAnsi="Times New Roman" w:cs="Times New Roman"/>
                <w:b/>
                <w:lang w:val="es-ES" w:eastAsia="en-GB"/>
              </w:rPr>
              <w:t>+32 2 299 31 82</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6D7676"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6D7676">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6D7676" w:rsidRPr="006D7676" w:rsidRDefault="006D7676" w:rsidP="006D7676">
      <w:pPr>
        <w:spacing w:after="0" w:line="240" w:lineRule="auto"/>
        <w:ind w:left="426"/>
        <w:jc w:val="both"/>
        <w:rPr>
          <w:rFonts w:ascii="Times New Roman" w:eastAsia="Calibri" w:hAnsi="Times New Roman" w:cs="Times New Roman"/>
          <w:lang w:eastAsia="en-GB"/>
        </w:rPr>
      </w:pPr>
      <w:r w:rsidRPr="006D7676">
        <w:rPr>
          <w:rFonts w:ascii="Times New Roman" w:eastAsia="Calibri" w:hAnsi="Times New Roman" w:cs="Times New Roman"/>
          <w:lang w:eastAsia="en-GB"/>
        </w:rPr>
        <w:t xml:space="preserve">Conseils stratégiques et expertise sur un large éventail de tâches liées au Système d’Information Schengen (SIS) et à la coopération SIRENE: </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 xml:space="preserve">Conseils en matière d’utilisation du SIS et des autres canaux de coopération policière; </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Préparation, organisation, participation et suivi des évaluations Schengen concernant SIS/SIRENE;</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 xml:space="preserve">Contribution aux briefings, documents stratégiques ou analytiques et réponses aux questions du Parlement européen; </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 xml:space="preserve">Préparation, organisation et gestion du Comité SIS; </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Suivi des activités du Groupe de travail sur l’échange d’informations dans le domaine de la JAI (IXIM);</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Organisation de séminaires, webinaires et conférences sur les questions liées au SIS;</w:t>
      </w:r>
    </w:p>
    <w:p w:rsidR="006D7676" w:rsidRPr="006D7676" w:rsidRDefault="006D7676" w:rsidP="006D7676">
      <w:pPr>
        <w:spacing w:after="0" w:line="240" w:lineRule="auto"/>
        <w:ind w:left="709" w:hanging="283"/>
        <w:jc w:val="both"/>
        <w:rPr>
          <w:rFonts w:ascii="Times New Roman" w:eastAsia="Calibri" w:hAnsi="Times New Roman" w:cs="Times New Roman"/>
          <w:lang w:eastAsia="en-GB"/>
        </w:rPr>
      </w:pP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 xml:space="preserve">Suivi de la mise en œuvre des instruments juridiques relatifs au SIS II dans les États membres; </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 xml:space="preserve">Suivi technique de la mise en œuvre du CS-SIS par eu-LISA; </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 xml:space="preserve">Travaux stratégiques et analytiques sur la mise en œuvre de l’AFIS SIS; </w:t>
      </w:r>
    </w:p>
    <w:p w:rsidR="006D7676" w:rsidRPr="006D7676" w:rsidRDefault="006D7676" w:rsidP="006D7676">
      <w:pPr>
        <w:spacing w:after="0" w:line="240" w:lineRule="auto"/>
        <w:ind w:left="709" w:hanging="283"/>
        <w:jc w:val="both"/>
        <w:rPr>
          <w:rFonts w:ascii="Times New Roman" w:eastAsia="Calibri" w:hAnsi="Times New Roman" w:cs="Times New Roman"/>
          <w:lang w:eastAsia="en-GB"/>
        </w:rPr>
      </w:pP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Liaison avec Interpol en matière de SLTD et d’</w:t>
      </w:r>
      <w:proofErr w:type="spellStart"/>
      <w:r w:rsidRPr="006D7676">
        <w:rPr>
          <w:rFonts w:ascii="Times New Roman" w:eastAsia="Calibri" w:hAnsi="Times New Roman" w:cs="Times New Roman"/>
          <w:lang w:eastAsia="en-GB"/>
        </w:rPr>
        <w:t>iArms</w:t>
      </w:r>
      <w:proofErr w:type="spellEnd"/>
      <w:r w:rsidRPr="006D7676">
        <w:rPr>
          <w:rFonts w:ascii="Times New Roman" w:eastAsia="Calibri" w:hAnsi="Times New Roman" w:cs="Times New Roman"/>
          <w:lang w:eastAsia="en-GB"/>
        </w:rPr>
        <w:t xml:space="preserve">; </w:t>
      </w:r>
    </w:p>
    <w:p w:rsidR="006D7676"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 xml:space="preserve">Participation au Groupe de travail sur les armes à feu;  </w:t>
      </w:r>
    </w:p>
    <w:p w:rsidR="00571B00" w:rsidRPr="006D7676" w:rsidRDefault="006D7676" w:rsidP="006D7676">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6D7676">
        <w:rPr>
          <w:rFonts w:ascii="Times New Roman" w:eastAsia="Calibri" w:hAnsi="Times New Roman" w:cs="Times New Roman"/>
          <w:lang w:eastAsia="en-GB"/>
        </w:rPr>
        <w:t>Suivi de projets en lien avec le SIS.</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C0299D" w:rsidRPr="00C0299D">
        <w:rPr>
          <w:rFonts w:ascii="Times New Roman" w:eastAsia="Times New Roman" w:hAnsi="Times New Roman" w:cs="Times New Roman"/>
          <w:lang w:eastAsia="en-GB"/>
        </w:rPr>
        <w:t>droit, sécurité et/ou systèmes d'information.</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C0299D" w:rsidRPr="00C0299D" w:rsidRDefault="00C0299D" w:rsidP="00C0299D">
      <w:pPr>
        <w:pStyle w:val="ListParagraph"/>
        <w:numPr>
          <w:ilvl w:val="0"/>
          <w:numId w:val="28"/>
        </w:numPr>
        <w:tabs>
          <w:tab w:val="left" w:pos="1276"/>
        </w:tabs>
        <w:spacing w:after="0" w:line="240" w:lineRule="auto"/>
        <w:ind w:left="993" w:right="60" w:hanging="284"/>
        <w:jc w:val="both"/>
        <w:rPr>
          <w:rFonts w:ascii="Times New Roman" w:hAnsi="Times New Roman" w:cs="Times New Roman"/>
        </w:rPr>
      </w:pPr>
      <w:r w:rsidRPr="00C0299D">
        <w:rPr>
          <w:rFonts w:ascii="Times New Roman" w:hAnsi="Times New Roman" w:cs="Times New Roman"/>
        </w:rPr>
        <w:t>Expérience administrative et/ou opérationnelle dans la mise en œuvre du système d’information Schengen et/ou coopération SIRENE;</w:t>
      </w:r>
    </w:p>
    <w:p w:rsidR="00C0299D" w:rsidRPr="00C0299D" w:rsidRDefault="00C0299D" w:rsidP="00C0299D">
      <w:pPr>
        <w:pStyle w:val="ListParagraph"/>
        <w:numPr>
          <w:ilvl w:val="0"/>
          <w:numId w:val="28"/>
        </w:numPr>
        <w:tabs>
          <w:tab w:val="left" w:pos="1276"/>
        </w:tabs>
        <w:spacing w:after="0" w:line="240" w:lineRule="auto"/>
        <w:ind w:left="993" w:right="60" w:hanging="284"/>
        <w:jc w:val="both"/>
        <w:rPr>
          <w:rFonts w:ascii="Times New Roman" w:hAnsi="Times New Roman" w:cs="Times New Roman"/>
        </w:rPr>
      </w:pPr>
      <w:r w:rsidRPr="00C0299D">
        <w:rPr>
          <w:rFonts w:ascii="Times New Roman" w:hAnsi="Times New Roman" w:cs="Times New Roman"/>
        </w:rPr>
        <w:t xml:space="preserve">Expérience en matière de coopération avec les institutions de l’UE et les États membres dans le domaine des affaires intérieures, en particulier en ce qui concerne les questions liées à la gestion des frontières;  </w:t>
      </w:r>
    </w:p>
    <w:p w:rsidR="00986EC3" w:rsidRPr="00C0299D" w:rsidRDefault="00C0299D" w:rsidP="00C0299D">
      <w:pPr>
        <w:pStyle w:val="ListParagraph"/>
        <w:numPr>
          <w:ilvl w:val="0"/>
          <w:numId w:val="28"/>
        </w:numPr>
        <w:tabs>
          <w:tab w:val="left" w:pos="1276"/>
        </w:tabs>
        <w:spacing w:after="0" w:line="240" w:lineRule="auto"/>
        <w:ind w:left="993" w:right="60" w:hanging="284"/>
        <w:jc w:val="both"/>
        <w:rPr>
          <w:rFonts w:ascii="Times New Roman" w:hAnsi="Times New Roman" w:cs="Times New Roman"/>
        </w:rPr>
      </w:pPr>
      <w:r w:rsidRPr="00C0299D">
        <w:rPr>
          <w:rFonts w:ascii="Times New Roman" w:hAnsi="Times New Roman" w:cs="Times New Roman"/>
        </w:rPr>
        <w:t>Expérience en matière de gestion et d’échange de données.</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C0299D"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Pr>
          <w:rFonts w:ascii="Times New Roman" w:hAnsi="Times New Roman" w:cs="Times New Roman"/>
        </w:rPr>
        <w:t>A</w:t>
      </w:r>
      <w:r w:rsidR="000340C9" w:rsidRPr="000340C9">
        <w:rPr>
          <w:rFonts w:ascii="Times New Roman" w:hAnsi="Times New Roman" w:cs="Times New Roman"/>
        </w:rPr>
        <w:t>nglais</w:t>
      </w:r>
      <w:r>
        <w:rPr>
          <w:rFonts w:ascii="Times New Roman" w:hAnsi="Times New Roman" w:cs="Times New Roman"/>
        </w:rPr>
        <w:t xml:space="preserve"> et</w:t>
      </w:r>
      <w:r w:rsidR="000340C9" w:rsidRPr="000340C9">
        <w:rPr>
          <w:rFonts w:ascii="Times New Roman" w:hAnsi="Times New Roman" w:cs="Times New Roman"/>
        </w:rPr>
        <w:t xml:space="preserve"> français.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Default="008D684A" w:rsidP="00130F26">
      <w:pPr>
        <w:spacing w:after="0" w:line="240" w:lineRule="auto"/>
        <w:ind w:left="426"/>
        <w:rPr>
          <w:rFonts w:ascii="Times New Roman" w:eastAsia="Times New Roman" w:hAnsi="Times New Roman" w:cs="Times New Roman"/>
          <w:sz w:val="24"/>
          <w:szCs w:val="20"/>
          <w:lang w:eastAsia="en-GB"/>
        </w:rPr>
      </w:pPr>
    </w:p>
    <w:p w:rsidR="00C0299D" w:rsidRDefault="00C0299D" w:rsidP="00130F26">
      <w:pPr>
        <w:spacing w:after="0" w:line="240" w:lineRule="auto"/>
        <w:ind w:left="426"/>
        <w:rPr>
          <w:rFonts w:ascii="Times New Roman" w:eastAsia="Times New Roman" w:hAnsi="Times New Roman" w:cs="Times New Roman"/>
          <w:sz w:val="24"/>
          <w:szCs w:val="20"/>
          <w:lang w:eastAsia="en-GB"/>
        </w:rPr>
      </w:pPr>
    </w:p>
    <w:p w:rsidR="00C0299D" w:rsidRDefault="00C0299D" w:rsidP="00130F26">
      <w:pPr>
        <w:spacing w:after="0" w:line="240" w:lineRule="auto"/>
        <w:ind w:left="426"/>
        <w:rPr>
          <w:rFonts w:ascii="Times New Roman" w:eastAsia="Times New Roman" w:hAnsi="Times New Roman" w:cs="Times New Roman"/>
          <w:sz w:val="24"/>
          <w:szCs w:val="20"/>
          <w:lang w:eastAsia="en-GB"/>
        </w:rPr>
      </w:pPr>
    </w:p>
    <w:p w:rsidR="00C0299D" w:rsidRDefault="00C0299D" w:rsidP="00130F26">
      <w:pPr>
        <w:spacing w:after="0" w:line="240" w:lineRule="auto"/>
        <w:ind w:left="426"/>
        <w:rPr>
          <w:rFonts w:ascii="Times New Roman" w:eastAsia="Times New Roman" w:hAnsi="Times New Roman" w:cs="Times New Roman"/>
          <w:sz w:val="24"/>
          <w:szCs w:val="20"/>
          <w:lang w:eastAsia="en-GB"/>
        </w:rPr>
      </w:pPr>
    </w:p>
    <w:p w:rsidR="00C0299D" w:rsidRPr="00782068" w:rsidRDefault="00C0299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B617C2" w:rsidRDefault="00130F26" w:rsidP="00C0299D">
      <w:pPr>
        <w:spacing w:after="0" w:line="240" w:lineRule="auto"/>
        <w:ind w:left="426"/>
        <w:jc w:val="both"/>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bookmarkStart w:id="0" w:name="_GoBack"/>
      <w:bookmarkEnd w:id="0"/>
    </w:p>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9B708EB"/>
    <w:multiLevelType w:val="hybridMultilevel"/>
    <w:tmpl w:val="B292FDD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A46167"/>
    <w:multiLevelType w:val="hybridMultilevel"/>
    <w:tmpl w:val="F82899EC"/>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58080408"/>
    <w:multiLevelType w:val="hybridMultilevel"/>
    <w:tmpl w:val="AE34948C"/>
    <w:lvl w:ilvl="0" w:tplc="21E6C62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4"/>
  </w:num>
  <w:num w:numId="4">
    <w:abstractNumId w:val="10"/>
  </w:num>
  <w:num w:numId="5">
    <w:abstractNumId w:val="23"/>
  </w:num>
  <w:num w:numId="6">
    <w:abstractNumId w:val="5"/>
  </w:num>
  <w:num w:numId="7">
    <w:abstractNumId w:val="13"/>
  </w:num>
  <w:num w:numId="8">
    <w:abstractNumId w:val="8"/>
  </w:num>
  <w:num w:numId="9">
    <w:abstractNumId w:val="2"/>
  </w:num>
  <w:num w:numId="10">
    <w:abstractNumId w:val="24"/>
  </w:num>
  <w:num w:numId="11">
    <w:abstractNumId w:val="26"/>
  </w:num>
  <w:num w:numId="12">
    <w:abstractNumId w:val="22"/>
  </w:num>
  <w:num w:numId="13">
    <w:abstractNumId w:val="17"/>
  </w:num>
  <w:num w:numId="14">
    <w:abstractNumId w:val="19"/>
  </w:num>
  <w:num w:numId="15">
    <w:abstractNumId w:val="21"/>
  </w:num>
  <w:num w:numId="16">
    <w:abstractNumId w:val="16"/>
  </w:num>
  <w:num w:numId="17">
    <w:abstractNumId w:val="25"/>
  </w:num>
  <w:num w:numId="18">
    <w:abstractNumId w:val="11"/>
  </w:num>
  <w:num w:numId="19">
    <w:abstractNumId w:val="18"/>
  </w:num>
  <w:num w:numId="20">
    <w:abstractNumId w:val="6"/>
  </w:num>
  <w:num w:numId="21">
    <w:abstractNumId w:val="0"/>
  </w:num>
  <w:num w:numId="22">
    <w:abstractNumId w:val="15"/>
  </w:num>
  <w:num w:numId="23">
    <w:abstractNumId w:val="27"/>
  </w:num>
  <w:num w:numId="24">
    <w:abstractNumId w:val="12"/>
  </w:num>
  <w:num w:numId="25">
    <w:abstractNumId w:val="1"/>
  </w:num>
  <w:num w:numId="26">
    <w:abstractNumId w:val="7"/>
  </w:num>
  <w:num w:numId="27">
    <w:abstractNumId w:val="2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D7676"/>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0299D"/>
    <w:rsid w:val="00C226B5"/>
    <w:rsid w:val="00C4363D"/>
    <w:rsid w:val="00C4452E"/>
    <w:rsid w:val="00C54D41"/>
    <w:rsid w:val="00C60F8A"/>
    <w:rsid w:val="00C77C1F"/>
    <w:rsid w:val="00CE30FC"/>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8A1CD"/>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arc.sulon@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190C7-9E40-471A-A0F9-9B2168FB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1338</Words>
  <Characters>7523</Characters>
  <Application>Microsoft Office Word</Application>
  <DocSecurity>0</DocSecurity>
  <Lines>170</Lines>
  <Paragraphs>96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2022-09-02T13:28:00Z</dcterms:created>
  <dcterms:modified xsi:type="dcterms:W3CDTF">2022-09-02T13:28:00Z</dcterms:modified>
</cp:coreProperties>
</file>