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75" w:rsidRPr="00411226" w:rsidRDefault="00A47175" w:rsidP="000608CF">
      <w:pPr>
        <w:ind w:right="1"/>
        <w:jc w:val="center"/>
        <w:rPr>
          <w:rStyle w:val="PageNumber"/>
          <w:b/>
          <w:bCs/>
          <w:lang w:val="en-US"/>
        </w:rPr>
      </w:pPr>
      <w:r w:rsidRPr="00411226">
        <w:rPr>
          <w:rStyle w:val="PageNumber"/>
          <w:b/>
          <w:bCs/>
        </w:rPr>
        <w:t>ОТЧЕТ</w:t>
      </w:r>
    </w:p>
    <w:p w:rsidR="003001A4" w:rsidRPr="00411226" w:rsidRDefault="003001A4" w:rsidP="000608CF">
      <w:pPr>
        <w:ind w:right="-425"/>
        <w:jc w:val="center"/>
        <w:rPr>
          <w:rStyle w:val="PageNumber"/>
          <w:b/>
          <w:bCs/>
          <w:u w:val="single"/>
        </w:rPr>
      </w:pPr>
    </w:p>
    <w:p w:rsidR="00A47175" w:rsidRPr="00411226" w:rsidRDefault="00A47175" w:rsidP="000608CF">
      <w:pPr>
        <w:ind w:left="1418" w:right="1" w:hanging="1418"/>
        <w:jc w:val="both"/>
      </w:pPr>
      <w:r w:rsidRPr="00411226">
        <w:rPr>
          <w:rStyle w:val="PageNumber"/>
          <w:b/>
          <w:bCs/>
          <w:u w:val="single"/>
        </w:rPr>
        <w:t>ОТНОСНО:</w:t>
      </w:r>
      <w:r w:rsidRPr="00411226">
        <w:rPr>
          <w:rStyle w:val="PageNumber"/>
          <w:b/>
          <w:bCs/>
          <w:lang w:val="ru-RU"/>
        </w:rPr>
        <w:t xml:space="preserve"> </w:t>
      </w:r>
      <w:r w:rsidR="003001A4" w:rsidRPr="00411226">
        <w:rPr>
          <w:rStyle w:val="PageNumber"/>
          <w:b/>
          <w:bCs/>
        </w:rPr>
        <w:t>Дейността на Инспекторат на Министерството на външните работи п</w:t>
      </w:r>
      <w:r w:rsidR="00B220DF">
        <w:rPr>
          <w:rStyle w:val="PageNumber"/>
          <w:b/>
          <w:bCs/>
        </w:rPr>
        <w:t>рез 2021</w:t>
      </w:r>
      <w:r w:rsidR="003001A4" w:rsidRPr="00411226">
        <w:rPr>
          <w:rStyle w:val="PageNumber"/>
          <w:b/>
          <w:bCs/>
        </w:rPr>
        <w:t xml:space="preserve"> г.</w:t>
      </w:r>
    </w:p>
    <w:p w:rsidR="00093254" w:rsidRPr="00411226" w:rsidRDefault="00093254" w:rsidP="000608CF">
      <w:pPr>
        <w:ind w:right="-425"/>
        <w:jc w:val="both"/>
      </w:pPr>
    </w:p>
    <w:p w:rsidR="00B5221A" w:rsidRPr="00411226" w:rsidRDefault="00432A45" w:rsidP="000608CF">
      <w:pPr>
        <w:ind w:right="1"/>
        <w:jc w:val="both"/>
        <w:rPr>
          <w:color w:val="000000"/>
          <w:spacing w:val="-1"/>
        </w:rPr>
      </w:pPr>
      <w:r>
        <w:t>Инспекторат</w:t>
      </w:r>
      <w:r w:rsidR="00B5221A" w:rsidRPr="00411226">
        <w:t xml:space="preserve"> на Министерството на </w:t>
      </w:r>
      <w:r w:rsidR="00B220DF">
        <w:t>външните работи (МВнР) през 2021</w:t>
      </w:r>
      <w:r w:rsidR="00B5221A" w:rsidRPr="00411226">
        <w:t xml:space="preserve"> г. осъществяваше своята дейност в изпълнение на утвърдения годишен план, както и на вси</w:t>
      </w:r>
      <w:r w:rsidR="000608CF">
        <w:t>чки други задачи, възложени от м</w:t>
      </w:r>
      <w:r w:rsidR="00B5221A" w:rsidRPr="00411226">
        <w:t xml:space="preserve">инистъра на външните работи и свързани с упражняването на специализиран и общ </w:t>
      </w:r>
      <w:r w:rsidR="00B5221A" w:rsidRPr="00411226">
        <w:rPr>
          <w:color w:val="000000"/>
          <w:spacing w:val="-1"/>
        </w:rPr>
        <w:t>контрол върху дейността на Централното управление (ЦУ) на МВнР и на задграничните представителства (ЗП) на Република България.</w:t>
      </w:r>
    </w:p>
    <w:p w:rsidR="0083731B" w:rsidRPr="00411226" w:rsidRDefault="0083731B" w:rsidP="000608CF">
      <w:pPr>
        <w:shd w:val="clear" w:color="auto" w:fill="FEFEFE"/>
        <w:ind w:right="1"/>
        <w:jc w:val="both"/>
      </w:pPr>
    </w:p>
    <w:p w:rsidR="00B5221A" w:rsidRPr="00411226" w:rsidRDefault="00E36EC7" w:rsidP="000608CF">
      <w:pPr>
        <w:shd w:val="clear" w:color="auto" w:fill="FEFEFE"/>
        <w:ind w:right="1"/>
        <w:jc w:val="both"/>
      </w:pPr>
      <w:r w:rsidRPr="00411226">
        <w:t>И</w:t>
      </w:r>
      <w:r w:rsidR="00EA45A6" w:rsidRPr="00411226">
        <w:t>нспекторат</w:t>
      </w:r>
      <w:r w:rsidR="00B5221A" w:rsidRPr="00411226">
        <w:t xml:space="preserve"> на МВнР изпълняваше своите функции в съответствие със Закона за дипломатическата служба, Закона за администрацията, Админ</w:t>
      </w:r>
      <w:r w:rsidR="00EA45A6" w:rsidRPr="00411226">
        <w:t xml:space="preserve">истративно процесуалния кодекс, </w:t>
      </w:r>
      <w:r w:rsidR="00B5221A" w:rsidRPr="00411226">
        <w:t>Устройствения правилник на МВнР,</w:t>
      </w:r>
      <w:r w:rsidR="00732F44" w:rsidRPr="00411226">
        <w:t xml:space="preserve"> Наредбата за структурата и минималната численост на инспекторатите, реда и начина за осъществяване на дейността им и взаимодействието със специализираните контролни органи,</w:t>
      </w:r>
      <w:r w:rsidR="00B5221A" w:rsidRPr="00411226">
        <w:t xml:space="preserve"> Вътрешните правила за</w:t>
      </w:r>
      <w:r w:rsidR="00B5221A" w:rsidRPr="00411226">
        <w:rPr>
          <w:color w:val="000000"/>
          <w:spacing w:val="-1"/>
        </w:rPr>
        <w:t xml:space="preserve"> дейността на Инспектората на МВнР,</w:t>
      </w:r>
      <w:r w:rsidR="00732F44" w:rsidRPr="00411226">
        <w:t xml:space="preserve"> </w:t>
      </w:r>
      <w:r w:rsidR="00B5221A" w:rsidRPr="00411226">
        <w:t>Вътрешни правила за прилагане на Закона за противодействие на корупцията и за отнемане на незаконно придобито</w:t>
      </w:r>
      <w:r w:rsidR="000608CF">
        <w:t>то</w:t>
      </w:r>
      <w:r w:rsidR="00B5221A" w:rsidRPr="00411226">
        <w:t xml:space="preserve"> имущество и на Наредбата за организацията, реда за извършване на проверки на декларациите и установяване на конфликт на интереси в системата на МВнР.</w:t>
      </w:r>
    </w:p>
    <w:p w:rsidR="0083731B" w:rsidRPr="00411226" w:rsidRDefault="0083731B" w:rsidP="000608CF">
      <w:pPr>
        <w:shd w:val="clear" w:color="auto" w:fill="FEFEFE"/>
        <w:ind w:right="1"/>
        <w:jc w:val="both"/>
        <w:rPr>
          <w:b/>
          <w:bCs/>
          <w:color w:val="000000"/>
        </w:rPr>
      </w:pPr>
    </w:p>
    <w:p w:rsidR="004E7684" w:rsidRPr="00411226" w:rsidRDefault="001C61DE" w:rsidP="000608CF">
      <w:pPr>
        <w:shd w:val="clear" w:color="auto" w:fill="FEFEFE"/>
        <w:ind w:right="1"/>
        <w:jc w:val="both"/>
        <w:rPr>
          <w:bCs/>
          <w:color w:val="000000"/>
        </w:rPr>
      </w:pPr>
      <w:r w:rsidRPr="000608CF">
        <w:rPr>
          <w:bCs/>
          <w:color w:val="000000"/>
        </w:rPr>
        <w:t>Основни цели</w:t>
      </w:r>
      <w:r w:rsidR="003001A4" w:rsidRPr="00411226">
        <w:rPr>
          <w:bCs/>
          <w:color w:val="000000"/>
        </w:rPr>
        <w:t xml:space="preserve"> в дейността </w:t>
      </w:r>
      <w:r w:rsidRPr="00411226">
        <w:rPr>
          <w:bCs/>
          <w:color w:val="000000"/>
        </w:rPr>
        <w:t>н</w:t>
      </w:r>
      <w:r w:rsidR="00B220DF">
        <w:rPr>
          <w:bCs/>
          <w:color w:val="000000"/>
        </w:rPr>
        <w:t>а Инспектората на МВнР през 2021</w:t>
      </w:r>
      <w:r w:rsidRPr="00411226">
        <w:rPr>
          <w:bCs/>
          <w:color w:val="000000"/>
        </w:rPr>
        <w:t xml:space="preserve"> г. бяха:</w:t>
      </w:r>
    </w:p>
    <w:p w:rsidR="00411226" w:rsidRPr="00411226" w:rsidRDefault="00411226" w:rsidP="000608CF">
      <w:pPr>
        <w:numPr>
          <w:ilvl w:val="0"/>
          <w:numId w:val="5"/>
        </w:numPr>
        <w:shd w:val="clear" w:color="auto" w:fill="FEFEFE"/>
        <w:tabs>
          <w:tab w:val="left" w:pos="142"/>
        </w:tabs>
        <w:ind w:right="1"/>
        <w:jc w:val="both"/>
        <w:rPr>
          <w:rFonts w:eastAsia="Calibri"/>
          <w:color w:val="000000"/>
          <w:spacing w:val="-1"/>
          <w:lang w:eastAsia="en-US"/>
        </w:rPr>
      </w:pPr>
      <w:r w:rsidRPr="00411226">
        <w:rPr>
          <w:rFonts w:eastAsia="Calibri"/>
          <w:color w:val="000000"/>
          <w:spacing w:val="-1"/>
          <w:lang w:eastAsia="en-US"/>
        </w:rPr>
        <w:t>Предотвратяване и отстраняване на нарушения при функционирането на администрацията;</w:t>
      </w:r>
    </w:p>
    <w:p w:rsidR="00411226" w:rsidRPr="00411226" w:rsidRDefault="00411226" w:rsidP="000608CF">
      <w:pPr>
        <w:numPr>
          <w:ilvl w:val="0"/>
          <w:numId w:val="5"/>
        </w:numPr>
        <w:shd w:val="clear" w:color="auto" w:fill="FEFEFE"/>
        <w:tabs>
          <w:tab w:val="left" w:pos="142"/>
        </w:tabs>
        <w:ind w:right="1"/>
        <w:jc w:val="both"/>
        <w:rPr>
          <w:rFonts w:eastAsia="Calibri"/>
          <w:color w:val="000000"/>
          <w:spacing w:val="-1"/>
          <w:lang w:eastAsia="en-US"/>
        </w:rPr>
      </w:pPr>
      <w:r w:rsidRPr="00411226">
        <w:rPr>
          <w:rFonts w:eastAsia="Calibri"/>
          <w:color w:val="000000"/>
          <w:spacing w:val="-1"/>
          <w:lang w:eastAsia="en-US"/>
        </w:rPr>
        <w:t>Независима и обективна оценка на дейността на администрацията;</w:t>
      </w:r>
    </w:p>
    <w:p w:rsidR="00411226" w:rsidRPr="00411226" w:rsidRDefault="00411226" w:rsidP="000608CF">
      <w:pPr>
        <w:numPr>
          <w:ilvl w:val="0"/>
          <w:numId w:val="5"/>
        </w:numPr>
        <w:shd w:val="clear" w:color="auto" w:fill="FEFEFE"/>
        <w:tabs>
          <w:tab w:val="left" w:pos="142"/>
        </w:tabs>
        <w:ind w:right="1"/>
        <w:jc w:val="both"/>
        <w:rPr>
          <w:rFonts w:eastAsia="Calibri"/>
          <w:color w:val="000000"/>
          <w:spacing w:val="-1"/>
          <w:lang w:eastAsia="en-US"/>
        </w:rPr>
      </w:pPr>
      <w:r w:rsidRPr="00411226">
        <w:rPr>
          <w:rFonts w:eastAsia="Calibri"/>
          <w:color w:val="000000"/>
          <w:spacing w:val="-1"/>
          <w:lang w:eastAsia="en-US"/>
        </w:rPr>
        <w:t xml:space="preserve">Постигане на по-висока ефективност на дейността на администрацията, чрез формулиране на предложения/мерки за подобряване </w:t>
      </w:r>
      <w:r w:rsidR="000608CF">
        <w:rPr>
          <w:rFonts w:eastAsia="Calibri"/>
          <w:color w:val="000000"/>
          <w:spacing w:val="-1"/>
          <w:lang w:eastAsia="en-US"/>
        </w:rPr>
        <w:t xml:space="preserve">на </w:t>
      </w:r>
      <w:r w:rsidRPr="00411226">
        <w:rPr>
          <w:rFonts w:eastAsia="Calibri"/>
          <w:color w:val="000000"/>
          <w:spacing w:val="-1"/>
          <w:lang w:eastAsia="en-US"/>
        </w:rPr>
        <w:t>работата и отстраняване на констатираните слабости и нарушения;</w:t>
      </w:r>
    </w:p>
    <w:p w:rsidR="00411226" w:rsidRPr="00411226" w:rsidRDefault="00411226" w:rsidP="000608CF">
      <w:pPr>
        <w:numPr>
          <w:ilvl w:val="0"/>
          <w:numId w:val="5"/>
        </w:numPr>
        <w:shd w:val="clear" w:color="auto" w:fill="FEFEFE"/>
        <w:tabs>
          <w:tab w:val="left" w:pos="142"/>
        </w:tabs>
        <w:ind w:right="1"/>
        <w:jc w:val="both"/>
        <w:rPr>
          <w:rFonts w:eastAsia="Calibri"/>
          <w:color w:val="000000"/>
          <w:spacing w:val="-1"/>
          <w:lang w:eastAsia="en-US"/>
        </w:rPr>
      </w:pPr>
      <w:r w:rsidRPr="00411226">
        <w:rPr>
          <w:rFonts w:eastAsia="Calibri"/>
          <w:color w:val="000000"/>
          <w:spacing w:val="-1"/>
          <w:lang w:eastAsia="en-US"/>
        </w:rPr>
        <w:t>Постигане на законосъобразно и правилно функциониране на администрацията, чрез отстраняване на констатираните слабости и нарушения, въз основа на предложени мерки и препоръки;</w:t>
      </w:r>
    </w:p>
    <w:p w:rsidR="00411226" w:rsidRPr="00411226" w:rsidRDefault="00411226" w:rsidP="000608CF">
      <w:pPr>
        <w:numPr>
          <w:ilvl w:val="0"/>
          <w:numId w:val="5"/>
        </w:numPr>
        <w:shd w:val="clear" w:color="auto" w:fill="FEFEFE"/>
        <w:tabs>
          <w:tab w:val="left" w:pos="142"/>
        </w:tabs>
        <w:ind w:right="1"/>
        <w:jc w:val="both"/>
        <w:rPr>
          <w:rFonts w:eastAsia="Calibri"/>
          <w:color w:val="000000"/>
          <w:spacing w:val="-1"/>
          <w:lang w:eastAsia="en-US"/>
        </w:rPr>
      </w:pPr>
      <w:r w:rsidRPr="00411226">
        <w:rPr>
          <w:rFonts w:eastAsia="Calibri"/>
          <w:color w:val="000000"/>
          <w:spacing w:val="-1"/>
          <w:lang w:eastAsia="en-US"/>
        </w:rPr>
        <w:t xml:space="preserve">Въвеждане на адекватни механизми за осъществяване на контрол и извършване на проверки по </w:t>
      </w:r>
      <w:r w:rsidRPr="00411226">
        <w:rPr>
          <w:rFonts w:eastAsia="Calibri"/>
          <w:bCs/>
          <w:color w:val="000000"/>
          <w:spacing w:val="-1"/>
          <w:lang w:eastAsia="en-US"/>
        </w:rPr>
        <w:t>Закона за противодействие  на корупцията и за отнемане на незаконно придобитото имущество</w:t>
      </w:r>
      <w:r w:rsidR="000608CF">
        <w:rPr>
          <w:rFonts w:eastAsia="Calibri"/>
          <w:bCs/>
          <w:color w:val="000000"/>
          <w:spacing w:val="-1"/>
          <w:lang w:eastAsia="en-US"/>
        </w:rPr>
        <w:t xml:space="preserve"> (ЗПКОНПИ)</w:t>
      </w:r>
      <w:r w:rsidRPr="00411226">
        <w:rPr>
          <w:rFonts w:eastAsia="Calibri"/>
          <w:color w:val="000000"/>
          <w:spacing w:val="-1"/>
          <w:lang w:eastAsia="en-US"/>
        </w:rPr>
        <w:t>;</w:t>
      </w:r>
    </w:p>
    <w:p w:rsidR="00411226" w:rsidRPr="00411226" w:rsidRDefault="00411226" w:rsidP="000608CF">
      <w:pPr>
        <w:numPr>
          <w:ilvl w:val="0"/>
          <w:numId w:val="5"/>
        </w:numPr>
        <w:shd w:val="clear" w:color="auto" w:fill="FEFEFE"/>
        <w:tabs>
          <w:tab w:val="left" w:pos="142"/>
        </w:tabs>
        <w:ind w:right="1"/>
        <w:jc w:val="both"/>
        <w:rPr>
          <w:rFonts w:eastAsia="Calibri"/>
          <w:color w:val="000000"/>
          <w:spacing w:val="-1"/>
          <w:lang w:eastAsia="en-US"/>
        </w:rPr>
      </w:pPr>
      <w:r w:rsidRPr="00411226">
        <w:rPr>
          <w:rFonts w:eastAsia="Calibri"/>
          <w:color w:val="000000"/>
          <w:spacing w:val="-1"/>
          <w:lang w:eastAsia="en-US"/>
        </w:rPr>
        <w:t>Постигане на по-висока степен на полезно действие в работата на администрацията на МВнР и второстепенните разпоредители с бюджет, чрез подобряване качеството на административното обслужване;</w:t>
      </w:r>
    </w:p>
    <w:p w:rsidR="00411226" w:rsidRPr="00411226" w:rsidRDefault="00411226" w:rsidP="000608CF">
      <w:pPr>
        <w:numPr>
          <w:ilvl w:val="0"/>
          <w:numId w:val="5"/>
        </w:numPr>
        <w:shd w:val="clear" w:color="auto" w:fill="FEFEFE"/>
        <w:tabs>
          <w:tab w:val="left" w:pos="142"/>
        </w:tabs>
        <w:ind w:right="1"/>
        <w:jc w:val="both"/>
        <w:rPr>
          <w:rFonts w:eastAsia="Calibri"/>
          <w:color w:val="000000"/>
          <w:spacing w:val="-1"/>
          <w:lang w:eastAsia="en-US"/>
        </w:rPr>
      </w:pPr>
      <w:r w:rsidRPr="00411226">
        <w:rPr>
          <w:rFonts w:eastAsia="Calibri"/>
          <w:color w:val="000000"/>
          <w:spacing w:val="-1"/>
          <w:lang w:eastAsia="en-US"/>
        </w:rPr>
        <w:t>Осигуряване на адекватни механизми за превенция, противодействие и разкриване на корупционни прояви, измами и нередности в администрацията на министерството и второстепенните разпоредители към Министъра на външните работи;</w:t>
      </w:r>
    </w:p>
    <w:p w:rsidR="00411226" w:rsidRPr="00411226" w:rsidRDefault="00411226" w:rsidP="000608CF">
      <w:pPr>
        <w:numPr>
          <w:ilvl w:val="0"/>
          <w:numId w:val="5"/>
        </w:numPr>
        <w:shd w:val="clear" w:color="auto" w:fill="FEFEFE"/>
        <w:tabs>
          <w:tab w:val="left" w:pos="142"/>
        </w:tabs>
        <w:ind w:right="1"/>
        <w:jc w:val="both"/>
        <w:rPr>
          <w:rFonts w:eastAsia="Calibri"/>
          <w:color w:val="000000"/>
          <w:spacing w:val="-1"/>
          <w:lang w:eastAsia="en-US"/>
        </w:rPr>
      </w:pPr>
      <w:r w:rsidRPr="00411226">
        <w:rPr>
          <w:rFonts w:eastAsia="Calibri"/>
          <w:color w:val="000000"/>
          <w:spacing w:val="-1"/>
          <w:lang w:eastAsia="en-US"/>
        </w:rPr>
        <w:t>Укрепване на административния капацитет и повишаване на професионалната квалификация на служителите в звеното, както и подобряване взаимодействието с други органи, организации и звена.</w:t>
      </w:r>
    </w:p>
    <w:p w:rsidR="00432A45" w:rsidRDefault="00432A45" w:rsidP="000608CF">
      <w:pPr>
        <w:tabs>
          <w:tab w:val="left" w:pos="142"/>
        </w:tabs>
        <w:spacing w:after="120"/>
        <w:ind w:right="1"/>
        <w:jc w:val="both"/>
      </w:pPr>
    </w:p>
    <w:p w:rsidR="003C4BE5" w:rsidRPr="00411226" w:rsidRDefault="003C4BE5" w:rsidP="000608CF">
      <w:pPr>
        <w:tabs>
          <w:tab w:val="left" w:pos="142"/>
        </w:tabs>
        <w:spacing w:after="120"/>
        <w:ind w:right="1"/>
        <w:jc w:val="both"/>
      </w:pPr>
      <w:r w:rsidRPr="00411226">
        <w:t xml:space="preserve">За постигане на поставените </w:t>
      </w:r>
      <w:r w:rsidR="00B220DF">
        <w:t>пред Инспекторат цели, през 2021</w:t>
      </w:r>
      <w:r w:rsidRPr="00411226">
        <w:t xml:space="preserve"> г. бяха извършени </w:t>
      </w:r>
      <w:r w:rsidR="00B220DF">
        <w:rPr>
          <w:b/>
        </w:rPr>
        <w:t xml:space="preserve">7 </w:t>
      </w:r>
      <w:r w:rsidRPr="00411226">
        <w:rPr>
          <w:b/>
        </w:rPr>
        <w:t>планови проверки</w:t>
      </w:r>
      <w:r w:rsidRPr="00411226">
        <w:t xml:space="preserve"> </w:t>
      </w:r>
      <w:r w:rsidR="00411226" w:rsidRPr="00411226">
        <w:t>(</w:t>
      </w:r>
      <w:r w:rsidR="00B220DF">
        <w:t>6</w:t>
      </w:r>
      <w:r w:rsidRPr="00411226">
        <w:t xml:space="preserve"> планови проверки на администрацията в ЦУ на МВнР и второстепенните разпоредители с бюджет к</w:t>
      </w:r>
      <w:r w:rsidR="00411226" w:rsidRPr="00411226">
        <w:t>ъм Министъра на външните работи и една проверка</w:t>
      </w:r>
      <w:r w:rsidRPr="00411226">
        <w:t xml:space="preserve"> по реда на ЗПКОНПИ)</w:t>
      </w:r>
      <w:r w:rsidRPr="00411226">
        <w:rPr>
          <w:b/>
        </w:rPr>
        <w:t xml:space="preserve">, </w:t>
      </w:r>
      <w:r w:rsidR="00B220DF">
        <w:rPr>
          <w:b/>
        </w:rPr>
        <w:t>9</w:t>
      </w:r>
      <w:r w:rsidRPr="00411226">
        <w:rPr>
          <w:b/>
        </w:rPr>
        <w:t xml:space="preserve"> извънпланови проверки </w:t>
      </w:r>
      <w:r w:rsidRPr="00411226">
        <w:t>и бяха</w:t>
      </w:r>
      <w:r w:rsidRPr="00411226">
        <w:rPr>
          <w:b/>
        </w:rPr>
        <w:t xml:space="preserve"> </w:t>
      </w:r>
      <w:r w:rsidRPr="00411226">
        <w:t xml:space="preserve">разгледани </w:t>
      </w:r>
      <w:r w:rsidR="00B220DF">
        <w:rPr>
          <w:b/>
        </w:rPr>
        <w:t>54</w:t>
      </w:r>
      <w:r w:rsidRPr="00411226">
        <w:rPr>
          <w:b/>
        </w:rPr>
        <w:t xml:space="preserve"> сигнала </w:t>
      </w:r>
      <w:r w:rsidRPr="00411226">
        <w:t xml:space="preserve">по реда на Глава осма от Административно процесуалния кодекс (АПК). </w:t>
      </w:r>
    </w:p>
    <w:p w:rsidR="00411226" w:rsidRPr="00411226" w:rsidRDefault="000608CF" w:rsidP="000608CF">
      <w:pPr>
        <w:tabs>
          <w:tab w:val="num" w:pos="0"/>
          <w:tab w:val="left" w:pos="142"/>
        </w:tabs>
        <w:jc w:val="both"/>
      </w:pPr>
      <w:r>
        <w:rPr>
          <w:bCs/>
          <w:color w:val="000000"/>
        </w:rPr>
        <w:lastRenderedPageBreak/>
        <w:t>В утвърдения от м</w:t>
      </w:r>
      <w:r w:rsidR="003C4BE5" w:rsidRPr="00411226">
        <w:rPr>
          <w:bCs/>
          <w:color w:val="000000"/>
        </w:rPr>
        <w:t>инистъра на външните работи План за дейността на Инспекторат</w:t>
      </w:r>
      <w:r w:rsidR="00B220DF">
        <w:rPr>
          <w:bCs/>
          <w:color w:val="000000"/>
        </w:rPr>
        <w:t xml:space="preserve"> на МВнР през 2021</w:t>
      </w:r>
      <w:r w:rsidR="003C4BE5" w:rsidRPr="00411226">
        <w:rPr>
          <w:bCs/>
          <w:color w:val="000000"/>
        </w:rPr>
        <w:t xml:space="preserve"> г. бяха включени </w:t>
      </w:r>
      <w:r w:rsidR="00B220DF">
        <w:rPr>
          <w:b/>
          <w:bCs/>
          <w:color w:val="000000"/>
        </w:rPr>
        <w:t>7</w:t>
      </w:r>
      <w:r w:rsidR="003C4BE5" w:rsidRPr="00411226">
        <w:rPr>
          <w:b/>
          <w:bCs/>
          <w:color w:val="000000"/>
        </w:rPr>
        <w:t xml:space="preserve"> планови проверки</w:t>
      </w:r>
      <w:r w:rsidR="003C4BE5" w:rsidRPr="00411226">
        <w:rPr>
          <w:bCs/>
          <w:color w:val="000000"/>
        </w:rPr>
        <w:t xml:space="preserve">, в това число </w:t>
      </w:r>
      <w:r w:rsidR="00B220DF">
        <w:rPr>
          <w:b/>
          <w:bCs/>
          <w:color w:val="000000"/>
        </w:rPr>
        <w:t>6</w:t>
      </w:r>
      <w:r w:rsidR="003C4BE5" w:rsidRPr="00411226">
        <w:rPr>
          <w:b/>
          <w:bCs/>
          <w:color w:val="000000"/>
        </w:rPr>
        <w:t xml:space="preserve"> проверки на второстепенни разпоредители с бюджет</w:t>
      </w:r>
      <w:r w:rsidR="003C4BE5" w:rsidRPr="00411226">
        <w:rPr>
          <w:bCs/>
          <w:color w:val="000000"/>
        </w:rPr>
        <w:t xml:space="preserve"> </w:t>
      </w:r>
      <w:r w:rsidR="00411226" w:rsidRPr="00411226">
        <w:rPr>
          <w:bCs/>
          <w:color w:val="000000"/>
        </w:rPr>
        <w:t xml:space="preserve">(Посолствата в </w:t>
      </w:r>
      <w:r w:rsidR="00B220DF">
        <w:rPr>
          <w:bCs/>
          <w:color w:val="000000"/>
        </w:rPr>
        <w:t>Мадрид, Киев, Ереван, Делхи, Атина и Постоянното представителство в Страсбург)</w:t>
      </w:r>
      <w:r w:rsidR="00411226" w:rsidRPr="00411226">
        <w:rPr>
          <w:bCs/>
          <w:color w:val="000000"/>
        </w:rPr>
        <w:t xml:space="preserve">. Съгласно изискванията на </w:t>
      </w:r>
      <w:r>
        <w:rPr>
          <w:bCs/>
          <w:color w:val="000000"/>
        </w:rPr>
        <w:t>ЗПКОНПИ</w:t>
      </w:r>
      <w:r w:rsidR="00411226" w:rsidRPr="00411226">
        <w:rPr>
          <w:bCs/>
          <w:color w:val="000000"/>
        </w:rPr>
        <w:t xml:space="preserve"> беше извършена и проверка за спазване на </w:t>
      </w:r>
      <w:r>
        <w:rPr>
          <w:bCs/>
          <w:color w:val="000000"/>
        </w:rPr>
        <w:t>срока</w:t>
      </w:r>
      <w:r w:rsidR="00411226" w:rsidRPr="00411226">
        <w:rPr>
          <w:bCs/>
          <w:color w:val="000000"/>
        </w:rPr>
        <w:t xml:space="preserve"> за подаване на годишни декларации по реда на чл. 35, ал.</w:t>
      </w:r>
      <w:r>
        <w:rPr>
          <w:bCs/>
          <w:color w:val="000000"/>
        </w:rPr>
        <w:t xml:space="preserve"> </w:t>
      </w:r>
      <w:r w:rsidR="00411226" w:rsidRPr="00411226">
        <w:rPr>
          <w:bCs/>
          <w:color w:val="000000"/>
        </w:rPr>
        <w:t>1, т. 2 от ЗПКОНПИ.</w:t>
      </w:r>
    </w:p>
    <w:p w:rsidR="003C4BE5" w:rsidRPr="00411226" w:rsidRDefault="003C4BE5" w:rsidP="000608CF">
      <w:pPr>
        <w:tabs>
          <w:tab w:val="num" w:pos="0"/>
          <w:tab w:val="left" w:pos="142"/>
        </w:tabs>
        <w:ind w:right="1"/>
        <w:jc w:val="both"/>
        <w:rPr>
          <w:bCs/>
          <w:color w:val="000000"/>
        </w:rPr>
      </w:pPr>
      <w:r w:rsidRPr="00411226">
        <w:rPr>
          <w:bCs/>
          <w:color w:val="000000"/>
        </w:rPr>
        <w:t xml:space="preserve"> </w:t>
      </w:r>
    </w:p>
    <w:p w:rsidR="008954BD" w:rsidRPr="00411226" w:rsidRDefault="00B220DF" w:rsidP="000608CF">
      <w:pPr>
        <w:tabs>
          <w:tab w:val="left" w:pos="-1985"/>
          <w:tab w:val="left" w:pos="993"/>
        </w:tabs>
        <w:jc w:val="both"/>
      </w:pPr>
      <w:r>
        <w:t>През 2021</w:t>
      </w:r>
      <w:r w:rsidR="003C4BE5" w:rsidRPr="00411226">
        <w:t xml:space="preserve"> г. бяха извършени </w:t>
      </w:r>
      <w:r w:rsidRPr="00432A45">
        <w:rPr>
          <w:b/>
        </w:rPr>
        <w:t>9</w:t>
      </w:r>
      <w:r w:rsidR="00417E2D" w:rsidRPr="00432A45">
        <w:rPr>
          <w:b/>
        </w:rPr>
        <w:t xml:space="preserve"> извънпланови тематични проверки</w:t>
      </w:r>
      <w:r w:rsidR="00EA45A6" w:rsidRPr="00411226">
        <w:t>, в това число</w:t>
      </w:r>
      <w:r w:rsidR="00966C29" w:rsidRPr="00411226">
        <w:t>:</w:t>
      </w:r>
    </w:p>
    <w:p w:rsidR="009B29D1" w:rsidRDefault="009B29D1" w:rsidP="000608CF">
      <w:pPr>
        <w:tabs>
          <w:tab w:val="num" w:pos="0"/>
          <w:tab w:val="left" w:pos="851"/>
        </w:tabs>
        <w:spacing w:before="120" w:after="120"/>
        <w:ind w:firstLine="567"/>
        <w:jc w:val="both"/>
      </w:pPr>
      <w:r>
        <w:t>1.</w:t>
      </w:r>
      <w:r>
        <w:tab/>
      </w:r>
      <w:r w:rsidR="00A46896">
        <w:t>П</w:t>
      </w:r>
      <w:r>
        <w:t xml:space="preserve">роверка с предмет: „Проверка по сигнал </w:t>
      </w:r>
      <w:r w:rsidR="00A12546">
        <w:t>служител</w:t>
      </w:r>
      <w:r>
        <w:t xml:space="preserve"> в ПП-Ню Йорк за извършени неправомерни действия от ръководител</w:t>
      </w:r>
      <w:r w:rsidR="00A12546">
        <w:t>я</w:t>
      </w:r>
      <w:r>
        <w:t xml:space="preserve"> на Постоянното представителство на Република България към ООН в Ню Йорк”. В хода на проверката не са установени допуснати нарушения. За резултатите от проверката е изготвен доклад, представен за одобрение на министъра на външните работи. </w:t>
      </w:r>
    </w:p>
    <w:p w:rsidR="009B29D1" w:rsidRDefault="009B29D1" w:rsidP="000608CF">
      <w:pPr>
        <w:tabs>
          <w:tab w:val="num" w:pos="0"/>
          <w:tab w:val="left" w:pos="851"/>
        </w:tabs>
        <w:spacing w:before="120" w:after="120"/>
        <w:ind w:firstLine="567"/>
        <w:jc w:val="both"/>
      </w:pPr>
      <w:r>
        <w:t>2.</w:t>
      </w:r>
      <w:r>
        <w:tab/>
      </w:r>
      <w:r w:rsidR="00A46896">
        <w:t>П</w:t>
      </w:r>
      <w:r>
        <w:t>роверка с предмет „Изясняване на фактите и обстоятелстват</w:t>
      </w:r>
      <w:r w:rsidR="00A46896">
        <w:t xml:space="preserve">а относно изложените в сигнал съдържащ </w:t>
      </w:r>
      <w:r>
        <w:t>твърдения за нередности при консулското обслужване и нарушения по повод организирането и честването на националния празник – 3-ти март през 2020 г. от страна на Дипломатическото представителство в Дъблин, Ирландия“. При проверката не са установени данни за допуснати нарушения, но предвид факта, че същата е осъществена само на база предоставени от ДП-Дъблин документи, е направено предложение за последващо извършване на проверка на място в представителството. За резултатите от проверката е изготвен доклад одобрен от министъра на външните работи и са информирани подателите на сигнала.</w:t>
      </w:r>
    </w:p>
    <w:p w:rsidR="009B29D1" w:rsidRDefault="009B29D1" w:rsidP="000608CF">
      <w:pPr>
        <w:tabs>
          <w:tab w:val="num" w:pos="0"/>
          <w:tab w:val="left" w:pos="851"/>
        </w:tabs>
        <w:spacing w:before="120" w:after="120"/>
        <w:ind w:firstLine="567"/>
        <w:jc w:val="both"/>
      </w:pPr>
      <w:r>
        <w:t>3.</w:t>
      </w:r>
      <w:r>
        <w:tab/>
      </w:r>
      <w:r w:rsidR="00A46896">
        <w:t>Проверка по постъпил сигнал</w:t>
      </w:r>
      <w:r>
        <w:t>, относно оспорване на конкурсна процедура за стажант-аташета. В хода на проверката не са установени допуснати нарушения. За резултатите от проверката е изготвен доклад одобрен от министъра на външните работи и е информиран подателят на сигнала.</w:t>
      </w:r>
    </w:p>
    <w:p w:rsidR="009B29D1" w:rsidRDefault="009B29D1" w:rsidP="000608CF">
      <w:pPr>
        <w:tabs>
          <w:tab w:val="num" w:pos="0"/>
          <w:tab w:val="left" w:pos="851"/>
        </w:tabs>
        <w:spacing w:before="120" w:after="120"/>
        <w:ind w:firstLine="567"/>
        <w:jc w:val="both"/>
      </w:pPr>
      <w:r>
        <w:t>4.</w:t>
      </w:r>
      <w:r>
        <w:tab/>
      </w:r>
      <w:r w:rsidR="00A46896">
        <w:t>П</w:t>
      </w:r>
      <w:r>
        <w:t xml:space="preserve">роверка с предмет „Изясняване на фактите и обстоятелствата по постъпил сигнал от </w:t>
      </w:r>
      <w:r w:rsidR="00A12546">
        <w:t>служител</w:t>
      </w:r>
      <w:r>
        <w:t xml:space="preserve"> в дирекция „Развитие на селските райони“ на Министерството на земеделието, храните и горите, командирована за участие в секционна избирателна комисия в гр. </w:t>
      </w:r>
      <w:proofErr w:type="spellStart"/>
      <w:r>
        <w:t>Пасау</w:t>
      </w:r>
      <w:proofErr w:type="spellEnd"/>
      <w:r>
        <w:t>, Германия“. За резултатите от проверката е изготвен доклад одобрен от министъра на външните работи и е информиран подателят на сигнала.</w:t>
      </w:r>
    </w:p>
    <w:p w:rsidR="009B29D1" w:rsidRDefault="009B29D1" w:rsidP="000608CF">
      <w:pPr>
        <w:tabs>
          <w:tab w:val="num" w:pos="0"/>
          <w:tab w:val="left" w:pos="851"/>
        </w:tabs>
        <w:spacing w:before="120" w:after="120"/>
        <w:ind w:firstLine="567"/>
        <w:jc w:val="both"/>
      </w:pPr>
      <w:r>
        <w:t>5.</w:t>
      </w:r>
      <w:r>
        <w:tab/>
      </w:r>
      <w:r w:rsidR="00A46896">
        <w:t>П</w:t>
      </w:r>
      <w:r>
        <w:t xml:space="preserve">роверка по постъпил нов сигнал </w:t>
      </w:r>
      <w:r w:rsidR="00A12546">
        <w:t>относно оспорване на конкурсна процедура за стажант-аташета</w:t>
      </w:r>
      <w:r>
        <w:t>, препратен по компетентност до МВнР от Администрацията на Министерския съвет. В хода на проверката не са установени допуснати нарушения. За резултатите от проверката е изготвен доклад одобрен от министъра на външните работи и е информиран подателят на сигнала. Предвид констатираните при проверката факти и обстоятелства е направена препоръка, в срок от три месеца от утвърждаване на доклада, дирекция „Човешки ресурси“, съвместно с дирекция „Правна“, да подготвят и предложат проект на актуализиране на разпоредбите в Наредба за условията и реда за провеждане на конкурсите за дипломатически служители, като  бъдат коригирани текстовете, пораждащи неясноти и отстранени пропуските в регламентацията на отделните етапи при провеждането на конкурсни процедури в МВнР.</w:t>
      </w:r>
    </w:p>
    <w:p w:rsidR="009B29D1" w:rsidRDefault="009B29D1" w:rsidP="000608CF">
      <w:pPr>
        <w:tabs>
          <w:tab w:val="num" w:pos="0"/>
          <w:tab w:val="left" w:pos="851"/>
        </w:tabs>
        <w:spacing w:before="120" w:after="120"/>
        <w:ind w:firstLine="567"/>
        <w:jc w:val="both"/>
      </w:pPr>
      <w:r>
        <w:t>6.</w:t>
      </w:r>
      <w:r>
        <w:tab/>
      </w:r>
      <w:r w:rsidR="00A46896">
        <w:t>П</w:t>
      </w:r>
      <w:r>
        <w:t xml:space="preserve">роверка по постъпил сигнал относно допуснати нарушения при назначаването на </w:t>
      </w:r>
      <w:r w:rsidR="00A46896">
        <w:t>служител</w:t>
      </w:r>
      <w:r>
        <w:t>, на длъжност „главен юрисконсулт“ в дирекция „</w:t>
      </w:r>
      <w:r w:rsidR="00A46896">
        <w:t>Управление на собствеността и материално-техническо осигуряване</w:t>
      </w:r>
      <w:r>
        <w:t>“. В хода на проверката не са установени допуснати нарушения. За резултатите от проверката е изготвен доклад одобрен от министъра на външните работи и е информиран подателят на сигнала.</w:t>
      </w:r>
    </w:p>
    <w:p w:rsidR="009B29D1" w:rsidRDefault="009B29D1" w:rsidP="000608CF">
      <w:pPr>
        <w:tabs>
          <w:tab w:val="num" w:pos="0"/>
          <w:tab w:val="left" w:pos="851"/>
        </w:tabs>
        <w:spacing w:before="120" w:after="120"/>
        <w:ind w:firstLine="567"/>
        <w:jc w:val="both"/>
      </w:pPr>
      <w:r>
        <w:t>7.</w:t>
      </w:r>
      <w:r>
        <w:tab/>
      </w:r>
      <w:r w:rsidR="00A46896">
        <w:t>П</w:t>
      </w:r>
      <w:r>
        <w:t>роверка на дейността на дирекция „</w:t>
      </w:r>
      <w:r w:rsidR="00A46896">
        <w:t>Управление на собствеността и материално-техническо осигуряване</w:t>
      </w:r>
      <w:r>
        <w:t xml:space="preserve">”. Проверката бе извършена в изпълнение на препоръка на Главния инспекторат към Министерския съвет, като основна цел е  да се </w:t>
      </w:r>
      <w:r>
        <w:lastRenderedPageBreak/>
        <w:t>анализира организацията и ефективността на дирекцията, както и спазването на законовите, подзаконовите и вътрешноведомствените актове, отнасящи се до дейността и функционирането ѝ. За резултатите от проверката е изготвен и утвърден от министъра доклад, в който са направени 8 извода и са дадени 12 препоръки. При формулирането на препоръки е акцентирано върху констатираното в хода на проверката голямо текучество на кадри в дирекцията, липсата на стратегия за управлението на имотите, собственост на Р България в и извън страната, както и липсата на визия за управлението и разпореждането с моторни превозни средства в ЦУ На МВнР и в задграничните представителства.</w:t>
      </w:r>
    </w:p>
    <w:p w:rsidR="003001A4" w:rsidRPr="00411226" w:rsidRDefault="00B220DF" w:rsidP="000608CF">
      <w:pPr>
        <w:tabs>
          <w:tab w:val="num" w:pos="0"/>
        </w:tabs>
        <w:spacing w:before="120" w:after="120"/>
        <w:jc w:val="both"/>
      </w:pPr>
      <w:r>
        <w:t>През 2021</w:t>
      </w:r>
      <w:r w:rsidR="003001A4" w:rsidRPr="00411226">
        <w:t xml:space="preserve"> </w:t>
      </w:r>
      <w:r w:rsidR="00EB706E">
        <w:t xml:space="preserve">г. в Инспекторат са постъпили </w:t>
      </w:r>
      <w:r>
        <w:t>54</w:t>
      </w:r>
      <w:r w:rsidR="003001A4" w:rsidRPr="00411226">
        <w:t xml:space="preserve"> /</w:t>
      </w:r>
      <w:r>
        <w:t>петдесет и четири</w:t>
      </w:r>
      <w:r w:rsidR="003001A4" w:rsidRPr="00411226">
        <w:t xml:space="preserve">/ сигнала по реда на Глава осма от АПК, като </w:t>
      </w:r>
      <w:r>
        <w:t>голяма част</w:t>
      </w:r>
      <w:r w:rsidR="003001A4" w:rsidRPr="00411226">
        <w:t xml:space="preserve"> от тях са във връзка с обслужването в консулските служби към ЗП</w:t>
      </w:r>
      <w:r>
        <w:t xml:space="preserve"> (приблизително 30 %)</w:t>
      </w:r>
      <w:r w:rsidR="003001A4" w:rsidRPr="00411226">
        <w:t xml:space="preserve">. </w:t>
      </w:r>
    </w:p>
    <w:p w:rsidR="00A46896" w:rsidRDefault="00A46896" w:rsidP="000608CF">
      <w:pPr>
        <w:tabs>
          <w:tab w:val="num" w:pos="0"/>
        </w:tabs>
        <w:spacing w:before="120" w:after="120"/>
        <w:jc w:val="both"/>
      </w:pPr>
      <w:r>
        <w:t>Сигналите се разпределят по видове, както следва: за нередности в консулското обслужване – 15 бр.; за корупция и корупционно поведение – 2 бр.; за неправомерно поведение на служители на администрация – 31 бр.; за управление на имоти собственост на Република България в чужбина – 1 бр.; сигнали, които не са от компетентността на Инспекторат – 5 бр.</w:t>
      </w:r>
    </w:p>
    <w:p w:rsidR="00093254" w:rsidRPr="00411226" w:rsidRDefault="00A46896" w:rsidP="000608CF">
      <w:pPr>
        <w:tabs>
          <w:tab w:val="num" w:pos="0"/>
        </w:tabs>
        <w:spacing w:before="120" w:after="120"/>
        <w:jc w:val="both"/>
      </w:pPr>
      <w:r>
        <w:t xml:space="preserve">По 6 от получените сигнали са извършени извънпланови тематични проверки, за </w:t>
      </w:r>
      <w:r w:rsidR="000A77F7">
        <w:t xml:space="preserve">39 </w:t>
      </w:r>
      <w:r>
        <w:t>сигнала са извършени предварителни проучвания и са изготвени и изпратени отговори до жалбоподателите съгласно чл. 38, ал. 1 от Вътрешните правила за дейността на Инспекторат на МВнР, а 2 сигнала са препратени към компетентните органи и структури.</w:t>
      </w:r>
    </w:p>
    <w:p w:rsidR="00A46896" w:rsidRDefault="00EB706E" w:rsidP="000608CF">
      <w:pPr>
        <w:tabs>
          <w:tab w:val="num" w:pos="0"/>
        </w:tabs>
        <w:spacing w:before="120" w:after="120"/>
        <w:jc w:val="both"/>
      </w:pPr>
      <w:r>
        <w:t>През 202</w:t>
      </w:r>
      <w:r w:rsidR="007461D2">
        <w:t>1</w:t>
      </w:r>
      <w:r w:rsidR="00D57169">
        <w:t xml:space="preserve"> г. Инспекторат</w:t>
      </w:r>
      <w:r w:rsidR="00A023EF" w:rsidRPr="00411226">
        <w:t xml:space="preserve"> продължи да изготвя експертни становища по конкретни казуси в процеса на изготвяне на предложения за управленски решения. </w:t>
      </w:r>
    </w:p>
    <w:p w:rsidR="0083731B" w:rsidRPr="00411226" w:rsidRDefault="00A023EF" w:rsidP="000608CF">
      <w:pPr>
        <w:tabs>
          <w:tab w:val="num" w:pos="0"/>
        </w:tabs>
        <w:spacing w:before="120" w:after="120"/>
        <w:jc w:val="both"/>
      </w:pPr>
      <w:r w:rsidRPr="00411226">
        <w:t xml:space="preserve">В </w:t>
      </w:r>
      <w:r w:rsidR="003C4BE5" w:rsidRPr="00411226">
        <w:t>рамките на извършените през 20</w:t>
      </w:r>
      <w:r w:rsidR="007461D2">
        <w:t>21</w:t>
      </w:r>
      <w:r w:rsidR="00D57169">
        <w:t xml:space="preserve"> г. проверки, Инспекторат</w:t>
      </w:r>
      <w:r w:rsidR="002D5C6B">
        <w:t xml:space="preserve"> е направил</w:t>
      </w:r>
      <w:bookmarkStart w:id="0" w:name="_GoBack"/>
      <w:bookmarkEnd w:id="0"/>
      <w:r w:rsidRPr="00411226">
        <w:t xml:space="preserve"> </w:t>
      </w:r>
      <w:r w:rsidR="00EB706E">
        <w:t>множество</w:t>
      </w:r>
      <w:r w:rsidRPr="00411226">
        <w:t xml:space="preserve"> предложения за отстраняване на недостатъци във функционирането на МВнР и за подобряване дейността на Дипломатическата служба. </w:t>
      </w:r>
    </w:p>
    <w:p w:rsidR="001B39A3" w:rsidRPr="00411226" w:rsidRDefault="00D57169" w:rsidP="000608CF">
      <w:pPr>
        <w:tabs>
          <w:tab w:val="left" w:pos="0"/>
        </w:tabs>
        <w:spacing w:before="120" w:after="120"/>
        <w:ind w:right="1"/>
        <w:jc w:val="both"/>
      </w:pPr>
      <w:r>
        <w:t>Инспекторат</w:t>
      </w:r>
      <w:r w:rsidR="00A023EF" w:rsidRPr="00411226">
        <w:t xml:space="preserve"> полага усилия за подобряване координацията между отделните административни структури в МВнР, като този приоритет е заложен в годишния и в стратегическия планове за дейността на Инспектората на МВнР.</w:t>
      </w:r>
    </w:p>
    <w:p w:rsidR="0083731B" w:rsidRPr="00411226" w:rsidRDefault="0083731B" w:rsidP="000608CF">
      <w:pPr>
        <w:tabs>
          <w:tab w:val="left" w:pos="0"/>
        </w:tabs>
        <w:ind w:right="-425"/>
        <w:jc w:val="both"/>
      </w:pPr>
    </w:p>
    <w:p w:rsidR="00E46865" w:rsidRPr="00411226" w:rsidRDefault="00E46865" w:rsidP="000608CF">
      <w:pPr>
        <w:ind w:right="-425"/>
      </w:pPr>
      <w:r w:rsidRPr="00411226">
        <w:t>Инспекторат на МВнР</w:t>
      </w:r>
    </w:p>
    <w:sectPr w:rsidR="00E46865" w:rsidRPr="00411226" w:rsidSect="000A77F7">
      <w:pgSz w:w="11906" w:h="16838"/>
      <w:pgMar w:top="1135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586D8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E011DD"/>
    <w:multiLevelType w:val="hybridMultilevel"/>
    <w:tmpl w:val="006A5E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7A53"/>
    <w:multiLevelType w:val="hybridMultilevel"/>
    <w:tmpl w:val="DC82006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64883"/>
    <w:multiLevelType w:val="hybridMultilevel"/>
    <w:tmpl w:val="3F6C8C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7700B"/>
    <w:multiLevelType w:val="hybridMultilevel"/>
    <w:tmpl w:val="6E88E4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63EDF"/>
    <w:multiLevelType w:val="hybridMultilevel"/>
    <w:tmpl w:val="67CC66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75"/>
    <w:rsid w:val="000247D9"/>
    <w:rsid w:val="000608CF"/>
    <w:rsid w:val="00093254"/>
    <w:rsid w:val="000A77F7"/>
    <w:rsid w:val="000E390B"/>
    <w:rsid w:val="00143401"/>
    <w:rsid w:val="00164F7B"/>
    <w:rsid w:val="001B39A3"/>
    <w:rsid w:val="001C61DE"/>
    <w:rsid w:val="002D1004"/>
    <w:rsid w:val="002D5C6B"/>
    <w:rsid w:val="003001A4"/>
    <w:rsid w:val="00312D3C"/>
    <w:rsid w:val="003132BF"/>
    <w:rsid w:val="003262F0"/>
    <w:rsid w:val="00352B17"/>
    <w:rsid w:val="003C4BE5"/>
    <w:rsid w:val="00411226"/>
    <w:rsid w:val="00417E2D"/>
    <w:rsid w:val="00432A45"/>
    <w:rsid w:val="004375EB"/>
    <w:rsid w:val="004E2B25"/>
    <w:rsid w:val="004E7684"/>
    <w:rsid w:val="005525C2"/>
    <w:rsid w:val="00635056"/>
    <w:rsid w:val="006F153B"/>
    <w:rsid w:val="00731E93"/>
    <w:rsid w:val="00732F44"/>
    <w:rsid w:val="007461D2"/>
    <w:rsid w:val="0083731B"/>
    <w:rsid w:val="008954BD"/>
    <w:rsid w:val="0091390E"/>
    <w:rsid w:val="00966C29"/>
    <w:rsid w:val="0097739C"/>
    <w:rsid w:val="009B29D1"/>
    <w:rsid w:val="009B6B06"/>
    <w:rsid w:val="00A023EF"/>
    <w:rsid w:val="00A04134"/>
    <w:rsid w:val="00A12546"/>
    <w:rsid w:val="00A46896"/>
    <w:rsid w:val="00A47175"/>
    <w:rsid w:val="00B220DF"/>
    <w:rsid w:val="00B5221A"/>
    <w:rsid w:val="00BA439E"/>
    <w:rsid w:val="00CA0834"/>
    <w:rsid w:val="00CC2303"/>
    <w:rsid w:val="00D41A79"/>
    <w:rsid w:val="00D52F3B"/>
    <w:rsid w:val="00D57169"/>
    <w:rsid w:val="00E36EC7"/>
    <w:rsid w:val="00E46865"/>
    <w:rsid w:val="00EA45A6"/>
    <w:rsid w:val="00EB706E"/>
    <w:rsid w:val="00F3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5139"/>
  <w15:chartTrackingRefBased/>
  <w15:docId w15:val="{5775A869-6B9C-4307-88EB-71ADA991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43401"/>
    <w:pPr>
      <w:spacing w:after="60"/>
      <w:jc w:val="center"/>
      <w:outlineLvl w:val="1"/>
    </w:pPr>
    <w:rPr>
      <w:rFonts w:ascii="Cambria" w:hAnsi="Cambria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143401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143401"/>
    <w:rPr>
      <w:b/>
      <w:bCs/>
    </w:rPr>
  </w:style>
  <w:style w:type="character" w:styleId="PageNumber">
    <w:name w:val="page number"/>
    <w:basedOn w:val="DefaultParagraphFont"/>
    <w:rsid w:val="00A47175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A4717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47175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47175"/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ListBullet">
    <w:name w:val="List Bullet"/>
    <w:basedOn w:val="Normal"/>
    <w:uiPriority w:val="99"/>
    <w:unhideWhenUsed/>
    <w:rsid w:val="0097739C"/>
    <w:pPr>
      <w:numPr>
        <w:numId w:val="6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F7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Bozhkova</dc:creator>
  <cp:keywords/>
  <dc:description/>
  <cp:lastModifiedBy>Violeta Nestorova</cp:lastModifiedBy>
  <cp:revision>10</cp:revision>
  <cp:lastPrinted>2022-02-09T08:56:00Z</cp:lastPrinted>
  <dcterms:created xsi:type="dcterms:W3CDTF">2022-02-09T07:08:00Z</dcterms:created>
  <dcterms:modified xsi:type="dcterms:W3CDTF">2022-02-14T08:41:00Z</dcterms:modified>
</cp:coreProperties>
</file>