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7C" w:rsidRPr="00BB2CCF" w:rsidRDefault="00F97D7C" w:rsidP="00F97D7C">
      <w:pPr>
        <w:pStyle w:val="Header"/>
        <w:ind w:left="90" w:right="6332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>
            <wp:extent cx="793750" cy="59499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D7C" w:rsidRPr="00A52682" w:rsidRDefault="00F97D7C" w:rsidP="00F97D7C">
      <w:pPr>
        <w:pStyle w:val="Header"/>
        <w:ind w:left="90" w:right="6332"/>
        <w:jc w:val="center"/>
        <w:rPr>
          <w:b/>
          <w:caps/>
          <w:sz w:val="18"/>
          <w:szCs w:val="18"/>
        </w:rPr>
      </w:pPr>
      <w:r w:rsidRPr="00A52682">
        <w:rPr>
          <w:b/>
          <w:caps/>
          <w:sz w:val="18"/>
          <w:szCs w:val="18"/>
        </w:rPr>
        <w:t>ПОСОЛСТВО</w:t>
      </w:r>
    </w:p>
    <w:p w:rsidR="00F97D7C" w:rsidRPr="00A52682" w:rsidRDefault="00F97D7C" w:rsidP="00F97D7C">
      <w:pPr>
        <w:pStyle w:val="Header"/>
        <w:ind w:left="90" w:right="6332"/>
        <w:jc w:val="center"/>
        <w:rPr>
          <w:b/>
          <w:caps/>
          <w:sz w:val="18"/>
          <w:szCs w:val="18"/>
        </w:rPr>
      </w:pPr>
      <w:r w:rsidRPr="00A52682">
        <w:rPr>
          <w:b/>
          <w:caps/>
          <w:sz w:val="18"/>
          <w:szCs w:val="18"/>
        </w:rPr>
        <w:t>на република българия</w:t>
      </w:r>
    </w:p>
    <w:p w:rsidR="00F97D7C" w:rsidRPr="00F97D7C" w:rsidRDefault="00F97D7C" w:rsidP="00F97D7C">
      <w:pPr>
        <w:pStyle w:val="Header"/>
        <w:ind w:left="90" w:right="6332"/>
        <w:jc w:val="center"/>
        <w:rPr>
          <w:b/>
          <w:caps/>
          <w:sz w:val="18"/>
          <w:szCs w:val="18"/>
          <w:lang w:val="ru-RU"/>
        </w:rPr>
      </w:pPr>
      <w:r w:rsidRPr="00A52682">
        <w:rPr>
          <w:b/>
          <w:caps/>
          <w:sz w:val="18"/>
          <w:szCs w:val="18"/>
        </w:rPr>
        <w:t>В РЕПУБЛИКА МОЛДОВА</w:t>
      </w:r>
    </w:p>
    <w:p w:rsidR="00F97D7C" w:rsidRDefault="00F97D7C" w:rsidP="00F97D7C">
      <w:pPr>
        <w:pStyle w:val="Header"/>
        <w:ind w:left="90" w:right="6332"/>
        <w:jc w:val="center"/>
        <w:rPr>
          <w:b/>
          <w:caps/>
          <w:sz w:val="18"/>
          <w:szCs w:val="18"/>
          <w:lang w:val="ru-RU"/>
        </w:rPr>
      </w:pPr>
    </w:p>
    <w:p w:rsidR="00C24780" w:rsidRPr="00F97D7C" w:rsidRDefault="00C24780" w:rsidP="00F97D7C">
      <w:pPr>
        <w:pStyle w:val="Header"/>
        <w:ind w:left="90" w:right="6332"/>
        <w:jc w:val="center"/>
        <w:rPr>
          <w:b/>
          <w:caps/>
          <w:sz w:val="18"/>
          <w:szCs w:val="18"/>
          <w:lang w:val="ru-RU"/>
        </w:rPr>
      </w:pPr>
    </w:p>
    <w:p w:rsidR="00243D89" w:rsidRPr="00186380" w:rsidRDefault="00243D89" w:rsidP="00C960BD">
      <w:pPr>
        <w:widowControl w:val="0"/>
        <w:jc w:val="both"/>
        <w:rPr>
          <w:b/>
          <w:sz w:val="22"/>
          <w:szCs w:val="22"/>
          <w:lang w:eastAsia="bg-BG"/>
        </w:rPr>
      </w:pPr>
    </w:p>
    <w:p w:rsidR="00243D89" w:rsidRPr="00186380" w:rsidRDefault="00243D89" w:rsidP="00C960BD">
      <w:pPr>
        <w:ind w:firstLine="709"/>
        <w:jc w:val="both"/>
        <w:rPr>
          <w:sz w:val="22"/>
          <w:szCs w:val="22"/>
        </w:rPr>
      </w:pPr>
    </w:p>
    <w:p w:rsidR="00425703" w:rsidRDefault="00425703" w:rsidP="00425703">
      <w:pPr>
        <w:ind w:firstLine="709"/>
        <w:jc w:val="both"/>
        <w:rPr>
          <w:sz w:val="24"/>
          <w:szCs w:val="24"/>
          <w:lang w:val="ro-RO"/>
        </w:rPr>
      </w:pPr>
      <w:bookmarkStart w:id="0" w:name="_GoBack"/>
      <w:r>
        <w:rPr>
          <w:sz w:val="24"/>
          <w:szCs w:val="24"/>
          <w:lang w:val="ro-RO"/>
        </w:rPr>
        <w:t>С Указ № 130 Президентът</w:t>
      </w:r>
      <w:r>
        <w:rPr>
          <w:sz w:val="24"/>
          <w:szCs w:val="24"/>
          <w:lang w:val="ru-RU"/>
        </w:rPr>
        <w:t xml:space="preserve"> на Република България г-н </w:t>
      </w:r>
      <w:r>
        <w:rPr>
          <w:sz w:val="24"/>
          <w:szCs w:val="24"/>
          <w:lang w:val="ro-RO"/>
        </w:rPr>
        <w:t xml:space="preserve"> Румен Радев определи 11 юли 2021 г. за дата за провеждане на избори за народни представители за Народно събрание на Република България. В ход е подготовката на произвеждането на изборите</w:t>
      </w:r>
      <w:r>
        <w:rPr>
          <w:sz w:val="24"/>
          <w:szCs w:val="24"/>
          <w:lang w:val="ru-RU"/>
        </w:rPr>
        <w:t xml:space="preserve"> в Република Молдова</w:t>
      </w:r>
      <w:r>
        <w:rPr>
          <w:sz w:val="24"/>
          <w:szCs w:val="24"/>
          <w:lang w:val="ro-RO"/>
        </w:rPr>
        <w:t>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o-RO"/>
        </w:rPr>
        <w:t>за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o-RO"/>
        </w:rPr>
        <w:t xml:space="preserve">което  Посолството на Република България в Кишинев и Консулството в Тараклия са активно ангажирани. </w:t>
      </w:r>
    </w:p>
    <w:bookmarkEnd w:id="0"/>
    <w:p w:rsidR="00425703" w:rsidRDefault="00425703" w:rsidP="00425703">
      <w:pPr>
        <w:ind w:firstLine="709"/>
        <w:jc w:val="both"/>
        <w:rPr>
          <w:sz w:val="24"/>
          <w:szCs w:val="24"/>
          <w:lang w:val="ro-RO"/>
        </w:rPr>
      </w:pPr>
    </w:p>
    <w:p w:rsidR="00425703" w:rsidRDefault="00425703" w:rsidP="00425703">
      <w:pPr>
        <w:ind w:firstLine="70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Моля, следете интернет-страницата на Централната избирателна комисия</w:t>
      </w:r>
      <w:r>
        <w:rPr>
          <w:sz w:val="24"/>
          <w:szCs w:val="24"/>
          <w:lang w:val="ru-RU"/>
        </w:rPr>
        <w:t xml:space="preserve"> (ЦИК)</w:t>
      </w:r>
      <w:r>
        <w:rPr>
          <w:sz w:val="24"/>
          <w:szCs w:val="24"/>
          <w:lang w:val="ro-RO"/>
        </w:rPr>
        <w:t xml:space="preserve"> на Република България (</w:t>
      </w:r>
      <w:hyperlink r:id="rId8" w:history="1">
        <w:r>
          <w:rPr>
            <w:rStyle w:val="Hyperlink"/>
            <w:sz w:val="24"/>
            <w:szCs w:val="24"/>
            <w:lang w:val="ro-RO"/>
          </w:rPr>
          <w:t>www.cik.bg</w:t>
        </w:r>
      </w:hyperlink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o-RO"/>
        </w:rPr>
        <w:t xml:space="preserve">), на която ще </w:t>
      </w:r>
      <w:r>
        <w:rPr>
          <w:sz w:val="24"/>
          <w:szCs w:val="24"/>
          <w:lang w:val="ru-RU"/>
        </w:rPr>
        <w:t>бъде публикувана</w:t>
      </w:r>
      <w:r>
        <w:rPr>
          <w:sz w:val="24"/>
          <w:szCs w:val="24"/>
          <w:lang w:val="ro-RO"/>
        </w:rPr>
        <w:t xml:space="preserve"> официална информация за организацията и провеждането на изборите извън страната, както и интернет страницата на МВнР (</w:t>
      </w:r>
      <w:hyperlink r:id="rId9" w:history="1">
        <w:r>
          <w:rPr>
            <w:rStyle w:val="Hyperlink"/>
            <w:sz w:val="24"/>
            <w:szCs w:val="24"/>
            <w:lang w:val="ro-RO"/>
          </w:rPr>
          <w:t>www.mfa.bg</w:t>
        </w:r>
      </w:hyperlink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o-RO"/>
        </w:rPr>
        <w:t>).</w:t>
      </w:r>
    </w:p>
    <w:p w:rsidR="00425703" w:rsidRDefault="00425703" w:rsidP="00425703">
      <w:pPr>
        <w:ind w:firstLine="709"/>
        <w:jc w:val="both"/>
        <w:rPr>
          <w:sz w:val="24"/>
          <w:szCs w:val="24"/>
          <w:lang w:val="ro-RO"/>
        </w:rPr>
      </w:pPr>
    </w:p>
    <w:p w:rsidR="00425703" w:rsidRDefault="00425703" w:rsidP="00425703">
      <w:pPr>
        <w:ind w:firstLine="70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u-RU"/>
        </w:rPr>
        <w:t>Очакваме</w:t>
      </w:r>
      <w:r>
        <w:rPr>
          <w:sz w:val="24"/>
          <w:szCs w:val="24"/>
          <w:lang w:val="ro-RO"/>
        </w:rPr>
        <w:t xml:space="preserve"> ЦИК </w:t>
      </w:r>
      <w:r>
        <w:rPr>
          <w:sz w:val="24"/>
          <w:szCs w:val="24"/>
          <w:lang w:val="ru-RU"/>
        </w:rPr>
        <w:t>да</w:t>
      </w:r>
      <w:r>
        <w:rPr>
          <w:sz w:val="24"/>
          <w:szCs w:val="24"/>
          <w:lang w:val="ro-RO"/>
        </w:rPr>
        <w:t xml:space="preserve"> активира своята интернет страница Електронно заявление за гласуване в избирателна секция извън страната. </w:t>
      </w:r>
    </w:p>
    <w:p w:rsidR="00425703" w:rsidRDefault="00425703" w:rsidP="00425703">
      <w:pPr>
        <w:ind w:firstLine="709"/>
        <w:jc w:val="both"/>
        <w:rPr>
          <w:sz w:val="24"/>
          <w:szCs w:val="24"/>
          <w:lang w:val="ro-RO"/>
        </w:rPr>
      </w:pPr>
    </w:p>
    <w:p w:rsidR="00425703" w:rsidRDefault="00425703" w:rsidP="00425703">
      <w:pPr>
        <w:ind w:firstLine="70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u-RU"/>
        </w:rPr>
        <w:t>Б</w:t>
      </w:r>
      <w:r>
        <w:rPr>
          <w:sz w:val="24"/>
          <w:szCs w:val="24"/>
          <w:lang w:val="ro-RO"/>
        </w:rPr>
        <w:t>ългарите в Р</w:t>
      </w:r>
      <w:r>
        <w:rPr>
          <w:sz w:val="24"/>
          <w:szCs w:val="24"/>
          <w:lang w:val="ru-RU"/>
        </w:rPr>
        <w:t>епублика</w:t>
      </w:r>
      <w:r>
        <w:rPr>
          <w:sz w:val="24"/>
          <w:szCs w:val="24"/>
          <w:lang w:val="ro-RO"/>
        </w:rPr>
        <w:t xml:space="preserve"> Молдова </w:t>
      </w:r>
      <w:r>
        <w:rPr>
          <w:sz w:val="24"/>
          <w:szCs w:val="24"/>
          <w:lang w:val="ru-RU"/>
        </w:rPr>
        <w:t xml:space="preserve">могат </w:t>
      </w:r>
      <w:r>
        <w:rPr>
          <w:sz w:val="24"/>
          <w:szCs w:val="24"/>
          <w:lang w:val="ro-RO"/>
        </w:rPr>
        <w:t xml:space="preserve">да попълват и подават заявлението за гласуване онлайн по реда, определен от ЦИК, тъй като по този начин много бързо се получава потвърждението от ЦИК и при наличие на пропуски или несъответствия в попълнените данни, ще може много по-бързо те да бъдат коригирани от заявителя. </w:t>
      </w:r>
    </w:p>
    <w:p w:rsidR="00425703" w:rsidRDefault="00425703" w:rsidP="00425703">
      <w:pPr>
        <w:ind w:firstLine="709"/>
        <w:jc w:val="both"/>
        <w:rPr>
          <w:sz w:val="24"/>
          <w:szCs w:val="24"/>
          <w:lang w:val="ru-RU"/>
        </w:rPr>
      </w:pPr>
    </w:p>
    <w:p w:rsidR="00425703" w:rsidRDefault="00425703" w:rsidP="00425703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o-RO"/>
        </w:rPr>
        <w:t>Българските граждани може да подадат и заявление за гласуване на хартиен носител, попълнени лично и саморъчно подписани на място в сградите на Посолството и Консулската служба в Кишинев и Консулството в Тараклия</w:t>
      </w:r>
      <w:r>
        <w:rPr>
          <w:sz w:val="24"/>
          <w:szCs w:val="24"/>
          <w:lang w:val="ru-RU"/>
        </w:rPr>
        <w:t>, или да бъдат изпратени по пощата на адресите на Посолството в Кишинев и Консулството в Тараклия.</w:t>
      </w:r>
    </w:p>
    <w:p w:rsidR="00425703" w:rsidRDefault="00425703" w:rsidP="00425703">
      <w:pPr>
        <w:ind w:firstLine="709"/>
        <w:jc w:val="both"/>
        <w:rPr>
          <w:sz w:val="24"/>
          <w:szCs w:val="24"/>
          <w:lang w:val="ru-RU"/>
        </w:rPr>
      </w:pPr>
    </w:p>
    <w:p w:rsidR="00425703" w:rsidRDefault="00425703" w:rsidP="00425703">
      <w:pPr>
        <w:ind w:firstLine="70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Образец на заявление за гласуване извън страната, може да намерите на: </w:t>
      </w:r>
      <w:hyperlink r:id="rId10" w:history="1">
        <w:r>
          <w:rPr>
            <w:rStyle w:val="Hyperlink"/>
            <w:sz w:val="24"/>
            <w:szCs w:val="24"/>
            <w:lang w:val="ro-RO"/>
          </w:rPr>
          <w:t>https://www.cik.bg/bg/decisions/18/2021-05-15</w:t>
        </w:r>
      </w:hyperlink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o-RO"/>
        </w:rPr>
        <w:t xml:space="preserve"> .</w:t>
      </w:r>
    </w:p>
    <w:p w:rsidR="00425703" w:rsidRDefault="00425703" w:rsidP="00425703">
      <w:pPr>
        <w:ind w:firstLine="709"/>
        <w:jc w:val="both"/>
        <w:rPr>
          <w:sz w:val="24"/>
          <w:szCs w:val="24"/>
          <w:lang w:val="ro-RO"/>
        </w:rPr>
      </w:pPr>
    </w:p>
    <w:p w:rsidR="00425703" w:rsidRDefault="00425703" w:rsidP="00425703">
      <w:pPr>
        <w:ind w:firstLine="70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Посолството на Р</w:t>
      </w:r>
      <w:r>
        <w:rPr>
          <w:sz w:val="24"/>
          <w:szCs w:val="24"/>
          <w:lang w:val="ru-RU"/>
        </w:rPr>
        <w:t>епублика</w:t>
      </w:r>
      <w:r>
        <w:rPr>
          <w:sz w:val="24"/>
          <w:szCs w:val="24"/>
          <w:lang w:val="ro-RO"/>
        </w:rPr>
        <w:t xml:space="preserve"> България в Р</w:t>
      </w:r>
      <w:r>
        <w:rPr>
          <w:sz w:val="24"/>
          <w:szCs w:val="24"/>
          <w:lang w:val="ru-RU"/>
        </w:rPr>
        <w:t>епублика</w:t>
      </w:r>
      <w:r>
        <w:rPr>
          <w:sz w:val="24"/>
          <w:szCs w:val="24"/>
          <w:lang w:val="ro-RO"/>
        </w:rPr>
        <w:t xml:space="preserve"> Молдова отправя покана</w:t>
      </w:r>
      <w:r>
        <w:rPr>
          <w:sz w:val="24"/>
          <w:szCs w:val="24"/>
          <w:lang w:val="ru-RU"/>
        </w:rPr>
        <w:t xml:space="preserve"> към</w:t>
      </w:r>
      <w:r>
        <w:rPr>
          <w:sz w:val="24"/>
          <w:szCs w:val="24"/>
          <w:lang w:val="ro-RO"/>
        </w:rPr>
        <w:t xml:space="preserve"> организации</w:t>
      </w:r>
      <w:r>
        <w:rPr>
          <w:sz w:val="24"/>
          <w:szCs w:val="24"/>
          <w:lang w:val="ru-RU"/>
        </w:rPr>
        <w:t>те</w:t>
      </w:r>
      <w:r>
        <w:rPr>
          <w:sz w:val="24"/>
          <w:szCs w:val="24"/>
          <w:lang w:val="ro-RO"/>
        </w:rPr>
        <w:t xml:space="preserve"> на българските граждани</w:t>
      </w:r>
      <w:r>
        <w:rPr>
          <w:sz w:val="24"/>
          <w:szCs w:val="24"/>
          <w:lang w:val="ru-RU"/>
        </w:rPr>
        <w:t xml:space="preserve"> в Република Молдова</w:t>
      </w:r>
      <w:r>
        <w:rPr>
          <w:sz w:val="24"/>
          <w:szCs w:val="24"/>
          <w:lang w:val="ro-RO"/>
        </w:rPr>
        <w:t xml:space="preserve"> за съдействие</w:t>
      </w:r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ro-RO"/>
        </w:rPr>
        <w:t xml:space="preserve">организацията на произвеждането на избори на народни представители за Народно събрание на Република България.  </w:t>
      </w:r>
    </w:p>
    <w:p w:rsidR="00425703" w:rsidRDefault="00425703" w:rsidP="00425703">
      <w:pPr>
        <w:ind w:firstLine="709"/>
        <w:jc w:val="both"/>
        <w:rPr>
          <w:sz w:val="24"/>
          <w:szCs w:val="24"/>
          <w:lang w:val="ro-RO"/>
        </w:rPr>
      </w:pPr>
    </w:p>
    <w:p w:rsidR="00425703" w:rsidRDefault="00425703" w:rsidP="00425703">
      <w:pPr>
        <w:ind w:firstLine="70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На Фейсбук-страницата на Посолството на Република България в Република Молдова ще бъде </w:t>
      </w:r>
      <w:r>
        <w:rPr>
          <w:sz w:val="24"/>
          <w:szCs w:val="24"/>
          <w:lang w:val="ru-RU"/>
        </w:rPr>
        <w:t xml:space="preserve">публикувана </w:t>
      </w:r>
      <w:r>
        <w:rPr>
          <w:sz w:val="24"/>
          <w:szCs w:val="24"/>
          <w:lang w:val="ro-RO"/>
        </w:rPr>
        <w:t xml:space="preserve">информация относно организацията на изборите, регистрацията за гласуване и местата, където ще се открият избирателни секции за българските граждани с право на глас, живеещи на територията на </w:t>
      </w:r>
      <w:r>
        <w:rPr>
          <w:sz w:val="24"/>
          <w:szCs w:val="24"/>
          <w:lang w:val="ru-RU"/>
        </w:rPr>
        <w:t xml:space="preserve">Република </w:t>
      </w:r>
      <w:r>
        <w:rPr>
          <w:sz w:val="24"/>
          <w:szCs w:val="24"/>
          <w:lang w:val="ro-RO"/>
        </w:rPr>
        <w:t xml:space="preserve">Молдова. </w:t>
      </w:r>
    </w:p>
    <w:p w:rsidR="00425703" w:rsidRDefault="00425703" w:rsidP="00425703">
      <w:pPr>
        <w:jc w:val="both"/>
        <w:rPr>
          <w:b/>
          <w:i/>
          <w:sz w:val="24"/>
          <w:szCs w:val="24"/>
          <w:lang w:val="ru-RU"/>
        </w:rPr>
      </w:pPr>
    </w:p>
    <w:p w:rsidR="00425703" w:rsidRDefault="00425703" w:rsidP="00425703">
      <w:pPr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Кишинев, 20 май 2021 година </w:t>
      </w:r>
    </w:p>
    <w:p w:rsidR="00CE756C" w:rsidRPr="00186380" w:rsidRDefault="00CE756C" w:rsidP="00DB6E03">
      <w:pPr>
        <w:jc w:val="right"/>
        <w:rPr>
          <w:b/>
          <w:i/>
          <w:sz w:val="22"/>
          <w:szCs w:val="22"/>
          <w:lang w:val="ru-RU"/>
        </w:rPr>
      </w:pPr>
    </w:p>
    <w:sectPr w:rsidR="00CE756C" w:rsidRPr="00186380" w:rsidSect="00586EF2">
      <w:footerReference w:type="default" r:id="rId11"/>
      <w:pgSz w:w="11906" w:h="16838"/>
      <w:pgMar w:top="284" w:right="851" w:bottom="851" w:left="1418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2B0" w:rsidRDefault="004802B0" w:rsidP="00CB4DB0">
      <w:r>
        <w:separator/>
      </w:r>
    </w:p>
  </w:endnote>
  <w:endnote w:type="continuationSeparator" w:id="0">
    <w:p w:rsidR="004802B0" w:rsidRDefault="004802B0" w:rsidP="00CB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EF2" w:rsidRDefault="00F83F85" w:rsidP="00586EF2">
    <w:pPr>
      <w:pStyle w:val="Footer"/>
      <w:pBdr>
        <w:top w:val="single" w:sz="4" w:space="1" w:color="auto"/>
      </w:pBdr>
      <w:jc w:val="center"/>
    </w:pPr>
    <w:r>
      <w:rPr>
        <w:lang w:val="ru-RU"/>
      </w:rPr>
      <w:t>г</w:t>
    </w:r>
    <w:r w:rsidR="00586EF2">
      <w:t>р. Кишине</w:t>
    </w:r>
    <w:r>
      <w:rPr>
        <w:lang w:val="ru-RU"/>
      </w:rPr>
      <w:t>в</w:t>
    </w:r>
    <w:r w:rsidR="00586EF2">
      <w:t>, ул. “Букурещ” № 92, телефон: 23 79 83, 23 89 10, факс: 23 79 78,</w:t>
    </w:r>
  </w:p>
  <w:p w:rsidR="00586EF2" w:rsidRDefault="00541894" w:rsidP="00586EF2">
    <w:pPr>
      <w:pStyle w:val="Footer"/>
      <w:pBdr>
        <w:top w:val="single" w:sz="4" w:space="1" w:color="auto"/>
      </w:pBdr>
      <w:jc w:val="center"/>
      <w:rPr>
        <w:lang w:val="ru-RU"/>
      </w:rPr>
    </w:pPr>
    <w:r>
      <w:t>електрон</w:t>
    </w:r>
    <w:r>
      <w:rPr>
        <w:lang w:val="ru-RU"/>
      </w:rPr>
      <w:t>на</w:t>
    </w:r>
    <w:r w:rsidR="00586EF2">
      <w:t xml:space="preserve"> </w:t>
    </w:r>
    <w:proofErr w:type="spellStart"/>
    <w:r w:rsidR="00F83F85">
      <w:rPr>
        <w:lang w:val="ru-RU"/>
      </w:rPr>
      <w:t>поща</w:t>
    </w:r>
    <w:proofErr w:type="spellEnd"/>
    <w:r w:rsidR="00F83F85">
      <w:rPr>
        <w:lang w:val="ru-RU"/>
      </w:rPr>
      <w:t>:</w:t>
    </w:r>
    <w:r w:rsidR="00586EF2">
      <w:t xml:space="preserve"> </w:t>
    </w:r>
    <w:proofErr w:type="spellStart"/>
    <w:r w:rsidR="00586EF2">
      <w:t>amb</w:t>
    </w:r>
    <w:r w:rsidR="00586EF2">
      <w:rPr>
        <w:lang w:val="ru-RU"/>
      </w:rPr>
      <w:t>asada_bulgara</w:t>
    </w:r>
    <w:proofErr w:type="spellEnd"/>
    <w:r w:rsidR="00586EF2">
      <w:rPr>
        <w:lang w:val="ru-RU"/>
      </w:rPr>
      <w:t>@</w:t>
    </w:r>
    <w:r w:rsidR="00586EF2">
      <w:t>m</w:t>
    </w:r>
    <w:proofErr w:type="spellStart"/>
    <w:r w:rsidR="00586EF2">
      <w:rPr>
        <w:lang w:val="en-US"/>
      </w:rPr>
      <w:t>tc</w:t>
    </w:r>
    <w:proofErr w:type="spellEnd"/>
    <w:r w:rsidR="00586EF2" w:rsidRPr="00476D1D">
      <w:rPr>
        <w:lang w:val="ru-RU"/>
      </w:rPr>
      <w:t>.</w:t>
    </w:r>
    <w:r w:rsidR="00586EF2">
      <w:rPr>
        <w:lang w:val="en-US"/>
      </w:rPr>
      <w:t>md</w:t>
    </w:r>
  </w:p>
  <w:p w:rsidR="00586EF2" w:rsidRPr="00586EF2" w:rsidRDefault="00586EF2" w:rsidP="00586EF2">
    <w:pPr>
      <w:pStyle w:val="Footer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2B0" w:rsidRDefault="004802B0" w:rsidP="00CB4DB0">
      <w:r>
        <w:separator/>
      </w:r>
    </w:p>
  </w:footnote>
  <w:footnote w:type="continuationSeparator" w:id="0">
    <w:p w:rsidR="004802B0" w:rsidRDefault="004802B0" w:rsidP="00CB4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84E9B"/>
    <w:multiLevelType w:val="hybridMultilevel"/>
    <w:tmpl w:val="5754BA5E"/>
    <w:lvl w:ilvl="0" w:tplc="5E289F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7C"/>
    <w:rsid w:val="0000295D"/>
    <w:rsid w:val="0003133D"/>
    <w:rsid w:val="00037950"/>
    <w:rsid w:val="00046632"/>
    <w:rsid w:val="000511AB"/>
    <w:rsid w:val="0005285B"/>
    <w:rsid w:val="00063190"/>
    <w:rsid w:val="000E19F3"/>
    <w:rsid w:val="00101B26"/>
    <w:rsid w:val="00150A79"/>
    <w:rsid w:val="001613D5"/>
    <w:rsid w:val="0017717E"/>
    <w:rsid w:val="00185D33"/>
    <w:rsid w:val="00186380"/>
    <w:rsid w:val="001B592E"/>
    <w:rsid w:val="001F19FC"/>
    <w:rsid w:val="00222343"/>
    <w:rsid w:val="00243D89"/>
    <w:rsid w:val="00261936"/>
    <w:rsid w:val="0026452E"/>
    <w:rsid w:val="00272159"/>
    <w:rsid w:val="00286467"/>
    <w:rsid w:val="002D26A7"/>
    <w:rsid w:val="002D570C"/>
    <w:rsid w:val="002F7E44"/>
    <w:rsid w:val="003062BE"/>
    <w:rsid w:val="00314D7D"/>
    <w:rsid w:val="0032675F"/>
    <w:rsid w:val="00334C2C"/>
    <w:rsid w:val="00355132"/>
    <w:rsid w:val="00367B17"/>
    <w:rsid w:val="0038582A"/>
    <w:rsid w:val="003C511E"/>
    <w:rsid w:val="003E7469"/>
    <w:rsid w:val="003F1918"/>
    <w:rsid w:val="004129AA"/>
    <w:rsid w:val="00421C63"/>
    <w:rsid w:val="00425703"/>
    <w:rsid w:val="00437AA4"/>
    <w:rsid w:val="00456B9D"/>
    <w:rsid w:val="004802B0"/>
    <w:rsid w:val="00522FE0"/>
    <w:rsid w:val="00541894"/>
    <w:rsid w:val="00550AE5"/>
    <w:rsid w:val="00586EF2"/>
    <w:rsid w:val="006113B3"/>
    <w:rsid w:val="00612B96"/>
    <w:rsid w:val="0062167F"/>
    <w:rsid w:val="00630590"/>
    <w:rsid w:val="006523B8"/>
    <w:rsid w:val="00676BF1"/>
    <w:rsid w:val="00697B51"/>
    <w:rsid w:val="006B0E96"/>
    <w:rsid w:val="006D1CBE"/>
    <w:rsid w:val="006D3ADA"/>
    <w:rsid w:val="00711CE3"/>
    <w:rsid w:val="0073244F"/>
    <w:rsid w:val="0076486D"/>
    <w:rsid w:val="00771099"/>
    <w:rsid w:val="007720F2"/>
    <w:rsid w:val="00792FB7"/>
    <w:rsid w:val="007A7C7B"/>
    <w:rsid w:val="007D7061"/>
    <w:rsid w:val="007E6CFB"/>
    <w:rsid w:val="008055E2"/>
    <w:rsid w:val="0084786E"/>
    <w:rsid w:val="00855627"/>
    <w:rsid w:val="00874436"/>
    <w:rsid w:val="008E7363"/>
    <w:rsid w:val="008F224F"/>
    <w:rsid w:val="0090037C"/>
    <w:rsid w:val="00935785"/>
    <w:rsid w:val="009A6353"/>
    <w:rsid w:val="009C0486"/>
    <w:rsid w:val="009C3D19"/>
    <w:rsid w:val="009F5877"/>
    <w:rsid w:val="00A155CA"/>
    <w:rsid w:val="00A31DA2"/>
    <w:rsid w:val="00A40366"/>
    <w:rsid w:val="00A43B42"/>
    <w:rsid w:val="00A60C12"/>
    <w:rsid w:val="00A61A29"/>
    <w:rsid w:val="00AA4D69"/>
    <w:rsid w:val="00AD1ED4"/>
    <w:rsid w:val="00AD6C5C"/>
    <w:rsid w:val="00AF6AEB"/>
    <w:rsid w:val="00B2272D"/>
    <w:rsid w:val="00B36886"/>
    <w:rsid w:val="00B4031F"/>
    <w:rsid w:val="00B47A3B"/>
    <w:rsid w:val="00B7357D"/>
    <w:rsid w:val="00B878A5"/>
    <w:rsid w:val="00BA2731"/>
    <w:rsid w:val="00BB2351"/>
    <w:rsid w:val="00BB4399"/>
    <w:rsid w:val="00BC6C4B"/>
    <w:rsid w:val="00BE145C"/>
    <w:rsid w:val="00BF7A3B"/>
    <w:rsid w:val="00C24780"/>
    <w:rsid w:val="00C33F82"/>
    <w:rsid w:val="00C960BD"/>
    <w:rsid w:val="00CA2680"/>
    <w:rsid w:val="00CB4DB0"/>
    <w:rsid w:val="00CB5141"/>
    <w:rsid w:val="00CC468C"/>
    <w:rsid w:val="00CE0B96"/>
    <w:rsid w:val="00CE756C"/>
    <w:rsid w:val="00CE7C94"/>
    <w:rsid w:val="00CF4B76"/>
    <w:rsid w:val="00D13727"/>
    <w:rsid w:val="00D436D8"/>
    <w:rsid w:val="00D521EC"/>
    <w:rsid w:val="00D93626"/>
    <w:rsid w:val="00D93A46"/>
    <w:rsid w:val="00DB6E03"/>
    <w:rsid w:val="00E06A2D"/>
    <w:rsid w:val="00E70490"/>
    <w:rsid w:val="00E968B4"/>
    <w:rsid w:val="00EA0CD5"/>
    <w:rsid w:val="00EB6FAD"/>
    <w:rsid w:val="00EC6D6A"/>
    <w:rsid w:val="00EE0120"/>
    <w:rsid w:val="00EE5D02"/>
    <w:rsid w:val="00F156D5"/>
    <w:rsid w:val="00F62AB6"/>
    <w:rsid w:val="00F65BCF"/>
    <w:rsid w:val="00F83F85"/>
    <w:rsid w:val="00F856D2"/>
    <w:rsid w:val="00F9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E6E360-36A2-4965-9660-7B9198F1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9">
    <w:name w:val="heading 9"/>
    <w:basedOn w:val="Normal"/>
    <w:next w:val="Normal"/>
    <w:link w:val="Heading9Char"/>
    <w:qFormat/>
    <w:rsid w:val="00F97D7C"/>
    <w:pPr>
      <w:keepNext/>
      <w:ind w:right="-47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F97D7C"/>
    <w:rPr>
      <w:rFonts w:ascii="Times New Roman" w:eastAsia="Times New Roman" w:hAnsi="Times New Roman" w:cs="Times New Roman"/>
      <w:b/>
      <w:bCs/>
      <w:sz w:val="28"/>
      <w:szCs w:val="20"/>
      <w:lang w:val="bg-BG"/>
    </w:rPr>
  </w:style>
  <w:style w:type="paragraph" w:styleId="Header">
    <w:name w:val="header"/>
    <w:basedOn w:val="Normal"/>
    <w:link w:val="HeaderChar"/>
    <w:rsid w:val="00F97D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7D7C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D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D7C"/>
    <w:rPr>
      <w:rFonts w:ascii="Tahoma" w:eastAsia="Times New Roman" w:hAnsi="Tahoma" w:cs="Tahoma"/>
      <w:sz w:val="16"/>
      <w:szCs w:val="16"/>
      <w:lang w:val="bg-BG"/>
    </w:rPr>
  </w:style>
  <w:style w:type="paragraph" w:styleId="Footer">
    <w:name w:val="footer"/>
    <w:basedOn w:val="Normal"/>
    <w:link w:val="FooterChar"/>
    <w:unhideWhenUsed/>
    <w:rsid w:val="00CB4D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DB0"/>
    <w:rPr>
      <w:rFonts w:ascii="Times New Roman" w:eastAsia="Times New Roman" w:hAnsi="Times New Roman" w:cs="Times New Roman"/>
      <w:sz w:val="20"/>
      <w:szCs w:val="20"/>
      <w:lang w:val="bg-BG"/>
    </w:rPr>
  </w:style>
  <w:style w:type="paragraph" w:customStyle="1" w:styleId="CharCharCharCharCharCharCharChar">
    <w:name w:val="Char Char Char Char Char Char Char Char"/>
    <w:basedOn w:val="Normal"/>
    <w:next w:val="Normal"/>
    <w:rsid w:val="00586EF2"/>
    <w:pPr>
      <w:spacing w:after="160" w:line="240" w:lineRule="exact"/>
    </w:pPr>
    <w:rPr>
      <w:rFonts w:ascii="Tahoma" w:hAnsi="Tahoma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B878A5"/>
    <w:rPr>
      <w:color w:val="0000FF" w:themeColor="hyperlink"/>
      <w:u w:val="single"/>
    </w:rPr>
  </w:style>
  <w:style w:type="character" w:customStyle="1" w:styleId="lrzxr">
    <w:name w:val="lrzxr"/>
    <w:basedOn w:val="DefaultParagraphFont"/>
    <w:rsid w:val="00732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ik.bg/bg/decisions/18/2021-05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I. Stoyanova</cp:lastModifiedBy>
  <cp:revision>2</cp:revision>
  <cp:lastPrinted>2021-01-26T09:44:00Z</cp:lastPrinted>
  <dcterms:created xsi:type="dcterms:W3CDTF">2021-05-21T06:59:00Z</dcterms:created>
  <dcterms:modified xsi:type="dcterms:W3CDTF">2021-05-21T06:59:00Z</dcterms:modified>
</cp:coreProperties>
</file>