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020" w:rsidRDefault="003F5020" w:rsidP="003F50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F5020" w:rsidRDefault="003F5020" w:rsidP="003F50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F5020" w:rsidRDefault="003F5020" w:rsidP="003F50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F5020" w:rsidRDefault="003F5020" w:rsidP="003F50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</w:t>
      </w:r>
    </w:p>
    <w:p w:rsidR="003F5020" w:rsidRDefault="003F5020" w:rsidP="003F50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5020" w:rsidRPr="00D61177" w:rsidRDefault="003F5020" w:rsidP="003F50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11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D61177">
        <w:rPr>
          <w:rFonts w:ascii="Times New Roman" w:hAnsi="Times New Roman" w:cs="Times New Roman"/>
          <w:b/>
          <w:sz w:val="24"/>
          <w:szCs w:val="24"/>
          <w:lang w:val="en-US"/>
        </w:rPr>
        <w:t>Bulgarie</w:t>
      </w:r>
      <w:proofErr w:type="spellEnd"/>
      <w:r w:rsidRPr="00D611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célèbre la </w:t>
      </w:r>
      <w:proofErr w:type="spellStart"/>
      <w:r w:rsidRPr="00D61177">
        <w:rPr>
          <w:rFonts w:ascii="Times New Roman" w:hAnsi="Times New Roman" w:cs="Times New Roman"/>
          <w:b/>
          <w:sz w:val="24"/>
          <w:szCs w:val="24"/>
          <w:lang w:val="en-US"/>
        </w:rPr>
        <w:t>Journée</w:t>
      </w:r>
      <w:proofErr w:type="spellEnd"/>
      <w:r w:rsidRPr="00D611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D61177">
        <w:rPr>
          <w:rFonts w:ascii="Times New Roman" w:hAnsi="Times New Roman" w:cs="Times New Roman"/>
          <w:b/>
          <w:sz w:val="24"/>
          <w:szCs w:val="24"/>
          <w:lang w:val="en-US"/>
        </w:rPr>
        <w:t>internationale</w:t>
      </w:r>
      <w:proofErr w:type="spellEnd"/>
      <w:proofErr w:type="gramEnd"/>
      <w:r w:rsidRPr="00D611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la </w:t>
      </w:r>
      <w:proofErr w:type="spellStart"/>
      <w:r w:rsidRPr="00D61177">
        <w:rPr>
          <w:rFonts w:ascii="Times New Roman" w:hAnsi="Times New Roman" w:cs="Times New Roman"/>
          <w:b/>
          <w:sz w:val="24"/>
          <w:szCs w:val="24"/>
          <w:lang w:val="en-US"/>
        </w:rPr>
        <w:t>francophonie</w:t>
      </w:r>
      <w:proofErr w:type="spellEnd"/>
      <w:r w:rsidRPr="00D611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F5020" w:rsidRPr="00D61177" w:rsidRDefault="003F5020" w:rsidP="003F50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5020" w:rsidRPr="00D61177" w:rsidRDefault="003F5020" w:rsidP="003F50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F5020" w:rsidRPr="00D61177" w:rsidRDefault="003F5020" w:rsidP="003F50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Chaque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année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communauté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mondiale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célèbre le 20 mars –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Journée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61177">
        <w:rPr>
          <w:rFonts w:ascii="Times New Roman" w:hAnsi="Times New Roman" w:cs="Times New Roman"/>
          <w:sz w:val="24"/>
          <w:szCs w:val="24"/>
          <w:lang w:val="en-US"/>
        </w:rPr>
        <w:t>internationale</w:t>
      </w:r>
      <w:proofErr w:type="spellEnd"/>
      <w:proofErr w:type="gram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la Francophonie. La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Journée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été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établie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1988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comme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moyen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pour les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Etats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membres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l’Organisation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internationale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la Francophonie de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célébrer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un lien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commun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– la langue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française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et les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valeurs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partagées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F5020" w:rsidRPr="00D61177" w:rsidRDefault="003F5020" w:rsidP="003F50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5020" w:rsidRPr="00D61177" w:rsidRDefault="003F5020" w:rsidP="003F50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nos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jours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, 88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États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sont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membres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l’Organisation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internationale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la Francophonie avec 1,2 milliards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d’habitants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dont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300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millions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francophones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qui fait le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français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cinquième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langue la plus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parlée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le monde.</w:t>
      </w:r>
    </w:p>
    <w:p w:rsidR="003F5020" w:rsidRPr="00D61177" w:rsidRDefault="003F5020" w:rsidP="003F50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Bulgarie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rejoint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l’Organisation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1991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initialement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comme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associé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61177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plus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tard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comme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plein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droit.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L’adhésion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Bulgarie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(et la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Roumanie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) à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l’OIF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lance le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processus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d’élargissement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aux pays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européens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61177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proofErr w:type="gram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sens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la contribution de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notre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pays au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renforcement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la dimension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politique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régionale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francophonie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incontestable. </w:t>
      </w:r>
    </w:p>
    <w:p w:rsidR="003F5020" w:rsidRPr="00D61177" w:rsidRDefault="003F5020" w:rsidP="003F50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Pendant les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trois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décennies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d’affiliation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à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l’OIF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Bulgarie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réussi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à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atteindre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résultats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significatifs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tant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que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grande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famille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francophone,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notre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pays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participe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activement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la construction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d’une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francophonie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unie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solidaire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fondée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sur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lе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partage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la langue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française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, le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multilinguisme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et les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valeur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universelles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paix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démocratie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et droits de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l’homme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. A </w:t>
      </w:r>
      <w:proofErr w:type="gramStart"/>
      <w:r w:rsidRPr="00D61177">
        <w:rPr>
          <w:rFonts w:ascii="Times New Roman" w:hAnsi="Times New Roman" w:cs="Times New Roman"/>
          <w:sz w:val="24"/>
          <w:szCs w:val="24"/>
          <w:lang w:val="en-US"/>
        </w:rPr>
        <w:t>travers</w:t>
      </w:r>
      <w:proofErr w:type="gram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francophonie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Bulgarie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renforcé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coopération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multilatérale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avec des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régions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tous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les continents.   </w:t>
      </w:r>
    </w:p>
    <w:p w:rsidR="003F5020" w:rsidRPr="00D61177" w:rsidRDefault="003F5020" w:rsidP="003F50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Nous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nous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engageons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continuer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notre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politique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moteur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dynamique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francophone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région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l’Europe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Centrale </w:t>
      </w:r>
      <w:proofErr w:type="gramStart"/>
      <w:r w:rsidRPr="00D61177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Orientale.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C’est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contexte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que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s’inscrit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l’activité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déployée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par les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deux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structures de la Francophonie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implantées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Sofia :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l’Établissement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spécialisé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la Francophonie pour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l’Administration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et le Management (ESFAM) et le Centre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régional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francophone pour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l’Europe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Centrale et Orientale (CREFECO). </w:t>
      </w:r>
    </w:p>
    <w:p w:rsidR="003F5020" w:rsidRPr="00D61177" w:rsidRDefault="003F5020" w:rsidP="003F50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 La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Bulgarie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partage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son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expérience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l’enseignement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du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français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acquise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au sein du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réseau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national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bulgare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lycées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bilingues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langue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française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. Nous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continuerons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à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contribuer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à la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coopération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académique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61177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scientifique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grâce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à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l’excellente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interaction avec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l’Agence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universitaire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francophonie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et les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filières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francophones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les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universités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bulgares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F5020" w:rsidRPr="00D61177" w:rsidRDefault="003F5020" w:rsidP="003F50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2021, la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Journée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Internationale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la Francophonie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consacrée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aux droits des femmes et des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filles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, à la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mise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place de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politiques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pour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favoriser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leur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inclusion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économique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ainsi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que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l’accès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à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l’éducation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. La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Secrétaire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générale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la Francophonie, Madame Louise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Mushikiwabo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souhaité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inscrire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les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célébrations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Journée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Internationale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la Francophonie sous le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thème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« Femmes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francophones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, Femmes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résilientes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».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L’égalité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homme-femme </w:t>
      </w:r>
      <w:proofErr w:type="gramStart"/>
      <w:r w:rsidRPr="00D61177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l’autonomisation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des femmes et des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filles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s’inscrivent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également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les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priorités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nationales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D61177">
        <w:rPr>
          <w:rFonts w:ascii="Times New Roman" w:hAnsi="Times New Roman" w:cs="Times New Roman"/>
          <w:sz w:val="24"/>
          <w:szCs w:val="24"/>
          <w:lang w:val="en-US"/>
        </w:rPr>
        <w:t>Bulgarie</w:t>
      </w:r>
      <w:proofErr w:type="spellEnd"/>
      <w:r w:rsidRPr="00D6117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3040B" w:rsidRDefault="0083040B">
      <w:bookmarkStart w:id="0" w:name="_GoBack"/>
      <w:bookmarkEnd w:id="0"/>
    </w:p>
    <w:sectPr w:rsidR="00830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20"/>
    <w:rsid w:val="003F5020"/>
    <w:rsid w:val="0083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84C38-0DF3-4FE0-8B33-577925C5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020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Tsvetana Krusteva</dc:creator>
  <cp:keywords/>
  <dc:description/>
  <cp:lastModifiedBy>Tsvetana Krusteva</cp:lastModifiedBy>
  <cp:revision>1</cp:revision>
  <dcterms:created xsi:type="dcterms:W3CDTF">2021-03-19T13:06:00Z</dcterms:created>
  <dcterms:modified xsi:type="dcterms:W3CDTF">2021-03-19T13:07:00Z</dcterms:modified>
</cp:coreProperties>
</file>