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A0" w:rsidRDefault="00BC44A0" w:rsidP="005B02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BC44A0" w:rsidRDefault="00BC44A0" w:rsidP="00BF6E2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שגרירות בולגריה בישראל מודיעה לכל אזרחי בולגריה וכל האזרחים הזרים הנוסעים לבולגריה כי החל מה 01 בדצמבר 2020 נשמר הנוהל לכניסה בבולגריה שחל עד היום</w:t>
      </w:r>
    </w:p>
    <w:p w:rsidR="00BC44A0" w:rsidRPr="0068086E" w:rsidRDefault="00BC44A0" w:rsidP="005B024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rtl/>
          <w:lang w:eastAsia="bg-BG"/>
        </w:rPr>
      </w:pPr>
    </w:p>
    <w:p w:rsidR="00BC44A0" w:rsidRDefault="00BC44A0" w:rsidP="00BF6E2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212121"/>
          <w:sz w:val="32"/>
          <w:szCs w:val="32"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מידע מפורט לגבי תוכן הצו של שר הבריאות ניתן לקבל בקישור הבא:</w:t>
      </w:r>
      <w:r w:rsidRPr="0068086E">
        <w:rPr>
          <w:rFonts w:ascii="Times New Roman" w:hAnsi="Times New Roman" w:cs="David"/>
          <w:color w:val="000000"/>
          <w:sz w:val="32"/>
          <w:szCs w:val="32"/>
          <w:lang w:eastAsia="bg-BG"/>
        </w:rPr>
        <w:t> </w:t>
      </w:r>
    </w:p>
    <w:p w:rsidR="00BC44A0" w:rsidRPr="0068086E" w:rsidRDefault="00BC44A0" w:rsidP="005B0246">
      <w:pPr>
        <w:shd w:val="clear" w:color="auto" w:fill="FFFFFF"/>
        <w:spacing w:after="0" w:line="240" w:lineRule="auto"/>
        <w:jc w:val="both"/>
        <w:rPr>
          <w:rFonts w:cs="Calibri"/>
          <w:color w:val="212121"/>
          <w:sz w:val="32"/>
          <w:szCs w:val="32"/>
          <w:lang w:eastAsia="bg-BG"/>
        </w:rPr>
      </w:pPr>
      <w:hyperlink r:id="rId4" w:tgtFrame="_blank" w:history="1"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bg-BG"/>
          </w:rPr>
          <w:t>https://www.mh.government.bg/bg/normativni-aktove/zapovedi-pravilnitsi-instruktsii/</w:t>
        </w:r>
      </w:hyperlink>
    </w:p>
    <w:p w:rsidR="00BC44A0" w:rsidRPr="0068086E" w:rsidRDefault="00BC44A0" w:rsidP="005B02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bg-BG"/>
        </w:rPr>
      </w:pPr>
      <w:r w:rsidRPr="0068086E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> </w:t>
      </w:r>
    </w:p>
    <w:p w:rsidR="00BC44A0" w:rsidRDefault="00BC44A0" w:rsidP="005B024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212121"/>
          <w:sz w:val="32"/>
          <w:szCs w:val="32"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מידע לגבי נסיעה לאיחוד האירופי ורפובליקה בולגריה בשפה האנגלית ניתן למצוא גם באתר האינטרנט של משרד התיירות:</w:t>
      </w:r>
    </w:p>
    <w:p w:rsidR="00BC44A0" w:rsidRPr="0068086E" w:rsidRDefault="00BC44A0" w:rsidP="005B0246">
      <w:pPr>
        <w:shd w:val="clear" w:color="auto" w:fill="FFFFFF"/>
        <w:spacing w:after="0" w:line="240" w:lineRule="auto"/>
        <w:jc w:val="both"/>
        <w:rPr>
          <w:rFonts w:cs="Calibri"/>
          <w:color w:val="212121"/>
          <w:sz w:val="32"/>
          <w:szCs w:val="32"/>
          <w:lang w:eastAsia="bg-BG"/>
        </w:rPr>
      </w:pPr>
      <w:hyperlink r:id="rId5" w:tgtFrame="_blank" w:history="1"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bg-BG"/>
          </w:rPr>
          <w:t>https://bulgariatravel.org/en/useful/practical-information-for-tourists-covid-19/</w:t>
        </w:r>
      </w:hyperlink>
    </w:p>
    <w:p w:rsidR="00BC44A0" w:rsidRPr="0068086E" w:rsidRDefault="00BC44A0" w:rsidP="005B024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rtl/>
          <w:lang w:eastAsia="bg-BG"/>
        </w:rPr>
      </w:pPr>
      <w:r w:rsidRPr="0068086E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> </w:t>
      </w:r>
    </w:p>
    <w:p w:rsidR="00BC44A0" w:rsidRDefault="00BC44A0" w:rsidP="0068086E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212121"/>
          <w:sz w:val="32"/>
          <w:szCs w:val="32"/>
          <w:rtl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במידת הצורך, אזרחים בולגרים יכולים ליצור קשר עם שגרירות בולגריה בתל אביב במספרים הבאים:</w:t>
      </w:r>
    </w:p>
    <w:p w:rsidR="00BC44A0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000000"/>
          <w:sz w:val="32"/>
          <w:szCs w:val="32"/>
          <w:rtl/>
          <w:lang w:val="en-US" w:eastAsia="bg-BG"/>
        </w:rPr>
      </w:pPr>
    </w:p>
    <w:p w:rsidR="00BC44A0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000000"/>
          <w:sz w:val="32"/>
          <w:szCs w:val="32"/>
          <w:rtl/>
          <w:lang w:val="en-US"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cs="Calibri"/>
          <w:color w:val="212121"/>
          <w:sz w:val="32"/>
          <w:szCs w:val="32"/>
          <w:rtl/>
          <w:lang w:eastAsia="bg-BG"/>
        </w:rPr>
      </w:pPr>
      <w:r>
        <w:rPr>
          <w:rFonts w:cs="David" w:hint="cs"/>
          <w:color w:val="000000"/>
          <w:sz w:val="32"/>
          <w:szCs w:val="32"/>
          <w:rtl/>
          <w:lang w:val="en-US" w:eastAsia="bg-BG"/>
        </w:rPr>
        <w:t>ל</w:t>
      </w: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מקרים</w:t>
      </w:r>
      <w:r w:rsidRPr="0068086E">
        <w:rPr>
          <w:rFonts w:cs="David"/>
          <w:color w:val="000000"/>
          <w:sz w:val="32"/>
          <w:szCs w:val="32"/>
          <w:rtl/>
          <w:lang w:eastAsia="bg-BG"/>
        </w:rPr>
        <w:t xml:space="preserve"> </w:t>
      </w: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דחופים</w:t>
      </w:r>
      <w:r w:rsidRPr="0068086E">
        <w:rPr>
          <w:rFonts w:cs="Calibri"/>
          <w:color w:val="000000"/>
          <w:sz w:val="32"/>
          <w:szCs w:val="32"/>
          <w:rtl/>
          <w:lang w:eastAsia="bg-BG"/>
        </w:rPr>
        <w:t>:</w:t>
      </w:r>
      <w:r w:rsidRPr="0068086E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 xml:space="preserve"> +972547640089 </w:t>
      </w:r>
      <w:r w:rsidRPr="0068086E">
        <w:rPr>
          <w:rFonts w:ascii="Times New Roman" w:hAnsi="Times New Roman" w:cs="Times New Roman"/>
          <w:color w:val="000000"/>
          <w:sz w:val="32"/>
          <w:szCs w:val="32"/>
          <w:rtl/>
          <w:lang w:val="en-US" w:eastAsia="bg-BG"/>
        </w:rPr>
        <w:t xml:space="preserve">או </w:t>
      </w:r>
      <w:r w:rsidRPr="0068086E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 xml:space="preserve"> +972545954379</w:t>
      </w:r>
    </w:p>
    <w:p w:rsidR="00BC44A0" w:rsidRDefault="00BC44A0" w:rsidP="00BF6E2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Default="00BC44A0" w:rsidP="0068086E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212121"/>
          <w:sz w:val="32"/>
          <w:szCs w:val="32"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לקבלת מידע, יעוץ או קביעת תור לביקור בשגרירות:</w:t>
      </w:r>
      <w:r w:rsidRPr="0068086E">
        <w:rPr>
          <w:rFonts w:ascii="Times New Roman" w:hAnsi="Times New Roman" w:cs="David"/>
          <w:color w:val="000000"/>
          <w:sz w:val="32"/>
          <w:szCs w:val="32"/>
          <w:lang w:eastAsia="bg-BG"/>
        </w:rPr>
        <w:t xml:space="preserve">+97237292144; +97237292155; </w:t>
      </w:r>
      <w:r w:rsidRPr="0068086E">
        <w:rPr>
          <w:rFonts w:cs="David"/>
          <w:color w:val="212121"/>
          <w:sz w:val="32"/>
          <w:szCs w:val="32"/>
          <w:lang w:eastAsia="bg-BG"/>
        </w:rPr>
        <w:t xml:space="preserve"> </w:t>
      </w:r>
      <w:r w:rsidRPr="0068086E">
        <w:rPr>
          <w:rFonts w:ascii="Times New Roman" w:hAnsi="Times New Roman" w:cs="David"/>
          <w:color w:val="000000"/>
          <w:sz w:val="32"/>
          <w:szCs w:val="32"/>
          <w:lang w:eastAsia="bg-BG"/>
        </w:rPr>
        <w:t>+97236961372,</w:t>
      </w:r>
    </w:p>
    <w:p w:rsidR="00BC44A0" w:rsidRDefault="00BC44A0" w:rsidP="00BF6E26">
      <w:pPr>
        <w:shd w:val="clear" w:color="auto" w:fill="FFFFFF"/>
        <w:bidi/>
        <w:spacing w:after="0" w:line="240" w:lineRule="auto"/>
        <w:jc w:val="both"/>
        <w:rPr>
          <w:rFonts w:cs="David"/>
          <w:color w:val="000000"/>
          <w:sz w:val="32"/>
          <w:szCs w:val="32"/>
          <w:rtl/>
          <w:lang w:eastAsia="bg-BG"/>
        </w:rPr>
      </w:pPr>
    </w:p>
    <w:p w:rsidR="00BC44A0" w:rsidRDefault="00BC44A0" w:rsidP="0068086E">
      <w:pPr>
        <w:shd w:val="clear" w:color="auto" w:fill="FFFFFF"/>
        <w:bidi/>
        <w:spacing w:after="0" w:line="240" w:lineRule="auto"/>
        <w:jc w:val="both"/>
        <w:rPr>
          <w:rFonts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color w:val="000000"/>
          <w:sz w:val="32"/>
          <w:szCs w:val="32"/>
          <w:lang w:eastAsia="bg-BG"/>
        </w:rPr>
      </w:pP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לפנייה</w:t>
      </w:r>
      <w:r w:rsidRPr="0068086E">
        <w:rPr>
          <w:rFonts w:cs="David"/>
          <w:color w:val="000000"/>
          <w:sz w:val="32"/>
          <w:szCs w:val="32"/>
          <w:rtl/>
          <w:lang w:eastAsia="bg-BG"/>
        </w:rPr>
        <w:t xml:space="preserve"> </w:t>
      </w: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בכתב</w:t>
      </w:r>
      <w:r w:rsidRPr="0068086E">
        <w:rPr>
          <w:rFonts w:cs="David"/>
          <w:color w:val="000000"/>
          <w:sz w:val="32"/>
          <w:szCs w:val="32"/>
          <w:rtl/>
          <w:lang w:eastAsia="bg-BG"/>
        </w:rPr>
        <w:t xml:space="preserve"> </w:t>
      </w: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באמצעות</w:t>
      </w:r>
      <w:r w:rsidRPr="0068086E">
        <w:rPr>
          <w:rFonts w:cs="David"/>
          <w:color w:val="000000"/>
          <w:sz w:val="32"/>
          <w:szCs w:val="32"/>
          <w:rtl/>
          <w:lang w:eastAsia="bg-BG"/>
        </w:rPr>
        <w:t xml:space="preserve"> </w:t>
      </w:r>
      <w:r w:rsidRPr="0068086E">
        <w:rPr>
          <w:rFonts w:cs="David" w:hint="cs"/>
          <w:color w:val="000000"/>
          <w:sz w:val="32"/>
          <w:szCs w:val="32"/>
          <w:rtl/>
          <w:lang w:eastAsia="bg-BG"/>
        </w:rPr>
        <w:t>מייל</w:t>
      </w:r>
      <w:r w:rsidRPr="0068086E">
        <w:rPr>
          <w:rFonts w:cs="David"/>
          <w:color w:val="000000"/>
          <w:sz w:val="32"/>
          <w:szCs w:val="32"/>
          <w:rtl/>
          <w:lang w:eastAsia="bg-BG"/>
        </w:rPr>
        <w:t>:</w:t>
      </w:r>
      <w:r w:rsidRPr="0068086E">
        <w:rPr>
          <w:rFonts w:cs="Calibri"/>
          <w:color w:val="000000"/>
          <w:sz w:val="32"/>
          <w:szCs w:val="32"/>
          <w:rtl/>
          <w:lang w:eastAsia="bg-BG"/>
        </w:rPr>
        <w:t xml:space="preserve">  </w:t>
      </w:r>
      <w:r w:rsidRPr="0068086E">
        <w:rPr>
          <w:color w:val="000000"/>
          <w:sz w:val="32"/>
          <w:szCs w:val="32"/>
          <w:lang w:eastAsia="bg-BG"/>
        </w:rPr>
        <w:t xml:space="preserve">   </w:t>
      </w:r>
      <w:hyperlink r:id="rId6" w:tgtFrame="_blank" w:history="1"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val="en-US" w:eastAsia="bg-BG"/>
          </w:rPr>
          <w:t>Consulate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bg-BG"/>
          </w:rPr>
          <w:t>.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val="en-US" w:eastAsia="bg-BG"/>
          </w:rPr>
          <w:t>TelAviv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bg-BG"/>
          </w:rPr>
          <w:t>@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val="en-US" w:eastAsia="bg-BG"/>
          </w:rPr>
          <w:t>mfa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bg-BG"/>
          </w:rPr>
          <w:t>.</w:t>
        </w:r>
        <w:r w:rsidRPr="0068086E">
          <w:rPr>
            <w:rFonts w:ascii="Times New Roman" w:hAnsi="Times New Roman" w:cs="Times New Roman"/>
            <w:color w:val="0000FF"/>
            <w:sz w:val="32"/>
            <w:szCs w:val="32"/>
            <w:u w:val="single"/>
            <w:lang w:val="en-US" w:eastAsia="bg-BG"/>
          </w:rPr>
          <w:t>bg</w:t>
        </w:r>
      </w:hyperlink>
    </w:p>
    <w:p w:rsidR="00BC44A0" w:rsidRPr="0068086E" w:rsidRDefault="00BC44A0" w:rsidP="005B0246">
      <w:pPr>
        <w:shd w:val="clear" w:color="auto" w:fill="FFFFFF"/>
        <w:spacing w:after="0" w:line="240" w:lineRule="auto"/>
        <w:jc w:val="both"/>
        <w:rPr>
          <w:rFonts w:cs="Calibri"/>
          <w:color w:val="212121"/>
          <w:sz w:val="32"/>
          <w:szCs w:val="32"/>
          <w:lang w:eastAsia="bg-BG"/>
        </w:rPr>
      </w:pPr>
      <w:r w:rsidRPr="0068086E">
        <w:rPr>
          <w:rFonts w:ascii="Times New Roman" w:hAnsi="Times New Roman" w:cs="Times New Roman"/>
          <w:color w:val="000000"/>
          <w:sz w:val="32"/>
          <w:szCs w:val="32"/>
          <w:lang w:eastAsia="bg-BG"/>
        </w:rPr>
        <w:t> </w:t>
      </w:r>
    </w:p>
    <w:p w:rsidR="00BC44A0" w:rsidRDefault="00BC44A0" w:rsidP="003B4CC6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</w:p>
    <w:p w:rsidR="00BC44A0" w:rsidRPr="0068086E" w:rsidRDefault="00BC44A0" w:rsidP="0068086E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</w:pPr>
      <w:r w:rsidRPr="0068086E">
        <w:rPr>
          <w:rFonts w:ascii="Times New Roman" w:hAnsi="Times New Roman" w:cs="David"/>
          <w:color w:val="000000"/>
          <w:sz w:val="32"/>
          <w:szCs w:val="32"/>
          <w:rtl/>
          <w:lang w:eastAsia="bg-BG"/>
        </w:rPr>
        <w:t>קבלת קהל במחלקת הקונסולרית תתאפשר רק לאחר קביעת תור מראש ותוך הקפדה על עטיית מסיכה כנדרש, שמירת מרחק ושמירת כללי ההיגיינה כנדרש</w:t>
      </w:r>
    </w:p>
    <w:p w:rsidR="00BC44A0" w:rsidRPr="0068086E" w:rsidRDefault="00BC44A0">
      <w:pPr>
        <w:shd w:val="clear" w:color="auto" w:fill="FFFFFF"/>
        <w:bidi/>
        <w:spacing w:after="0" w:line="240" w:lineRule="auto"/>
        <w:jc w:val="both"/>
        <w:rPr>
          <w:rFonts w:ascii="Times New Roman" w:hAnsi="Times New Roman" w:cs="David"/>
          <w:color w:val="000000"/>
          <w:sz w:val="32"/>
          <w:szCs w:val="32"/>
          <w:lang w:eastAsia="bg-BG"/>
        </w:rPr>
      </w:pPr>
    </w:p>
    <w:sectPr w:rsidR="00BC44A0" w:rsidRPr="0068086E" w:rsidSect="00AF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avid">
    <w:altName w:val="Arial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246"/>
    <w:rsid w:val="002D4604"/>
    <w:rsid w:val="003B4CC6"/>
    <w:rsid w:val="00531741"/>
    <w:rsid w:val="00571B6E"/>
    <w:rsid w:val="005B0246"/>
    <w:rsid w:val="0068086E"/>
    <w:rsid w:val="00AA3592"/>
    <w:rsid w:val="00AF3B3F"/>
    <w:rsid w:val="00BC44A0"/>
    <w:rsid w:val="00BF6E26"/>
    <w:rsid w:val="00C63D87"/>
    <w:rsid w:val="00C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3F"/>
    <w:pPr>
      <w:spacing w:after="160" w:line="259" w:lineRule="auto"/>
    </w:pPr>
    <w:rPr>
      <w:lang w:eastAsia="en-U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B02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5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te.TelAviv@mfa.bg" TargetMode="External"/><Relationship Id="rId5" Type="http://schemas.openxmlformats.org/officeDocument/2006/relationships/hyperlink" Target="https://bulgariatravel.org/en/useful/practical-information-for-tourists-covid-19/" TargetMode="External"/><Relationship Id="rId4" Type="http://schemas.openxmlformats.org/officeDocument/2006/relationships/hyperlink" Target="https://www.mh.government.bg/bg/normativni-aktove/zapovedi-pravilnitsi-instrukt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177</Words>
  <Characters>1011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שגרירות בולגריה בישראל מודיעה לכל אזרחי בולגריה וכל האזרחים הזרים הנוסעים לבולגריה כי החל מה 01 בדצמבר 2020 נשמר הנוהל לכניסה בבולגריה שחל עד היום</dc:title>
  <dc:subject/>
  <dc:creator>kamen minkov</dc:creator>
  <cp:keywords/>
  <dc:description/>
  <cp:lastModifiedBy>mvnr</cp:lastModifiedBy>
  <cp:revision>2</cp:revision>
  <dcterms:created xsi:type="dcterms:W3CDTF">2020-12-03T15:19:00Z</dcterms:created>
  <dcterms:modified xsi:type="dcterms:W3CDTF">2020-12-03T15:19:00Z</dcterms:modified>
</cp:coreProperties>
</file>