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74" w:rsidRPr="00436119" w:rsidRDefault="00426A74" w:rsidP="00436119">
      <w:pPr>
        <w:jc w:val="center"/>
        <w:rPr>
          <w:rFonts w:ascii="Cambria" w:hAnsi="Cambria" w:cs="Times New Roman"/>
          <w:sz w:val="28"/>
          <w:szCs w:val="24"/>
        </w:rPr>
      </w:pPr>
      <w:r w:rsidRPr="00436119">
        <w:rPr>
          <w:rFonts w:ascii="Cambria" w:hAnsi="Cambria" w:cs="Times New Roman"/>
          <w:sz w:val="28"/>
          <w:szCs w:val="24"/>
        </w:rPr>
        <w:t xml:space="preserve">Мерки за превенция срещу </w:t>
      </w:r>
      <w:r w:rsidRPr="00436119">
        <w:rPr>
          <w:rFonts w:ascii="Cambria" w:hAnsi="Cambria" w:cs="Times New Roman"/>
          <w:sz w:val="28"/>
          <w:szCs w:val="24"/>
          <w:lang w:val="en-GB"/>
        </w:rPr>
        <w:t>COVID</w:t>
      </w:r>
      <w:r w:rsidRPr="00436119">
        <w:rPr>
          <w:rFonts w:ascii="Cambria" w:hAnsi="Cambria" w:cs="Times New Roman"/>
          <w:sz w:val="28"/>
          <w:szCs w:val="24"/>
        </w:rPr>
        <w:t>-19 на територията на федерални</w:t>
      </w:r>
      <w:r w:rsidR="00436119">
        <w:rPr>
          <w:rFonts w:ascii="Cambria" w:hAnsi="Cambria" w:cs="Times New Roman"/>
          <w:sz w:val="28"/>
          <w:szCs w:val="24"/>
        </w:rPr>
        <w:t>те</w:t>
      </w:r>
      <w:r w:rsidRPr="00436119">
        <w:rPr>
          <w:rFonts w:ascii="Cambria" w:hAnsi="Cambria" w:cs="Times New Roman"/>
          <w:sz w:val="28"/>
          <w:szCs w:val="24"/>
        </w:rPr>
        <w:t xml:space="preserve"> провинции</w:t>
      </w:r>
    </w:p>
    <w:p w:rsidR="00426A74" w:rsidRPr="00436119" w:rsidRDefault="00426A74" w:rsidP="00426A74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</w:p>
    <w:p w:rsidR="00EB3B3F" w:rsidRPr="00436119" w:rsidRDefault="00EB3B3F" w:rsidP="00426A74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Федерална провинция Баден-Вюртемберг</w:t>
      </w:r>
    </w:p>
    <w:p w:rsidR="00FB02C7" w:rsidRPr="00436119" w:rsidRDefault="00EB3B3F" w:rsidP="00FB02C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Считано от 08.11.2020 г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. на ГКПП на Баден-Вюртемберг ще се прилага нов Регламент за карантиниране на лица, влизащи от чужбина. Най-съществената промяна се отнася до съкращаване на срока на задължително карантиниране от 14 на 10 дни за лицата, влизащи от рискови зони. 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Преди влизане в Баден-Вюртемберг е задължително да се направи онлайн регистрация на </w:t>
      </w:r>
      <w:hyperlink r:id="rId8" w:history="1"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https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://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www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einreiseanmeldung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="00FB02C7"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de</w:t>
        </w:r>
      </w:hyperlink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и да се разпечата на хартиен носител потвърждението за валидна регистрация, което се представя на ГКПП.</w:t>
      </w:r>
    </w:p>
    <w:p w:rsidR="00EB3B3F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Отпада възможността за незабавно освобождаване от карантина на лицата, които представят негативен корона-тест. Най-рано на петия ден след преминаване през ГКПП следва да се направи нов тест и при негативен резултат отпада задължението за карантина.</w:t>
      </w:r>
    </w:p>
    <w:p w:rsidR="00F26E2D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Регламентът предвижда улеснения и изключения за определени групи лица</w:t>
      </w:r>
      <w:r w:rsidR="00DF35D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.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DF35DA"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Изключение от провеждане на задължителна карантина се допуска за следните групи лица, при условие, че те представят негативен тест за корона вирус, съставен на немски, френски или на английски език и датиран не по-късно от 48 часа преди влизане</w:t>
      </w:r>
      <w:r w:rsidR="00FB02C7"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или такъв следва да бъде направен при влизане на територията на Федералната Република/Федералната провинция</w:t>
      </w:r>
      <w:r w:rsidR="00DF35DA"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</w:t>
      </w:r>
      <w:r w:rsidR="00DF35D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(тестът се представя на хартиен или на дигитален носител, отговаря на изискванията на института Роберт Кох и се пази за представяне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при поискване най-малко 10 дни).</w:t>
      </w:r>
      <w:r w:rsidR="00DF35D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</w:p>
    <w:p w:rsidR="00426A74" w:rsidRPr="00436119" w:rsidRDefault="00426A74" w:rsidP="00FB02C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Cs/>
          <w:sz w:val="28"/>
          <w:szCs w:val="24"/>
          <w:u w:val="single"/>
          <w:lang w:eastAsia="bg-BG"/>
        </w:rPr>
      </w:pPr>
    </w:p>
    <w:p w:rsidR="00EB3B3F" w:rsidRPr="00436119" w:rsidRDefault="00F26E2D" w:rsidP="00FB02C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u w:val="single"/>
          <w:lang w:eastAsia="bg-BG"/>
        </w:rPr>
        <w:t>В изключенията са включени следните групи лица: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1.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Транзитиращи пътници, по най-краткия маршрут от вход до изход;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2.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Лица,  за срок на пребиваване </w:t>
      </w:r>
      <w:r w:rsidR="00F26E2D" w:rsidRPr="00436119"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bg-BG"/>
        </w:rPr>
        <w:t>до 24 часа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: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жители на пограничните зони.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трансгранични работници, </w:t>
      </w:r>
    </w:p>
    <w:p w:rsidR="00F26E2D" w:rsidRPr="00436119" w:rsidRDefault="00F26E2D" w:rsidP="00F26E2D">
      <w:pPr>
        <w:pStyle w:val="a4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 xml:space="preserve">3.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Лица, за срок на престой </w:t>
      </w:r>
      <w:r w:rsidR="00F26E2D" w:rsidRPr="00436119"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bg-BG"/>
        </w:rPr>
        <w:t>до 72 часа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: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които посещават роднини от първа степен,</w:t>
      </w:r>
    </w:p>
    <w:p w:rsidR="00FB02C7" w:rsidRPr="00436119" w:rsidRDefault="00FB02C7" w:rsidP="00FB02C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4. Други категории лица: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здравни и социални работници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;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- срещу представяне на документ от техния работодател,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транспортни работници, обслужващи транспортиране на стоки 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и товари по суша, вода и въздух;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високопоставени служители на дипломатическата и на консулската служби, на парламентарните и на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правителствените администрации;</w:t>
      </w:r>
    </w:p>
    <w:p w:rsidR="00F26E2D" w:rsidRPr="00436119" w:rsidRDefault="00FB02C7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лица,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които имат местожителство във федералната провинция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;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и по образователни и професионални наложителни причини регулярно, но не по-малко от един път седмично пътуват до/от рискови зони- срещу представяне на документ то работодателя, възложителя или от образователното звено.</w:t>
      </w:r>
    </w:p>
    <w:p w:rsidR="00EB3B3F" w:rsidRPr="00436119" w:rsidRDefault="00FB02C7" w:rsidP="00FB02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сезонни работници;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ако срокът на сезонната работа е най-малко 3 седмици,</w:t>
      </w:r>
    </w:p>
    <w:p w:rsidR="00EB3B3F" w:rsidRPr="00436119" w:rsidRDefault="00EB3B3F" w:rsidP="00FB02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студенти, у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ченици в професионални училища;</w:t>
      </w:r>
    </w:p>
    <w:p w:rsidR="00EB3B3F" w:rsidRPr="00436119" w:rsidRDefault="00EB3B3F" w:rsidP="00FB02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имат назначе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но лечение в болнични заведения;</w:t>
      </w:r>
    </w:p>
    <w:p w:rsidR="00EB3B3F" w:rsidRPr="00436119" w:rsidRDefault="00EB3B3F" w:rsidP="00FB02C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атлети и професионални спортисти за участие в спортни състезания, лекари, санитари, пара - медици, съдии, прокурори, служители в правителствени, парламентарни и затворнически администрации  - ако представят на ГКПП</w:t>
      </w:r>
      <w:r w:rsidR="00FB02C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негативен тест за корона вирус;</w:t>
      </w:r>
    </w:p>
    <w:p w:rsidR="00EB3B3F" w:rsidRPr="00436119" w:rsidRDefault="00FB02C7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5. Л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ица, които могат да докажат, че за тяхната професионална дейност е наложително да влязат в провинцията от друга рискова зона – за срок до 5 дни.</w:t>
      </w:r>
    </w:p>
    <w:p w:rsidR="00FB02C7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6.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могат докажат по убедителен начин, че работят: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</w:p>
    <w:p w:rsidR="008D00B7" w:rsidRPr="00436119" w:rsidRDefault="00F26E2D" w:rsidP="008D00B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за поддържане на здравната и на социалната системи – лекари и др. медицински </w:t>
      </w:r>
      <w:r w:rsidR="008D00B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</w:t>
      </w:r>
    </w:p>
    <w:p w:rsidR="008D00B7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персонал, работещи в режим 24/7;</w:t>
      </w:r>
      <w:r w:rsidR="008D00B7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-</w:t>
      </w:r>
    </w:p>
    <w:p w:rsidR="008D00B7" w:rsidRPr="00436119" w:rsidRDefault="00F26E2D" w:rsidP="008D00B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системите за обществен ред и сигурност;</w:t>
      </w:r>
    </w:p>
    <w:p w:rsidR="008D00B7" w:rsidRPr="00436119" w:rsidRDefault="00F26E2D" w:rsidP="008D00B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дипломатическата и консулската служби;</w:t>
      </w:r>
    </w:p>
    <w:p w:rsidR="008D00B7" w:rsidRPr="00436119" w:rsidRDefault="008D00B7" w:rsidP="008D00B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органите на  съдебната влас</w:t>
      </w:r>
      <w:r w:rsidR="001A6077">
        <w:rPr>
          <w:rFonts w:ascii="Cambria" w:eastAsia="Times New Roman" w:hAnsi="Cambria" w:cs="Times New Roman"/>
          <w:bCs/>
          <w:sz w:val="28"/>
          <w:szCs w:val="24"/>
          <w:lang w:eastAsia="bg-BG"/>
        </w:rPr>
        <w:t>т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;</w:t>
      </w:r>
    </w:p>
    <w:p w:rsidR="00C25EF8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парламентарни и правителствени администрации, както и в органи на федерално, провинциално и общинско ниво;</w:t>
      </w:r>
      <w:r w:rsidR="00C25EF8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</w:p>
    <w:p w:rsidR="00F26E2D" w:rsidRPr="00436119" w:rsidRDefault="00F26E2D" w:rsidP="00F26E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органи на ЕС и на Международни Организации.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 xml:space="preserve">7. 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влизат за посещения на роднини от втора степен, както и съпрузи и партньори, които живеят в различни домакинства;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8.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постъпват за спешно болнично лечение;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9.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полагат грижи  за други в неравностойно положение;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10.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Полицейски служители, които се завръщат от мисия в чужбина;</w:t>
      </w:r>
    </w:p>
    <w:p w:rsidR="00F26E2D" w:rsidRPr="00436119" w:rsidRDefault="00FB02C7" w:rsidP="00F26E2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11.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 неотложни професионални и образователни причини са пребивавали в рискови зони за срок до 5 дни;</w:t>
      </w:r>
    </w:p>
    <w:p w:rsidR="00F26E2D" w:rsidRPr="00436119" w:rsidRDefault="00FB02C7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12.</w:t>
      </w:r>
      <w:r w:rsidR="00F26E2D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са акредитирани от съответния организационен комитет и влизат с цел подготовка, участие и провеждане на международни спортни прояви, организирани от федерална спортна федерация.</w:t>
      </w:r>
    </w:p>
    <w:p w:rsidR="00EB3B3F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Документите за доказване на принадлежност към изключенията от общото правило могат да бъдат съставени на немски, френски и на английски език. </w:t>
      </w:r>
    </w:p>
    <w:p w:rsidR="00F26E2D" w:rsidRPr="00436119" w:rsidRDefault="00F26E2D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Всички лица от горепосочените групи са длъжни да спазват санитарно-хигиенните защитни мерки, разпредени от компетентните власти на Баден-Вюртемберг.</w:t>
      </w:r>
    </w:p>
    <w:p w:rsidR="00426A74" w:rsidRPr="00436119" w:rsidRDefault="00426A74" w:rsidP="00426A74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</w:p>
    <w:p w:rsidR="00EB3B3F" w:rsidRPr="00436119" w:rsidRDefault="00EB3B3F" w:rsidP="00426A74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Федерална провинция Бавария</w:t>
      </w:r>
    </w:p>
    <w:p w:rsidR="00EB3B3F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Считано 09.11.2020 г.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влизат в сила изменения и допълнения в Баварския регламент за карантиниране на лица, влизащи от чужбина. Всички лица, които влизат от рискови зони са длъжни незабавно след преминаване през ГКПП по най-краткия път да се само карантинират в домашна среда за срок от 10 дни. Тези лица имат право да контактуват само с хора от своето домакинство. Ако в рамките на този срок проявяват симптоми като кашлица, температура, хрема, загуба на вкус и мирис те следва да уведомят компетентната местна администрация. Преди влизане в Бавария е задължително да се направи онлайн регистрация на </w:t>
      </w:r>
      <w:hyperlink r:id="rId9" w:history="1"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https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://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www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einreiseanmeldung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de</w:t>
        </w:r>
      </w:hyperlink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и да се разпечата на хартиен носител потвърждението за валидна регистрация, което се представя на ГКПП.</w:t>
      </w:r>
    </w:p>
    <w:p w:rsidR="00EB3B3F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Срокът на карантина може да бъде съкратен при условие, че не по-рано от 5-тия ден след влизане съответното лице направи и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>представи на компетентните органи негативен молекулярно-биологичен корона –тест.</w:t>
      </w:r>
    </w:p>
    <w:p w:rsidR="00EB3B3F" w:rsidRPr="00436119" w:rsidRDefault="00EB3B3F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Изключение от провеждане на задължителна карантина се допуска за следните групи лица, при условие, че те представят негативен тест за корона вирус, съставен на немски, френски или на английски език и датиран не по-късно от 48 часа преди влизане</w:t>
      </w:r>
      <w:r w:rsidR="00434C5A"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или такъв следва да бъде направен при влизане на територията а ФРГ/Федерална провинция Бавария</w:t>
      </w: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(тестът се представя на хартиен или на дигитален носител, отговаря на изискванията на института Роберт Кох и се пази за представяне при поискване най-малко 10 дни):  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1.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Транзитиращи пътници, по най-краткия маршрут от вход до изход;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2.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Лица,  за срок на пребиваване </w:t>
      </w:r>
      <w:r w:rsidR="00EB3B3F" w:rsidRPr="00436119"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bg-BG"/>
        </w:rPr>
        <w:t>до 24 часа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:</w:t>
      </w:r>
    </w:p>
    <w:p w:rsidR="00EB3B3F" w:rsidRPr="00436119" w:rsidRDefault="00EB3B3F" w:rsidP="00EB3B3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жители на пограничните зони.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3.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Лица, за срок на престой </w:t>
      </w:r>
      <w:r w:rsidR="00EB3B3F" w:rsidRPr="00436119"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bg-BG"/>
        </w:rPr>
        <w:t>до 72 часа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:</w:t>
      </w:r>
    </w:p>
    <w:p w:rsidR="00EB3B3F" w:rsidRPr="00436119" w:rsidRDefault="00EB3B3F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които посещават роднини от първа степен,</w:t>
      </w:r>
    </w:p>
    <w:p w:rsidR="00EB3B3F" w:rsidRPr="00436119" w:rsidRDefault="00EB3B3F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здравни и социални работници - срещу представяне на документ от техния работодател,</w:t>
      </w:r>
    </w:p>
    <w:p w:rsidR="00EB3B3F" w:rsidRPr="00436119" w:rsidRDefault="00EB3B3F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транспортни работници, обслужващи транспортиране на стоки и товари по суша, вода и въздух,</w:t>
      </w:r>
    </w:p>
    <w:p w:rsidR="00EB3B3F" w:rsidRPr="00436119" w:rsidRDefault="00EB3B3F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високопоставени служители на дипломатическата и на консулската служби, на парламентарните и на правителствените администрации,</w:t>
      </w:r>
    </w:p>
    <w:p w:rsidR="00EB3B3F" w:rsidRPr="00436119" w:rsidRDefault="00EB3B3F" w:rsidP="00EB3B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които имат местожителство в Бавария и по образователни и професионални наложителни причини регулярно, но не по-малко от един път седмично пътуват до/от рискови зони- срещу представяне на документ то работодателя, възложителя или от образователното звено.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4.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Военнослужещи по смисъла на статута на НАТО, Партньорство за мир, мироопазващи сили на ЕС;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5.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Сезонни работници, ако срокът на работа е най-малко 3 седмици и през първите 10 дни обитават места, които гарантират спазване на санитарно-хигиенните мерки;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6.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могат докажат по убедителен начин, че работят:</w:t>
      </w:r>
    </w:p>
    <w:p w:rsidR="00733D41" w:rsidRPr="00436119" w:rsidRDefault="00426A74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 xml:space="preserve">  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- </w:t>
      </w:r>
      <w:r w:rsidR="00733D41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за поддържане на здравната и на социалната системи – лекари и др. медицински персонал, работещи в режим 24/7;</w:t>
      </w:r>
    </w:p>
    <w:p w:rsidR="00EB3B3F" w:rsidRPr="00436119" w:rsidRDefault="00733D41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    - 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системите за обществен ред и сигурност;</w:t>
      </w:r>
    </w:p>
    <w:p w:rsidR="00EB3B3F" w:rsidRPr="00436119" w:rsidRDefault="00733D41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   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-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дипломатическата и консулската служби;</w:t>
      </w:r>
    </w:p>
    <w:p w:rsidR="00EB3B3F" w:rsidRPr="00436119" w:rsidRDefault="00733D41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   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-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органите на  съдебната влас</w:t>
      </w:r>
      <w:r w:rsidR="00246714">
        <w:rPr>
          <w:rFonts w:ascii="Cambria" w:eastAsia="Times New Roman" w:hAnsi="Cambria" w:cs="Times New Roman"/>
          <w:bCs/>
          <w:sz w:val="28"/>
          <w:szCs w:val="24"/>
          <w:lang w:eastAsia="bg-BG"/>
        </w:rPr>
        <w:t>т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;</w:t>
      </w:r>
    </w:p>
    <w:p w:rsidR="00EB3B3F" w:rsidRPr="00436119" w:rsidRDefault="00733D41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   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-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парламентарни и правителствени администрации, както и в органи на федерално, провинциално и общинско ниво;</w:t>
      </w:r>
    </w:p>
    <w:p w:rsidR="00EB3B3F" w:rsidRPr="00436119" w:rsidRDefault="00733D41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        </w:t>
      </w:r>
      <w:r w:rsidR="00434C5A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- 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 органи на ЕС и на Международни Организации.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7.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влизат за посещения на роднини от първа и от втора степен, както и съпрузи и партньори, които живеят в различни домакинства;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8.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постъпват за спешно болнично лечение;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9.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полагат грижи  за други в неравностойно положение;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10.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Полицейски служители, които се завръщат от мисия в чужбина;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11.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по неотложни професионални и образователни причини са пребивавали в рискови зони за срок до 5 дни;</w:t>
      </w:r>
    </w:p>
    <w:p w:rsidR="00EB3B3F" w:rsidRPr="00436119" w:rsidRDefault="00434C5A" w:rsidP="00EB3B3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12.</w:t>
      </w:r>
      <w:r w:rsidR="00EB3B3F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са акредитирани от съответния организационен комитет и влизат с цел подготовка, участие и провеждане на международни спортни прояви, организирани от федерална спортна федерация.</w:t>
      </w:r>
      <w:r w:rsidR="00426A74"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“</w:t>
      </w:r>
    </w:p>
    <w:p w:rsidR="00436119" w:rsidRPr="00436119" w:rsidRDefault="00EB3B3F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val="en-US"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Райнланд- Пфалц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Считано 06.11.2020 г.</w:t>
      </w: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всички лица, които влизат от рискови зони са длъжни да се самокарантинират в домашна среда за срок от 10 дни. Преди влизане в провинцията е задължително да се направи онлайн регистрация на </w:t>
      </w:r>
      <w:hyperlink r:id="rId10" w:history="1"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https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://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www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einreiseanmeldung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de</w:t>
        </w:r>
      </w:hyperlink>
      <w:r w:rsidRPr="00436119">
        <w:rPr>
          <w:rStyle w:val="a3"/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.  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Изключение от провеждане на задължителна карантина се допуска за следните групи лица: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транзитно преминаващи през провинция Райнланд- Пфалц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lastRenderedPageBreak/>
        <w:t xml:space="preserve">били в рискова зона не повече от 72 часа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влизащи на федералната територия за максимум 24 часа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посещаващи роднини от първа степен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работещи или обучаващи се в провинцията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трансгранични работници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здравни и социални работници (лекари и медицински персонал)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транспортни работници, обслужващи транспортиране на стоки и товари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работещи в системите за обществен ред и сигурност,  както и на съдебната влас</w:t>
      </w:r>
      <w:r w:rsidR="000D7280">
        <w:rPr>
          <w:rFonts w:ascii="Cambria" w:eastAsia="Times New Roman" w:hAnsi="Cambria" w:cs="Times New Roman"/>
          <w:bCs/>
          <w:sz w:val="28"/>
          <w:szCs w:val="24"/>
          <w:lang w:eastAsia="bg-BG"/>
        </w:rPr>
        <w:t>т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високопоставени представители на парламенти и на правителствени администрации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на дипломатическа и консулска служба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постъпващи на спешно болнично лечение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Срокът на карантина може да бъде съкратен не по-рано от 5-тия ден след влизане съответното лице след представяне на негативен корона –тест на компетентните органи.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Всички лица са длъжни да спазват санитарно-хигиенните защитни мерки, разпредени от компетентните власти на федералната провинция.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</w:p>
    <w:p w:rsidR="00436119" w:rsidRPr="00436119" w:rsidRDefault="00436119" w:rsidP="00436119">
      <w:pPr>
        <w:pStyle w:val="a4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Саарланд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Новите правила за карантина са в сила в провинцията от 9 ноември 2020 г.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Всички лица, които пристигат от рискови зони, са длъжни незабавно след влизането си в Заарланд да се само карантинират в домашна среда за срок от 10 дни. Преди влизане в провинцията е задължително да се направи онлайн регистрация на </w:t>
      </w:r>
      <w:hyperlink r:id="rId11" w:history="1"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https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://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www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einreiseanmeldung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.</w:t>
        </w:r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val="en-US" w:eastAsia="bg-BG"/>
          </w:rPr>
          <w:t>de</w:t>
        </w:r>
      </w:hyperlink>
      <w:r w:rsidRPr="00436119">
        <w:rPr>
          <w:rStyle w:val="a3"/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.  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Изключение от провеждане на задължителна карантина се допуска за следните групи лица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транзитно преминаващи през провинция Заарланд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били в рискова зона не повече от 72 часа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влизащи на федералната територия за максимум 24 часа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>работещи в провинцията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трансгранични работници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hAnsi="Cambria" w:cstheme="minorHAnsi"/>
          <w:sz w:val="28"/>
          <w:szCs w:val="24"/>
        </w:rPr>
      </w:pPr>
      <w:r w:rsidRPr="00436119">
        <w:rPr>
          <w:rStyle w:val="tlid-translation"/>
          <w:rFonts w:ascii="Cambria" w:hAnsi="Cambria" w:cstheme="minorHAnsi"/>
          <w:sz w:val="28"/>
          <w:szCs w:val="24"/>
        </w:rPr>
        <w:t xml:space="preserve">посещаващи роднини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здравни и социални работници (лекари и медицински персонал)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 xml:space="preserve">транспортни работници, обслужващи транспортиране на стоки и товари 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работещи в системите за обществен ред и сигурност,  както и на съдебната влас</w:t>
      </w:r>
      <w:r w:rsidR="00215FED">
        <w:rPr>
          <w:rFonts w:ascii="Cambria" w:eastAsia="Times New Roman" w:hAnsi="Cambria" w:cs="Times New Roman"/>
          <w:bCs/>
          <w:sz w:val="28"/>
          <w:szCs w:val="24"/>
          <w:lang w:eastAsia="bg-BG"/>
        </w:rPr>
        <w:t>т</w:t>
      </w:r>
      <w:bookmarkStart w:id="0" w:name="_GoBack"/>
      <w:bookmarkEnd w:id="0"/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високопоставени представители на парламенти и на правителствени администрации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на дипломатическа и консулска служба</w:t>
      </w:r>
    </w:p>
    <w:p w:rsidR="00436119" w:rsidRPr="00436119" w:rsidRDefault="00436119" w:rsidP="0043611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постъпващи на спешно болнично лечение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Срокът на карантина може да бъде съкратен не по-рано от 5-тия ден след влизане съответното лице след представяне на негативен корона –тест на компетентните органи.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Всички лица са длъжни да спазват санитарно-хигиенните защитни мерки, разпредени от компетентните власти на федералната провинция.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</w:p>
    <w:p w:rsidR="00436119" w:rsidRPr="00436119" w:rsidRDefault="00436119" w:rsidP="00436119">
      <w:pPr>
        <w:pStyle w:val="a4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Северен Рейн-Вестфалия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Считано от 09.11.2020 г. пристигащите от рисков регион, в т.ч. България:</w:t>
      </w:r>
    </w:p>
    <w:p w:rsidR="00436119" w:rsidRPr="00436119" w:rsidRDefault="00436119" w:rsidP="004361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трябва преди пристигане в СРВ да се регистрират на </w:t>
      </w:r>
      <w:hyperlink r:id="rId12" w:history="1">
        <w:r w:rsidRPr="00436119">
          <w:rPr>
            <w:rStyle w:val="a3"/>
            <w:rFonts w:ascii="Cambria" w:eastAsia="Times New Roman" w:hAnsi="Cambria" w:cs="Times New Roman"/>
            <w:bCs/>
            <w:sz w:val="28"/>
            <w:szCs w:val="24"/>
            <w:lang w:eastAsia="bg-BG"/>
          </w:rPr>
          <w:t>www.einreiseanmeldung.de</w:t>
        </w:r>
      </w:hyperlink>
    </w:p>
    <w:p w:rsidR="00436119" w:rsidRPr="00436119" w:rsidRDefault="00436119" w:rsidP="004361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подлежат на 10-дневна карантина.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Най-рано след петия ден от пристигането може да бъде направен тест за Ковид-19, негативният резултат от който прекратява карантината. 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u w:val="single"/>
          <w:lang w:eastAsia="bg-BG"/>
        </w:rPr>
        <w:t>Изключения: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транзитно преминаващи по най-краткия маршрут и без нощувка;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пътувания в пограничните райони с Нидерландия, Белгия и Люксембург , ненадвишаващи 24 часа;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престой до 72 часа по неотложни семейни причини (роднини от първа степен, житейски партньори, упражняване на родителски грижи и родителски права);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лица, които често преминават границите по доказано наложителни причини, свързани с професия, обучение или образование;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lastRenderedPageBreak/>
        <w:t>престой до 72 часа за заетите в пътническия превоз и транспорта на стоки и товари. При престой, надвишаващ 72 часа, се изисква тест;</w:t>
      </w:r>
    </w:p>
    <w:p w:rsidR="00436119" w:rsidRPr="00436119" w:rsidRDefault="00436119" w:rsidP="004361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престой до 72 часа за лица, неизменно необходими за поддържане на здравеопазването.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Всички лица са длъжни да спазват санитарно-хигиенните защитни мерки, разпредени от компетентните власти на федералната провинция.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</w:p>
    <w:p w:rsidR="00436119" w:rsidRPr="00436119" w:rsidRDefault="00436119" w:rsidP="00436119">
      <w:pPr>
        <w:pStyle w:val="a4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Хесен</w:t>
      </w:r>
    </w:p>
    <w:p w:rsidR="00436119" w:rsidRPr="00436119" w:rsidRDefault="00436119" w:rsidP="00436119">
      <w:pPr>
        <w:spacing w:before="100" w:beforeAutospacing="1" w:after="100" w:afterAutospacing="1"/>
        <w:contextualSpacing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Считано от 08.11.2020 г. в Хесен влиза в сила нов Регламент за карантиниране на лица, влизащи от чужбина. Съгласно новите разпоредби срокът на задължително карантиниране е намален от 14 на 10 дни за лицата, влизащи от рискови зони. Отпада възможността за незабавно освобождаване от карантина на лицата, които представят негативен корона-тест. Най-рано на петия ден след пристигане от рисков регион следва да се направи тест и при негативен резултат отпада задължението за карантина. Това не се отнася за следните групи лица: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транзитно преминаващи без да пренощуват;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трансгранични работници;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жители на погранични региони, които ще пътуват и пребивават за срок до 24 часа, в двете посоки,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 xml:space="preserve">при пребиваване по-малко от 72 часа в рисков регион и при стриктно спазване на хигиенните мерки: </w:t>
      </w:r>
    </w:p>
    <w:p w:rsidR="00436119" w:rsidRPr="00436119" w:rsidRDefault="00436119" w:rsidP="00436119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шофьори на пътнически превози и транспорт на стоки и товари,</w:t>
      </w:r>
    </w:p>
    <w:p w:rsidR="00436119" w:rsidRPr="00436119" w:rsidRDefault="00436119" w:rsidP="00436119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лица, които по задължителни и неотложни причини, свързани с работата, обучението или образованието си са се пребивавали в рисков регион</w:t>
      </w:r>
    </w:p>
    <w:p w:rsidR="00436119" w:rsidRPr="00436119" w:rsidRDefault="00436119" w:rsidP="00436119">
      <w:pPr>
        <w:pStyle w:val="a4"/>
        <w:spacing w:before="100" w:beforeAutospacing="1" w:after="100" w:afterAutospacing="1"/>
        <w:ind w:left="1485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Неотложността на ситуацията се доказва с удостоверение от работодател или учебно заведение. В случай, че престоят в рисков регион е надвишил 5 дни, се изисква представяне на негативен тест за Ковид-19.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 xml:space="preserve">акредитирани в страната дипломатически представители, висши държавни и общински служители, представители на институциите на ЕС и на международните организация, 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lastRenderedPageBreak/>
        <w:t>служители на правосъдната и правоохранителна система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лица, които могат да докажат, че за тяхната професионална дейност е наложително да влязат в провинцията от друга рискова зона – за срок до 5 дни.</w:t>
      </w:r>
    </w:p>
    <w:p w:rsidR="00436119" w:rsidRPr="00436119" w:rsidRDefault="00436119" w:rsidP="00436119">
      <w:pPr>
        <w:spacing w:before="100" w:beforeAutospacing="1" w:after="100" w:afterAutospacing="1"/>
        <w:contextualSpacing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/>
          <w:bCs/>
          <w:sz w:val="28"/>
          <w:szCs w:val="24"/>
          <w:lang w:eastAsia="bg-BG"/>
        </w:rPr>
        <w:t>Регламентът предвижда улеснения</w:t>
      </w: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 xml:space="preserve"> за определени групи лица</w:t>
      </w: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,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при условие, че те представят негативен тест за корона вирус, съставен на немски, френски или на английски език пред регионалната здравна служба в рамките на до 10 дни след влизането си в провинцията. Необходимостта от влизане в провинцията следва да бъде документално потвърдена от работодателя. В тази група се включват лица:  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чиято дейност е крайно необходима и незаменима за здравеопазването;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работещи в системите за обществен ред и сигурност,  както и на съдебната влас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високопоставени представители на парламенти и на правителствени администрации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на дипломатическа и консулска служба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>служители на европейските институции и МО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Изключение от провеждане на задължителна карантина се допуска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 и за следните групи лица, при условие, че те представят негативен тест за корона вирус, съставен на немски, френски или на английски език и датиран не по-късно от 48 часа преди влизане или такъв се направи при влизане на територията на Федералната Република/Федералната провинция</w:t>
      </w: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 xml:space="preserve">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(тестът се представя на хартиен или на дигитален носител, отговаря на изискванията на института Роберт Кох и се пази за представяне при поискване най-малко 10 дни).   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theme="minorHAnsi"/>
          <w:bCs/>
          <w:sz w:val="28"/>
          <w:szCs w:val="24"/>
          <w:lang w:eastAsia="bg-BG"/>
        </w:rPr>
        <w:t xml:space="preserve">При посещение на роднини от първа или втора степен, </w:t>
      </w: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 xml:space="preserve">житейски партньори, упражняване на родителски грижи и родителски права 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При влизане с цел неотложна медицинска интервенция/ лечение</w:t>
      </w:r>
    </w:p>
    <w:p w:rsidR="00436119" w:rsidRPr="00436119" w:rsidRDefault="00436119" w:rsidP="00436119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Cs/>
          <w:sz w:val="28"/>
          <w:szCs w:val="24"/>
          <w:lang w:eastAsia="bg-BG"/>
        </w:rPr>
        <w:t>За указване подкрепа/ грижа на нуждаещи се от помощ или закрила лица</w:t>
      </w:r>
    </w:p>
    <w:p w:rsidR="00436119" w:rsidRPr="00436119" w:rsidRDefault="00436119" w:rsidP="0043611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</w:pPr>
      <w:r w:rsidRPr="00436119">
        <w:rPr>
          <w:rFonts w:ascii="Cambria" w:eastAsia="Times New Roman" w:hAnsi="Cambria" w:cs="Times New Roman"/>
          <w:b/>
          <w:bCs/>
          <w:sz w:val="28"/>
          <w:szCs w:val="24"/>
          <w:lang w:eastAsia="bg-BG"/>
        </w:rPr>
        <w:t>Всички лица са длъжни да спазват санитарно-хигиенните защитни мерки, разпредени от компетентните власти на федералната провинция.</w:t>
      </w:r>
    </w:p>
    <w:sectPr w:rsidR="00436119" w:rsidRPr="004361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19" w:rsidRDefault="00151419" w:rsidP="002958C2">
      <w:pPr>
        <w:spacing w:after="0" w:line="240" w:lineRule="auto"/>
      </w:pPr>
      <w:r>
        <w:separator/>
      </w:r>
    </w:p>
  </w:endnote>
  <w:endnote w:type="continuationSeparator" w:id="0">
    <w:p w:rsidR="00151419" w:rsidRDefault="00151419" w:rsidP="0029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C2" w:rsidRDefault="002958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738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8C2" w:rsidRDefault="002958C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F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958C2" w:rsidRDefault="002958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C2" w:rsidRDefault="002958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19" w:rsidRDefault="00151419" w:rsidP="002958C2">
      <w:pPr>
        <w:spacing w:after="0" w:line="240" w:lineRule="auto"/>
      </w:pPr>
      <w:r>
        <w:separator/>
      </w:r>
    </w:p>
  </w:footnote>
  <w:footnote w:type="continuationSeparator" w:id="0">
    <w:p w:rsidR="00151419" w:rsidRDefault="00151419" w:rsidP="0029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C2" w:rsidRDefault="002958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C2" w:rsidRDefault="002958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C2" w:rsidRDefault="002958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766"/>
    <w:multiLevelType w:val="hybridMultilevel"/>
    <w:tmpl w:val="5E5A387E"/>
    <w:lvl w:ilvl="0" w:tplc="6EE27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646EB"/>
    <w:multiLevelType w:val="hybridMultilevel"/>
    <w:tmpl w:val="F83A7A10"/>
    <w:lvl w:ilvl="0" w:tplc="04126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66F4A"/>
    <w:multiLevelType w:val="hybridMultilevel"/>
    <w:tmpl w:val="F78EC19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56E2C68"/>
    <w:multiLevelType w:val="hybridMultilevel"/>
    <w:tmpl w:val="803291EC"/>
    <w:lvl w:ilvl="0" w:tplc="04126E68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EBF7E0C"/>
    <w:multiLevelType w:val="hybridMultilevel"/>
    <w:tmpl w:val="02167BE0"/>
    <w:lvl w:ilvl="0" w:tplc="5EF8C3A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5045A5A"/>
    <w:multiLevelType w:val="hybridMultilevel"/>
    <w:tmpl w:val="E3E6B2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436AD"/>
    <w:multiLevelType w:val="hybridMultilevel"/>
    <w:tmpl w:val="6804B8DE"/>
    <w:lvl w:ilvl="0" w:tplc="5EF8C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3F"/>
    <w:rsid w:val="000D7280"/>
    <w:rsid w:val="00151419"/>
    <w:rsid w:val="00154A32"/>
    <w:rsid w:val="001A6077"/>
    <w:rsid w:val="001A65DA"/>
    <w:rsid w:val="001E5516"/>
    <w:rsid w:val="00215FED"/>
    <w:rsid w:val="00232AB1"/>
    <w:rsid w:val="002451E0"/>
    <w:rsid w:val="00246714"/>
    <w:rsid w:val="002958C2"/>
    <w:rsid w:val="00426A74"/>
    <w:rsid w:val="00434C5A"/>
    <w:rsid w:val="00436119"/>
    <w:rsid w:val="00494DCA"/>
    <w:rsid w:val="004D65B4"/>
    <w:rsid w:val="00733D41"/>
    <w:rsid w:val="008B076E"/>
    <w:rsid w:val="008D00B7"/>
    <w:rsid w:val="009A57D7"/>
    <w:rsid w:val="00A1544A"/>
    <w:rsid w:val="00B76445"/>
    <w:rsid w:val="00B97C99"/>
    <w:rsid w:val="00BD5E34"/>
    <w:rsid w:val="00C00E75"/>
    <w:rsid w:val="00C25EF8"/>
    <w:rsid w:val="00C552D4"/>
    <w:rsid w:val="00DB139D"/>
    <w:rsid w:val="00DF35DA"/>
    <w:rsid w:val="00E06450"/>
    <w:rsid w:val="00E668C1"/>
    <w:rsid w:val="00EB3B3F"/>
    <w:rsid w:val="00F26E2D"/>
    <w:rsid w:val="00F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B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B3F"/>
    <w:pPr>
      <w:ind w:left="720"/>
      <w:contextualSpacing/>
    </w:pPr>
  </w:style>
  <w:style w:type="table" w:styleId="a5">
    <w:name w:val="Table Grid"/>
    <w:basedOn w:val="a1"/>
    <w:uiPriority w:val="39"/>
    <w:rsid w:val="00EB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958C2"/>
  </w:style>
  <w:style w:type="paragraph" w:styleId="a8">
    <w:name w:val="footer"/>
    <w:basedOn w:val="a"/>
    <w:link w:val="a9"/>
    <w:uiPriority w:val="99"/>
    <w:unhideWhenUsed/>
    <w:rsid w:val="0029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958C2"/>
  </w:style>
  <w:style w:type="paragraph" w:styleId="aa">
    <w:name w:val="Balloon Text"/>
    <w:basedOn w:val="a"/>
    <w:link w:val="ab"/>
    <w:uiPriority w:val="99"/>
    <w:semiHidden/>
    <w:unhideWhenUsed/>
    <w:rsid w:val="00DF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F35D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43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B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B3F"/>
    <w:pPr>
      <w:ind w:left="720"/>
      <w:contextualSpacing/>
    </w:pPr>
  </w:style>
  <w:style w:type="table" w:styleId="a5">
    <w:name w:val="Table Grid"/>
    <w:basedOn w:val="a1"/>
    <w:uiPriority w:val="39"/>
    <w:rsid w:val="00EB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958C2"/>
  </w:style>
  <w:style w:type="paragraph" w:styleId="a8">
    <w:name w:val="footer"/>
    <w:basedOn w:val="a"/>
    <w:link w:val="a9"/>
    <w:uiPriority w:val="99"/>
    <w:unhideWhenUsed/>
    <w:rsid w:val="0029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958C2"/>
  </w:style>
  <w:style w:type="paragraph" w:styleId="aa">
    <w:name w:val="Balloon Text"/>
    <w:basedOn w:val="a"/>
    <w:link w:val="ab"/>
    <w:uiPriority w:val="99"/>
    <w:semiHidden/>
    <w:unhideWhenUsed/>
    <w:rsid w:val="00DF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F35D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43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nreiseanmeldung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inreiseanmeldung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inreiseanmeldung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inreiseanmeldung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inreiseanmeldung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2234</Words>
  <Characters>12736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Valev</dc:creator>
  <cp:lastModifiedBy>rvladimirov</cp:lastModifiedBy>
  <cp:revision>7</cp:revision>
  <cp:lastPrinted>2020-11-09T10:18:00Z</cp:lastPrinted>
  <dcterms:created xsi:type="dcterms:W3CDTF">2020-11-10T07:41:00Z</dcterms:created>
  <dcterms:modified xsi:type="dcterms:W3CDTF">2020-11-10T08:55:00Z</dcterms:modified>
</cp:coreProperties>
</file>