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DAF45" w14:textId="77777777" w:rsidR="00ED130F" w:rsidRPr="00DC4CFA" w:rsidRDefault="00ED130F" w:rsidP="008642AA">
      <w:pPr>
        <w:autoSpaceDE w:val="0"/>
        <w:autoSpaceDN w:val="0"/>
        <w:adjustRightInd w:val="0"/>
        <w:spacing w:before="115" w:after="0" w:line="240" w:lineRule="auto"/>
        <w:ind w:left="3046"/>
        <w:jc w:val="both"/>
        <w:rPr>
          <w:rFonts w:ascii="Cambria" w:eastAsia="Times New Roman" w:hAnsi="Cambria" w:cs="Cambria"/>
          <w:b/>
          <w:bCs/>
          <w:spacing w:val="50"/>
          <w:sz w:val="24"/>
          <w:szCs w:val="24"/>
          <w:lang w:eastAsia="bg-BG"/>
        </w:rPr>
      </w:pPr>
    </w:p>
    <w:p w14:paraId="0F99DF55" w14:textId="77777777" w:rsidR="00ED130F" w:rsidRPr="00DC4CFA" w:rsidRDefault="00ED130F" w:rsidP="008642AA">
      <w:pPr>
        <w:autoSpaceDE w:val="0"/>
        <w:autoSpaceDN w:val="0"/>
        <w:adjustRightInd w:val="0"/>
        <w:spacing w:before="115" w:after="0" w:line="240" w:lineRule="auto"/>
        <w:ind w:left="3046"/>
        <w:jc w:val="both"/>
        <w:rPr>
          <w:rFonts w:ascii="Cambria" w:eastAsia="Times New Roman" w:hAnsi="Cambria" w:cs="Cambria"/>
          <w:b/>
          <w:bCs/>
          <w:spacing w:val="50"/>
          <w:sz w:val="24"/>
          <w:szCs w:val="24"/>
          <w:lang w:eastAsia="bg-BG"/>
        </w:rPr>
      </w:pPr>
    </w:p>
    <w:p w14:paraId="1D197DB2" w14:textId="77777777" w:rsidR="00ED130F" w:rsidRPr="00DC4CFA" w:rsidRDefault="00ED130F" w:rsidP="008642AA">
      <w:pPr>
        <w:autoSpaceDE w:val="0"/>
        <w:autoSpaceDN w:val="0"/>
        <w:adjustRightInd w:val="0"/>
        <w:spacing w:before="115" w:after="0" w:line="240" w:lineRule="auto"/>
        <w:ind w:left="3046"/>
        <w:jc w:val="both"/>
        <w:rPr>
          <w:rFonts w:ascii="Cambria" w:eastAsia="Times New Roman" w:hAnsi="Cambria" w:cs="Cambria"/>
          <w:b/>
          <w:bCs/>
          <w:spacing w:val="50"/>
          <w:sz w:val="24"/>
          <w:szCs w:val="24"/>
          <w:lang w:eastAsia="bg-BG"/>
        </w:rPr>
      </w:pPr>
      <w:r w:rsidRPr="00DC4CFA">
        <w:rPr>
          <w:rFonts w:ascii="Cambria" w:eastAsia="Times New Roman" w:hAnsi="Cambria" w:cs="Cambria"/>
          <w:b/>
          <w:bCs/>
          <w:spacing w:val="50"/>
          <w:sz w:val="24"/>
          <w:szCs w:val="24"/>
          <w:lang w:eastAsia="bg-BG"/>
        </w:rPr>
        <w:t>СЪДЪРЖАНИЕ:</w:t>
      </w:r>
    </w:p>
    <w:p w14:paraId="75F7E9E1" w14:textId="77777777" w:rsidR="00ED130F" w:rsidRPr="00DC4CFA" w:rsidRDefault="00ED130F" w:rsidP="008642AA">
      <w:pPr>
        <w:widowControl w:val="0"/>
        <w:numPr>
          <w:ilvl w:val="0"/>
          <w:numId w:val="1"/>
        </w:numPr>
        <w:tabs>
          <w:tab w:val="left" w:pos="670"/>
        </w:tabs>
        <w:autoSpaceDE w:val="0"/>
        <w:autoSpaceDN w:val="0"/>
        <w:adjustRightInd w:val="0"/>
        <w:spacing w:before="1202" w:after="0" w:line="240" w:lineRule="auto"/>
        <w:ind w:left="670" w:hanging="670"/>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ОБЩА ИНФОРМАЦИЯ ЗА УСЛОВИЯТА ЗА ИЗПЪЛНЕНИЕ НА ОБЩЕСТВЕНАТА ПОРЪЧКА</w:t>
      </w:r>
    </w:p>
    <w:p w14:paraId="42D4633C" w14:textId="77777777" w:rsidR="00ED130F" w:rsidRPr="00DC4CFA" w:rsidRDefault="00ED130F" w:rsidP="008642AA">
      <w:pPr>
        <w:widowControl w:val="0"/>
        <w:numPr>
          <w:ilvl w:val="0"/>
          <w:numId w:val="1"/>
        </w:numPr>
        <w:tabs>
          <w:tab w:val="left" w:pos="670"/>
        </w:tabs>
        <w:autoSpaceDE w:val="0"/>
        <w:autoSpaceDN w:val="0"/>
        <w:adjustRightInd w:val="0"/>
        <w:spacing w:before="22"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УСЛОВИЯ ЗА УЧАСТИЕ В ПРОЦЕДУРАТА</w:t>
      </w:r>
    </w:p>
    <w:p w14:paraId="68EFD06F"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КРИТЕРИИ ЗА ПОДБОР</w:t>
      </w:r>
    </w:p>
    <w:p w14:paraId="531C11C8" w14:textId="77777777" w:rsidR="00ED130F" w:rsidRPr="00DC4CFA" w:rsidRDefault="00ED130F" w:rsidP="008642AA">
      <w:pPr>
        <w:widowControl w:val="0"/>
        <w:numPr>
          <w:ilvl w:val="0"/>
          <w:numId w:val="1"/>
        </w:numPr>
        <w:tabs>
          <w:tab w:val="left" w:pos="670"/>
        </w:tabs>
        <w:autoSpaceDE w:val="0"/>
        <w:autoSpaceDN w:val="0"/>
        <w:adjustRightInd w:val="0"/>
        <w:spacing w:before="7"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ДОКУМЕНТАЦИЯ ЗА ОБЩЕСТВЕНАТА ПОРЪЧКА</w:t>
      </w:r>
    </w:p>
    <w:p w14:paraId="76E30F3A"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ТЕХНИЧЕСКИ СПЕЦИФИКАЦИИ</w:t>
      </w:r>
    </w:p>
    <w:p w14:paraId="7FCC21A6"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КРИТЕРИЙ ЗА ВЪЗЛАГАНЕ НА ПОРЪЧКАТА</w:t>
      </w:r>
    </w:p>
    <w:p w14:paraId="5533C7A1"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ГАРАНЦИЯ ЗА ИЗПЪЛНЕНИЕ НА ДОГОВОРА</w:t>
      </w:r>
    </w:p>
    <w:p w14:paraId="3E7E3BBD"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СЪДЪРЖАНИЕ НА ОФЕРТИТЕ. НЕОБХОДИМИ ДОКУМЕНТИ</w:t>
      </w:r>
    </w:p>
    <w:p w14:paraId="0BC689BF"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УКАЗАНИЯ ЗА ПОДГОТОВКА НА ОФЕРТА</w:t>
      </w:r>
    </w:p>
    <w:p w14:paraId="5A9F0DD2"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УСЛОВИЯ ЗА ПРОВЕЖДАНЕ НА ПРОЦЕДУРАТА</w:t>
      </w:r>
    </w:p>
    <w:p w14:paraId="22E21C4A" w14:textId="7BB3A74B"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СКЛЮЧВАНЕ НА ДОГОВОР</w:t>
      </w:r>
      <w:r w:rsidR="00D65762" w:rsidRPr="00DC4CFA">
        <w:rPr>
          <w:rFonts w:ascii="Cambria" w:eastAsia="Times New Roman" w:hAnsi="Cambria" w:cs="Bookman Old Style"/>
          <w:sz w:val="24"/>
          <w:szCs w:val="24"/>
          <w:lang w:val="en-US" w:eastAsia="bg-BG"/>
        </w:rPr>
        <w:t xml:space="preserve"> </w:t>
      </w:r>
      <w:r w:rsidR="00D65762" w:rsidRPr="00DC4CFA">
        <w:rPr>
          <w:rFonts w:ascii="Cambria" w:eastAsia="Times New Roman" w:hAnsi="Cambria" w:cs="Bookman Old Style"/>
          <w:sz w:val="24"/>
          <w:szCs w:val="24"/>
          <w:lang w:eastAsia="bg-BG"/>
        </w:rPr>
        <w:t>ЗА ОБЩЕСТВЕНА ПОРЪЧКА</w:t>
      </w:r>
    </w:p>
    <w:p w14:paraId="5764050B" w14:textId="77777777" w:rsidR="00ED130F" w:rsidRPr="00DC4CFA" w:rsidRDefault="00ED130F" w:rsidP="008642AA">
      <w:pPr>
        <w:widowControl w:val="0"/>
        <w:numPr>
          <w:ilvl w:val="0"/>
          <w:numId w:val="1"/>
        </w:numPr>
        <w:tabs>
          <w:tab w:val="left" w:pos="670"/>
        </w:tabs>
        <w:autoSpaceDE w:val="0"/>
        <w:autoSpaceDN w:val="0"/>
        <w:adjustRightInd w:val="0"/>
        <w:spacing w:after="0" w:line="240" w:lineRule="auto"/>
        <w:rPr>
          <w:rFonts w:ascii="Cambria" w:eastAsia="Times New Roman" w:hAnsi="Cambria" w:cs="Bookman Old Style"/>
          <w:sz w:val="24"/>
          <w:szCs w:val="24"/>
          <w:lang w:eastAsia="bg-BG"/>
        </w:rPr>
        <w:sectPr w:rsidR="00ED130F" w:rsidRPr="00DC4CFA" w:rsidSect="00367394">
          <w:footerReference w:type="even" r:id="rId8"/>
          <w:footerReference w:type="default" r:id="rId9"/>
          <w:pgSz w:w="11905" w:h="16837"/>
          <w:pgMar w:top="1115" w:right="2150" w:bottom="1440" w:left="1814" w:header="708" w:footer="708" w:gutter="0"/>
          <w:cols w:space="60"/>
          <w:noEndnote/>
        </w:sectPr>
      </w:pPr>
    </w:p>
    <w:p w14:paraId="33225FBF" w14:textId="77777777" w:rsidR="00865BAE" w:rsidRPr="00DC4CFA" w:rsidRDefault="00865BAE" w:rsidP="008642AA">
      <w:pPr>
        <w:autoSpaceDE w:val="0"/>
        <w:autoSpaceDN w:val="0"/>
        <w:adjustRightInd w:val="0"/>
        <w:spacing w:before="43" w:after="0" w:line="240" w:lineRule="auto"/>
        <w:jc w:val="both"/>
        <w:rPr>
          <w:rFonts w:ascii="Cambria" w:eastAsia="Times New Roman" w:hAnsi="Cambria" w:cs="Bookman Old Style"/>
          <w:b/>
          <w:bCs/>
          <w:sz w:val="24"/>
          <w:szCs w:val="24"/>
          <w:lang w:eastAsia="bg-BG"/>
        </w:rPr>
      </w:pPr>
    </w:p>
    <w:p w14:paraId="48BFF9AE" w14:textId="77777777" w:rsidR="00ED130F" w:rsidRPr="00DC4CFA" w:rsidRDefault="00ED130F" w:rsidP="008642AA">
      <w:pPr>
        <w:autoSpaceDE w:val="0"/>
        <w:autoSpaceDN w:val="0"/>
        <w:adjustRightInd w:val="0"/>
        <w:spacing w:before="43"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РАЗДЕЛ I. ОБЩА ИНФОРМАЦИЯ ЗА УСЛОВИЯТА ЗА ИЗПЪЛНЕНИЕ НА ОБЩЕСТВЕНАТА ПОРЪЧКА</w:t>
      </w:r>
    </w:p>
    <w:p w14:paraId="07DA5325" w14:textId="77777777" w:rsidR="00ED130F" w:rsidRPr="00DC4CFA" w:rsidRDefault="00ED130F" w:rsidP="008642AA">
      <w:pPr>
        <w:autoSpaceDE w:val="0"/>
        <w:autoSpaceDN w:val="0"/>
        <w:adjustRightInd w:val="0"/>
        <w:spacing w:after="0" w:line="240" w:lineRule="auto"/>
        <w:jc w:val="both"/>
        <w:rPr>
          <w:rFonts w:ascii="Cambria" w:eastAsia="Times New Roman" w:hAnsi="Cambria" w:cs="Times New Roman"/>
          <w:sz w:val="24"/>
          <w:szCs w:val="24"/>
          <w:lang w:eastAsia="bg-BG"/>
        </w:rPr>
      </w:pPr>
    </w:p>
    <w:p w14:paraId="5DB45821" w14:textId="77777777" w:rsidR="00ED130F" w:rsidRPr="00DC4CFA" w:rsidRDefault="00ED130F" w:rsidP="008642AA">
      <w:pPr>
        <w:autoSpaceDE w:val="0"/>
        <w:autoSpaceDN w:val="0"/>
        <w:adjustRightInd w:val="0"/>
        <w:spacing w:before="134" w:after="0" w:line="240" w:lineRule="auto"/>
        <w:jc w:val="both"/>
        <w:rPr>
          <w:rFonts w:ascii="Cambria" w:eastAsia="Times New Roman" w:hAnsi="Cambria" w:cs="Cambria"/>
          <w:iCs/>
          <w:sz w:val="24"/>
          <w:szCs w:val="24"/>
          <w:lang w:eastAsia="bg-BG"/>
        </w:rPr>
      </w:pPr>
      <w:r w:rsidRPr="00DC4CFA">
        <w:rPr>
          <w:rFonts w:ascii="Cambria" w:eastAsia="Times New Roman" w:hAnsi="Cambria" w:cs="Cambria"/>
          <w:iCs/>
          <w:sz w:val="24"/>
          <w:szCs w:val="24"/>
          <w:lang w:eastAsia="bg-BG"/>
        </w:rPr>
        <w:t xml:space="preserve">Настоящите указания определят правилата за подготовка и представяне на офертите за участие в процедурата като условията и реда, при които ще се избере изпълнител е съобразен със Закона за обществените поръчки (ЗОП) и </w:t>
      </w:r>
      <w:r w:rsidR="00865BAE" w:rsidRPr="00DC4CFA">
        <w:rPr>
          <w:rFonts w:ascii="Cambria" w:eastAsia="Times New Roman" w:hAnsi="Cambria" w:cs="Cambria"/>
          <w:iCs/>
          <w:sz w:val="24"/>
          <w:szCs w:val="24"/>
          <w:lang w:eastAsia="bg-BG"/>
        </w:rPr>
        <w:t>Правилника за прилагане на Закона за обществените поръчки</w:t>
      </w:r>
    </w:p>
    <w:p w14:paraId="6AA5D1D6" w14:textId="77777777" w:rsidR="00ED130F" w:rsidRPr="00DC4CFA" w:rsidRDefault="00ED130F" w:rsidP="008642AA">
      <w:pPr>
        <w:autoSpaceDE w:val="0"/>
        <w:autoSpaceDN w:val="0"/>
        <w:adjustRightInd w:val="0"/>
        <w:spacing w:after="0" w:line="240" w:lineRule="auto"/>
        <w:rPr>
          <w:rFonts w:ascii="Cambria" w:eastAsia="Times New Roman" w:hAnsi="Cambria" w:cs="Times New Roman"/>
          <w:sz w:val="24"/>
          <w:szCs w:val="24"/>
          <w:lang w:eastAsia="bg-BG"/>
        </w:rPr>
      </w:pPr>
    </w:p>
    <w:p w14:paraId="766FF580" w14:textId="77777777" w:rsidR="00ED130F" w:rsidRPr="00DC4CFA" w:rsidRDefault="00355816" w:rsidP="008642AA">
      <w:pPr>
        <w:autoSpaceDE w:val="0"/>
        <w:autoSpaceDN w:val="0"/>
        <w:adjustRightInd w:val="0"/>
        <w:spacing w:before="26" w:after="0" w:line="240" w:lineRule="auto"/>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1.</w:t>
      </w:r>
      <w:r w:rsidR="00ED130F" w:rsidRPr="00DC4CFA">
        <w:rPr>
          <w:rFonts w:ascii="Cambria" w:eastAsia="Times New Roman" w:hAnsi="Cambria" w:cs="Bookman Old Style"/>
          <w:b/>
          <w:bCs/>
          <w:sz w:val="24"/>
          <w:szCs w:val="24"/>
          <w:lang w:eastAsia="bg-BG"/>
        </w:rPr>
        <w:t xml:space="preserve"> Обект на поръчката</w:t>
      </w:r>
    </w:p>
    <w:p w14:paraId="402A2BE2" w14:textId="77777777" w:rsidR="00ED130F" w:rsidRPr="00DC4CFA" w:rsidRDefault="00ED130F" w:rsidP="008642AA">
      <w:pPr>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Обект на настоящата обществена поръчка е предоставянето на услуг</w:t>
      </w:r>
      <w:r w:rsidR="00865BAE" w:rsidRPr="00DC4CFA">
        <w:rPr>
          <w:rFonts w:ascii="Cambria" w:eastAsia="Times New Roman" w:hAnsi="Cambria" w:cs="Bookman Old Style"/>
          <w:sz w:val="24"/>
          <w:szCs w:val="24"/>
          <w:lang w:eastAsia="bg-BG"/>
        </w:rPr>
        <w:t>и</w:t>
      </w:r>
      <w:r w:rsidRPr="00DC4CFA">
        <w:rPr>
          <w:rFonts w:ascii="Cambria" w:eastAsia="Times New Roman" w:hAnsi="Cambria" w:cs="Bookman Old Style"/>
          <w:sz w:val="24"/>
          <w:szCs w:val="24"/>
          <w:lang w:eastAsia="bg-BG"/>
        </w:rPr>
        <w:t xml:space="preserve"> по чл. 3, ал. 1, т. 3 от </w:t>
      </w:r>
      <w:r w:rsidR="00AA3B36" w:rsidRPr="00DC4CFA">
        <w:rPr>
          <w:rFonts w:ascii="Cambria" w:eastAsia="Times New Roman" w:hAnsi="Cambria" w:cs="Bookman Old Style"/>
          <w:sz w:val="24"/>
          <w:szCs w:val="24"/>
          <w:lang w:eastAsia="bg-BG"/>
        </w:rPr>
        <w:t>ЗОП</w:t>
      </w:r>
      <w:r w:rsidRPr="00DC4CFA">
        <w:rPr>
          <w:rFonts w:ascii="Cambria" w:eastAsia="Times New Roman" w:hAnsi="Cambria" w:cs="Bookman Old Style"/>
          <w:sz w:val="24"/>
          <w:szCs w:val="24"/>
          <w:lang w:eastAsia="bg-BG"/>
        </w:rPr>
        <w:t>.</w:t>
      </w:r>
    </w:p>
    <w:p w14:paraId="2CE244A9" w14:textId="77777777" w:rsidR="00ED130F" w:rsidRPr="00DC4CFA" w:rsidRDefault="00ED130F" w:rsidP="008642AA">
      <w:pPr>
        <w:autoSpaceDE w:val="0"/>
        <w:autoSpaceDN w:val="0"/>
        <w:adjustRightInd w:val="0"/>
        <w:spacing w:after="0" w:line="240" w:lineRule="auto"/>
        <w:rPr>
          <w:rFonts w:ascii="Cambria" w:eastAsia="Times New Roman" w:hAnsi="Cambria" w:cs="Times New Roman"/>
          <w:sz w:val="24"/>
          <w:szCs w:val="24"/>
          <w:highlight w:val="yellow"/>
          <w:lang w:eastAsia="bg-BG"/>
        </w:rPr>
      </w:pPr>
    </w:p>
    <w:p w14:paraId="7F70CCC6" w14:textId="77777777" w:rsidR="00ED130F" w:rsidRPr="00DC4CFA" w:rsidRDefault="00355816" w:rsidP="008642AA">
      <w:pPr>
        <w:autoSpaceDE w:val="0"/>
        <w:autoSpaceDN w:val="0"/>
        <w:adjustRightInd w:val="0"/>
        <w:spacing w:before="70" w:after="0" w:line="240" w:lineRule="auto"/>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2</w:t>
      </w:r>
      <w:r w:rsidR="00ED130F" w:rsidRPr="00DC4CFA">
        <w:rPr>
          <w:rFonts w:ascii="Cambria" w:eastAsia="Times New Roman" w:hAnsi="Cambria" w:cs="Bookman Old Style"/>
          <w:b/>
          <w:bCs/>
          <w:sz w:val="24"/>
          <w:szCs w:val="24"/>
          <w:lang w:eastAsia="bg-BG"/>
        </w:rPr>
        <w:t>. Предмет на поръчката</w:t>
      </w:r>
    </w:p>
    <w:p w14:paraId="256CCFC7" w14:textId="55A19CC7" w:rsidR="00AA3B36" w:rsidRPr="00DC4CFA" w:rsidRDefault="00ED130F" w:rsidP="008642AA">
      <w:pPr>
        <w:autoSpaceDE w:val="0"/>
        <w:autoSpaceDN w:val="0"/>
        <w:adjustRightInd w:val="0"/>
        <w:spacing w:before="10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Предметът на обществената поръчка е </w:t>
      </w:r>
      <w:r w:rsidR="00AA3B36" w:rsidRPr="00DC4CFA">
        <w:rPr>
          <w:rFonts w:ascii="Cambria" w:eastAsia="Times New Roman" w:hAnsi="Cambria" w:cs="Bookman Old Style"/>
          <w:sz w:val="24"/>
          <w:szCs w:val="24"/>
          <w:lang w:eastAsia="bg-BG"/>
        </w:rPr>
        <w:t>„</w:t>
      </w:r>
      <w:r w:rsidR="00932EBF" w:rsidRPr="00DC4CFA">
        <w:rPr>
          <w:rFonts w:ascii="Cambria" w:eastAsia="Times New Roman" w:hAnsi="Cambria" w:cs="Bookman Old Style"/>
          <w:sz w:val="24"/>
          <w:szCs w:val="24"/>
          <w:lang w:eastAsia="bg-BG"/>
        </w:rPr>
        <w:t>Организиране на протоколни мероприятия в рамките на 2019 г. с участието на заместник министър-председателя по правосъдната реформа и министър на външните работи</w:t>
      </w:r>
      <w:r w:rsidR="00AA3B36" w:rsidRPr="00DC4CFA">
        <w:rPr>
          <w:rFonts w:ascii="Cambria" w:eastAsia="Times New Roman" w:hAnsi="Cambria" w:cs="Bookman Old Style"/>
          <w:sz w:val="24"/>
          <w:szCs w:val="24"/>
          <w:lang w:eastAsia="bg-BG"/>
        </w:rPr>
        <w:t>“</w:t>
      </w:r>
      <w:r w:rsidR="00932EBF" w:rsidRPr="00DC4CFA">
        <w:rPr>
          <w:rFonts w:ascii="Cambria" w:eastAsia="Times New Roman" w:hAnsi="Cambria" w:cs="Bookman Old Style"/>
          <w:sz w:val="24"/>
          <w:szCs w:val="24"/>
          <w:lang w:eastAsia="bg-BG"/>
        </w:rPr>
        <w:t>.</w:t>
      </w:r>
    </w:p>
    <w:p w14:paraId="5A6BC4E8" w14:textId="77777777" w:rsidR="00AA3B36" w:rsidRPr="00DC4CFA" w:rsidRDefault="00AA3B36" w:rsidP="008642AA">
      <w:pPr>
        <w:autoSpaceDE w:val="0"/>
        <w:autoSpaceDN w:val="0"/>
        <w:adjustRightInd w:val="0"/>
        <w:spacing w:before="10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Предметът на обществената поръчка включва:</w:t>
      </w:r>
    </w:p>
    <w:p w14:paraId="5F4B805F" w14:textId="56CC4A13" w:rsidR="00AA3B36" w:rsidRPr="00DC4CFA" w:rsidRDefault="00355816" w:rsidP="008642AA">
      <w:pPr>
        <w:autoSpaceDE w:val="0"/>
        <w:autoSpaceDN w:val="0"/>
        <w:adjustRightInd w:val="0"/>
        <w:spacing w:before="10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2.</w:t>
      </w:r>
      <w:r w:rsidR="00DB3C31" w:rsidRPr="00DC4CFA">
        <w:rPr>
          <w:rFonts w:ascii="Cambria" w:eastAsia="Times New Roman" w:hAnsi="Cambria" w:cs="Bookman Old Style"/>
          <w:sz w:val="24"/>
          <w:szCs w:val="24"/>
          <w:lang w:eastAsia="bg-BG"/>
        </w:rPr>
        <w:t>1</w:t>
      </w:r>
      <w:r w:rsidR="00AA3B36" w:rsidRPr="00DC4CFA">
        <w:rPr>
          <w:rFonts w:ascii="Cambria" w:eastAsia="Times New Roman" w:hAnsi="Cambria" w:cs="Bookman Old Style"/>
          <w:sz w:val="24"/>
          <w:szCs w:val="24"/>
          <w:lang w:eastAsia="bg-BG"/>
        </w:rPr>
        <w:t>.</w:t>
      </w:r>
      <w:r w:rsidR="00AA3B36" w:rsidRPr="00DC4CFA">
        <w:rPr>
          <w:rFonts w:ascii="Cambria" w:eastAsia="Times New Roman" w:hAnsi="Cambria" w:cs="Bookman Old Style"/>
          <w:sz w:val="24"/>
          <w:szCs w:val="24"/>
          <w:lang w:eastAsia="bg-BG"/>
        </w:rPr>
        <w:tab/>
        <w:t>Организиране на традиционното опознавателно пътуване за ръководителите на дипломатическите мисии и представителствата на международните организации, акр</w:t>
      </w:r>
      <w:r w:rsidR="00932EBF" w:rsidRPr="00DC4CFA">
        <w:rPr>
          <w:rFonts w:ascii="Cambria" w:eastAsia="Times New Roman" w:hAnsi="Cambria" w:cs="Bookman Old Style"/>
          <w:sz w:val="24"/>
          <w:szCs w:val="24"/>
          <w:lang w:eastAsia="bg-BG"/>
        </w:rPr>
        <w:t>едитирани в Република България през втората половина на 2019 г.</w:t>
      </w:r>
    </w:p>
    <w:p w14:paraId="6E88942D" w14:textId="4C1679D0" w:rsidR="00AA3B36" w:rsidRPr="00DC4CFA" w:rsidRDefault="00355816" w:rsidP="008642AA">
      <w:pPr>
        <w:autoSpaceDE w:val="0"/>
        <w:autoSpaceDN w:val="0"/>
        <w:adjustRightInd w:val="0"/>
        <w:spacing w:before="10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2.</w:t>
      </w:r>
      <w:r w:rsidR="00DB3C31" w:rsidRPr="00DC4CFA">
        <w:rPr>
          <w:rFonts w:ascii="Cambria" w:eastAsia="Times New Roman" w:hAnsi="Cambria" w:cs="Bookman Old Style"/>
          <w:sz w:val="24"/>
          <w:szCs w:val="24"/>
          <w:lang w:eastAsia="bg-BG"/>
        </w:rPr>
        <w:t>2</w:t>
      </w:r>
      <w:r w:rsidR="00AA3B36" w:rsidRPr="00DC4CFA">
        <w:rPr>
          <w:rFonts w:ascii="Cambria" w:eastAsia="Times New Roman" w:hAnsi="Cambria" w:cs="Bookman Old Style"/>
          <w:sz w:val="24"/>
          <w:szCs w:val="24"/>
          <w:lang w:eastAsia="bg-BG"/>
        </w:rPr>
        <w:t>.</w:t>
      </w:r>
      <w:r w:rsidR="00AA3B36" w:rsidRPr="00DC4CFA">
        <w:rPr>
          <w:rFonts w:ascii="Cambria" w:eastAsia="Times New Roman" w:hAnsi="Cambria" w:cs="Bookman Old Style"/>
          <w:sz w:val="24"/>
          <w:szCs w:val="24"/>
          <w:lang w:eastAsia="bg-BG"/>
        </w:rPr>
        <w:tab/>
        <w:t>Организиране на среща на заместник министър-председателя по правосъдната реформа и министър на външните работи с почетните консули на Република България в периода</w:t>
      </w:r>
      <w:r w:rsidR="009F38CB" w:rsidRPr="00DC4CFA">
        <w:rPr>
          <w:rFonts w:ascii="Cambria" w:eastAsia="Times New Roman" w:hAnsi="Cambria" w:cs="Bookman Old Style"/>
          <w:sz w:val="24"/>
          <w:szCs w:val="24"/>
          <w:lang w:eastAsia="bg-BG"/>
        </w:rPr>
        <w:t xml:space="preserve"> 14–15 октомври 2019 г. в София</w:t>
      </w:r>
    </w:p>
    <w:p w14:paraId="08A9701F" w14:textId="2F7A5177" w:rsidR="00AA3B36" w:rsidRPr="00DC4CFA" w:rsidRDefault="00355816" w:rsidP="008642AA">
      <w:pPr>
        <w:autoSpaceDE w:val="0"/>
        <w:autoSpaceDN w:val="0"/>
        <w:adjustRightInd w:val="0"/>
        <w:spacing w:before="10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2.</w:t>
      </w:r>
      <w:r w:rsidR="00DB3C31" w:rsidRPr="00DC4CFA">
        <w:rPr>
          <w:rFonts w:ascii="Cambria" w:eastAsia="Times New Roman" w:hAnsi="Cambria" w:cs="Bookman Old Style"/>
          <w:sz w:val="24"/>
          <w:szCs w:val="24"/>
          <w:lang w:eastAsia="bg-BG"/>
        </w:rPr>
        <w:t>3</w:t>
      </w:r>
      <w:r w:rsidR="00AA3B36" w:rsidRPr="00DC4CFA">
        <w:rPr>
          <w:rFonts w:ascii="Cambria" w:eastAsia="Times New Roman" w:hAnsi="Cambria" w:cs="Bookman Old Style"/>
          <w:sz w:val="24"/>
          <w:szCs w:val="24"/>
          <w:lang w:eastAsia="bg-BG"/>
        </w:rPr>
        <w:t>.</w:t>
      </w:r>
      <w:r w:rsidR="00AA3B36" w:rsidRPr="00DC4CFA">
        <w:rPr>
          <w:rFonts w:ascii="Cambria" w:eastAsia="Times New Roman" w:hAnsi="Cambria" w:cs="Bookman Old Style"/>
          <w:sz w:val="24"/>
          <w:szCs w:val="24"/>
          <w:lang w:eastAsia="bg-BG"/>
        </w:rPr>
        <w:tab/>
        <w:t>Организиране на среща на заместник министър-председателя по правосъдната реформа и министър на външните работи  с извънредните и пълномощни посланици и постоянни представители, акредитирани в Републи</w:t>
      </w:r>
      <w:r w:rsidR="009F38CB" w:rsidRPr="00DC4CFA">
        <w:rPr>
          <w:rFonts w:ascii="Cambria" w:eastAsia="Times New Roman" w:hAnsi="Cambria" w:cs="Bookman Old Style"/>
          <w:sz w:val="24"/>
          <w:szCs w:val="24"/>
          <w:lang w:eastAsia="bg-BG"/>
        </w:rPr>
        <w:t xml:space="preserve">ка България в края на 2019 г.  </w:t>
      </w:r>
    </w:p>
    <w:p w14:paraId="673F0CC8" w14:textId="4E71B66D" w:rsidR="00AA3B36" w:rsidRPr="00DC4CFA" w:rsidRDefault="00355816" w:rsidP="008642AA">
      <w:pPr>
        <w:autoSpaceDE w:val="0"/>
        <w:autoSpaceDN w:val="0"/>
        <w:adjustRightInd w:val="0"/>
        <w:spacing w:before="10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2.</w:t>
      </w:r>
      <w:r w:rsidR="00DB3C31" w:rsidRPr="00DC4CFA">
        <w:rPr>
          <w:rFonts w:ascii="Cambria" w:eastAsia="Times New Roman" w:hAnsi="Cambria" w:cs="Bookman Old Style"/>
          <w:sz w:val="24"/>
          <w:szCs w:val="24"/>
          <w:lang w:eastAsia="bg-BG"/>
        </w:rPr>
        <w:t>4</w:t>
      </w:r>
      <w:r w:rsidR="00AA3B36" w:rsidRPr="00DC4CFA">
        <w:rPr>
          <w:rFonts w:ascii="Cambria" w:eastAsia="Times New Roman" w:hAnsi="Cambria" w:cs="Bookman Old Style"/>
          <w:sz w:val="24"/>
          <w:szCs w:val="24"/>
          <w:lang w:eastAsia="bg-BG"/>
        </w:rPr>
        <w:tab/>
        <w:t>Организиране на среща на заместник министър-председателя по правосъдната реформа</w:t>
      </w:r>
      <w:r w:rsidR="00DB3C31" w:rsidRPr="00DC4CFA">
        <w:rPr>
          <w:rFonts w:ascii="Cambria" w:eastAsia="Times New Roman" w:hAnsi="Cambria" w:cs="Bookman Old Style"/>
          <w:sz w:val="24"/>
          <w:szCs w:val="24"/>
          <w:lang w:eastAsia="bg-BG"/>
        </w:rPr>
        <w:t xml:space="preserve"> и министър на външните работи със </w:t>
      </w:r>
      <w:r w:rsidR="003210E0">
        <w:rPr>
          <w:rFonts w:ascii="Cambria" w:eastAsia="Times New Roman" w:hAnsi="Cambria" w:cs="Bookman Old Style"/>
          <w:sz w:val="24"/>
          <w:szCs w:val="24"/>
          <w:lang w:eastAsia="bg-BG"/>
        </w:rPr>
        <w:t>служителите на МВнР.</w:t>
      </w:r>
    </w:p>
    <w:p w14:paraId="4875AC88" w14:textId="5E355622" w:rsidR="005A6E9A" w:rsidRPr="00DC4CFA" w:rsidRDefault="00ED130F" w:rsidP="008642AA">
      <w:pPr>
        <w:autoSpaceDE w:val="0"/>
        <w:autoSpaceDN w:val="0"/>
        <w:adjustRightInd w:val="0"/>
        <w:spacing w:before="115"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Организирането и провеждането на събитията трябва да бъде извършено в </w:t>
      </w:r>
      <w:r w:rsidR="00AA3B36" w:rsidRPr="00DC4CFA">
        <w:rPr>
          <w:rFonts w:ascii="Cambria" w:eastAsia="Times New Roman" w:hAnsi="Cambria" w:cs="Bookman Old Style"/>
          <w:sz w:val="24"/>
          <w:szCs w:val="24"/>
          <w:lang w:eastAsia="bg-BG"/>
        </w:rPr>
        <w:t xml:space="preserve">пълно </w:t>
      </w:r>
      <w:r w:rsidRPr="00DC4CFA">
        <w:rPr>
          <w:rFonts w:ascii="Cambria" w:eastAsia="Times New Roman" w:hAnsi="Cambria" w:cs="Bookman Old Style"/>
          <w:sz w:val="24"/>
          <w:szCs w:val="24"/>
          <w:lang w:eastAsia="bg-BG"/>
        </w:rPr>
        <w:t xml:space="preserve">съответствие с </w:t>
      </w:r>
      <w:r w:rsidR="00AA3B36" w:rsidRPr="00DC4CFA">
        <w:rPr>
          <w:rFonts w:ascii="Cambria" w:eastAsia="Times New Roman" w:hAnsi="Cambria" w:cs="Bookman Old Style"/>
          <w:sz w:val="24"/>
          <w:szCs w:val="24"/>
          <w:lang w:eastAsia="bg-BG"/>
        </w:rPr>
        <w:t xml:space="preserve">изискванията </w:t>
      </w:r>
      <w:r w:rsidR="009F38CB" w:rsidRPr="00DC4CFA">
        <w:rPr>
          <w:rFonts w:ascii="Cambria" w:eastAsia="Times New Roman" w:hAnsi="Cambria" w:cs="Bookman Old Style"/>
          <w:sz w:val="24"/>
          <w:szCs w:val="24"/>
          <w:lang w:eastAsia="bg-BG"/>
        </w:rPr>
        <w:t xml:space="preserve">на Възложителя, </w:t>
      </w:r>
      <w:r w:rsidR="00AA3B36" w:rsidRPr="00DC4CFA">
        <w:rPr>
          <w:rFonts w:ascii="Cambria" w:eastAsia="Times New Roman" w:hAnsi="Cambria" w:cs="Bookman Old Style"/>
          <w:sz w:val="24"/>
          <w:szCs w:val="24"/>
          <w:lang w:eastAsia="bg-BG"/>
        </w:rPr>
        <w:t>описани</w:t>
      </w:r>
      <w:r w:rsidRPr="00DC4CFA">
        <w:rPr>
          <w:rFonts w:ascii="Cambria" w:eastAsia="Times New Roman" w:hAnsi="Cambria" w:cs="Bookman Old Style"/>
          <w:sz w:val="24"/>
          <w:szCs w:val="24"/>
          <w:lang w:eastAsia="bg-BG"/>
        </w:rPr>
        <w:t xml:space="preserve"> в </w:t>
      </w:r>
      <w:r w:rsidR="00CF362D" w:rsidRPr="00DC4CFA">
        <w:rPr>
          <w:rFonts w:ascii="Cambria" w:eastAsia="Times New Roman" w:hAnsi="Cambria" w:cs="Bookman Old Style"/>
          <w:sz w:val="24"/>
          <w:szCs w:val="24"/>
          <w:lang w:eastAsia="bg-BG"/>
        </w:rPr>
        <w:t>Техническата спецификация</w:t>
      </w:r>
      <w:r w:rsidR="00AA3B36" w:rsidRPr="00DC4CFA">
        <w:rPr>
          <w:rFonts w:ascii="Cambria" w:eastAsia="Times New Roman" w:hAnsi="Cambria" w:cs="Bookman Old Style"/>
          <w:sz w:val="24"/>
          <w:szCs w:val="24"/>
          <w:lang w:eastAsia="bg-BG"/>
        </w:rPr>
        <w:t xml:space="preserve">, част от документацията на обществената поръчка. </w:t>
      </w:r>
      <w:r w:rsidRPr="00DC4CFA">
        <w:rPr>
          <w:rFonts w:ascii="Cambria" w:eastAsia="Times New Roman" w:hAnsi="Cambria" w:cs="Bookman Old Style"/>
          <w:sz w:val="24"/>
          <w:szCs w:val="24"/>
          <w:lang w:eastAsia="bg-BG"/>
        </w:rPr>
        <w:t>Предметът на поръчката обхваща изпълнение на дейности</w:t>
      </w:r>
      <w:r w:rsidR="00AA3B36" w:rsidRPr="00DC4CFA">
        <w:rPr>
          <w:rFonts w:ascii="Cambria" w:eastAsia="Times New Roman" w:hAnsi="Cambria" w:cs="Bookman Old Style"/>
          <w:sz w:val="24"/>
          <w:szCs w:val="24"/>
          <w:lang w:eastAsia="bg-BG"/>
        </w:rPr>
        <w:t>те</w:t>
      </w:r>
      <w:r w:rsidRPr="00DC4CFA">
        <w:rPr>
          <w:rFonts w:ascii="Cambria" w:eastAsia="Times New Roman" w:hAnsi="Cambria" w:cs="Bookman Old Style"/>
          <w:sz w:val="24"/>
          <w:szCs w:val="24"/>
          <w:lang w:eastAsia="bg-BG"/>
        </w:rPr>
        <w:t xml:space="preserve"> от </w:t>
      </w:r>
      <w:r w:rsidR="00CF362D" w:rsidRPr="00DC4CFA">
        <w:rPr>
          <w:rFonts w:ascii="Cambria" w:eastAsia="Times New Roman" w:hAnsi="Cambria" w:cs="Bookman Old Style"/>
          <w:sz w:val="24"/>
          <w:szCs w:val="24"/>
          <w:lang w:eastAsia="bg-BG"/>
        </w:rPr>
        <w:t>Техническата спецификация</w:t>
      </w:r>
      <w:r w:rsidR="00AA3B36" w:rsidRPr="00DC4CFA">
        <w:rPr>
          <w:rFonts w:ascii="Cambria" w:eastAsia="Times New Roman" w:hAnsi="Cambria" w:cs="Bookman Old Style"/>
          <w:sz w:val="24"/>
          <w:szCs w:val="24"/>
          <w:lang w:eastAsia="bg-BG"/>
        </w:rPr>
        <w:t>.</w:t>
      </w:r>
    </w:p>
    <w:p w14:paraId="3F3645F5" w14:textId="77777777" w:rsidR="008642AA" w:rsidRPr="00DC4CFA" w:rsidRDefault="008642AA" w:rsidP="008642AA">
      <w:pPr>
        <w:autoSpaceDE w:val="0"/>
        <w:autoSpaceDN w:val="0"/>
        <w:adjustRightInd w:val="0"/>
        <w:spacing w:before="115" w:after="0" w:line="240" w:lineRule="auto"/>
        <w:jc w:val="both"/>
        <w:rPr>
          <w:rFonts w:ascii="Cambria" w:eastAsia="Times New Roman" w:hAnsi="Cambria" w:cs="Bookman Old Style"/>
          <w:sz w:val="24"/>
          <w:szCs w:val="24"/>
          <w:lang w:eastAsia="bg-BG"/>
        </w:rPr>
      </w:pPr>
    </w:p>
    <w:p w14:paraId="5B5EC9CB" w14:textId="49B2F9E5" w:rsidR="00ED130F" w:rsidRPr="00DC4CFA" w:rsidRDefault="00CF362D" w:rsidP="008642AA">
      <w:pPr>
        <w:spacing w:line="240" w:lineRule="auto"/>
        <w:jc w:val="both"/>
        <w:outlineLvl w:val="2"/>
        <w:rPr>
          <w:rFonts w:ascii="Cambria" w:eastAsia="Arial Unicode MS" w:hAnsi="Cambria" w:cs="Times New Roman"/>
          <w:sz w:val="24"/>
          <w:szCs w:val="24"/>
          <w:lang w:eastAsia="bg-BG"/>
        </w:rPr>
      </w:pPr>
      <w:r w:rsidRPr="00DC4CFA">
        <w:rPr>
          <w:rFonts w:ascii="Cambria" w:eastAsia="Times New Roman" w:hAnsi="Cambria" w:cs="Bookman Old Style"/>
          <w:b/>
          <w:bCs/>
          <w:sz w:val="24"/>
          <w:szCs w:val="24"/>
          <w:lang w:eastAsia="bg-BG"/>
        </w:rPr>
        <w:t>3</w:t>
      </w:r>
      <w:r w:rsidR="005A6E9A" w:rsidRPr="00DC4CFA">
        <w:rPr>
          <w:rFonts w:ascii="Cambria" w:eastAsia="Times New Roman" w:hAnsi="Cambria" w:cs="Bookman Old Style"/>
          <w:b/>
          <w:bCs/>
          <w:sz w:val="24"/>
          <w:szCs w:val="24"/>
          <w:lang w:eastAsia="bg-BG"/>
        </w:rPr>
        <w:t xml:space="preserve">. </w:t>
      </w:r>
      <w:r w:rsidR="00ED130F" w:rsidRPr="00DC4CFA">
        <w:rPr>
          <w:rFonts w:ascii="Cambria" w:eastAsia="Times New Roman" w:hAnsi="Cambria" w:cs="Bookman Old Style"/>
          <w:b/>
          <w:bCs/>
          <w:sz w:val="24"/>
          <w:szCs w:val="24"/>
          <w:lang w:eastAsia="bg-BG"/>
        </w:rPr>
        <w:t>Срок на изпълнен</w:t>
      </w:r>
      <w:r w:rsidR="009F38CB" w:rsidRPr="00DC4CFA">
        <w:rPr>
          <w:rFonts w:ascii="Cambria" w:eastAsia="Times New Roman" w:hAnsi="Cambria" w:cs="Bookman Old Style"/>
          <w:b/>
          <w:bCs/>
          <w:sz w:val="24"/>
          <w:szCs w:val="24"/>
          <w:lang w:eastAsia="bg-BG"/>
        </w:rPr>
        <w:t>ие на поръчката</w:t>
      </w:r>
    </w:p>
    <w:p w14:paraId="1AD3C496" w14:textId="071C99F6" w:rsidR="00DB3C31" w:rsidRPr="00DC4CFA" w:rsidRDefault="00DB3C31" w:rsidP="008642AA">
      <w:pPr>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Датите на провеждане на събитието по т. 2.2 са</w:t>
      </w:r>
      <w:r w:rsidRPr="00DC4CFA">
        <w:rPr>
          <w:rFonts w:ascii="Cambria" w:hAnsi="Cambria"/>
          <w:sz w:val="24"/>
          <w:szCs w:val="24"/>
        </w:rPr>
        <w:t xml:space="preserve"> </w:t>
      </w:r>
      <w:r w:rsidRPr="00DC4CFA">
        <w:rPr>
          <w:rFonts w:ascii="Cambria" w:eastAsia="Times New Roman" w:hAnsi="Cambria" w:cs="Bookman Old Style"/>
          <w:sz w:val="24"/>
          <w:szCs w:val="24"/>
          <w:lang w:eastAsia="bg-BG"/>
        </w:rPr>
        <w:t xml:space="preserve"> 14–15 октомври 2019 г.</w:t>
      </w:r>
    </w:p>
    <w:p w14:paraId="5E705ED0" w14:textId="3EA04677" w:rsidR="00ED130F" w:rsidRPr="00DC4CFA" w:rsidRDefault="00DB3C31" w:rsidP="008642AA">
      <w:pPr>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Събитията по т. 2.1, .2.3 и 2.4 </w:t>
      </w:r>
      <w:r w:rsidR="00355816" w:rsidRPr="00DC4CFA">
        <w:rPr>
          <w:rFonts w:ascii="Cambria" w:eastAsia="Times New Roman" w:hAnsi="Cambria" w:cs="Bookman Old Style"/>
          <w:sz w:val="24"/>
          <w:szCs w:val="24"/>
          <w:lang w:eastAsia="bg-BG"/>
        </w:rPr>
        <w:t xml:space="preserve"> ще бъдат изпълнени на дати, </w:t>
      </w:r>
      <w:r w:rsidRPr="00DC4CFA">
        <w:rPr>
          <w:rFonts w:ascii="Cambria" w:eastAsia="Times New Roman" w:hAnsi="Cambria" w:cs="Bookman Old Style"/>
          <w:sz w:val="24"/>
          <w:szCs w:val="24"/>
          <w:lang w:eastAsia="bg-BG"/>
        </w:rPr>
        <w:t xml:space="preserve">които ще бъдат </w:t>
      </w:r>
      <w:r w:rsidR="00355816" w:rsidRPr="00DC4CFA">
        <w:rPr>
          <w:rFonts w:ascii="Cambria" w:eastAsia="Times New Roman" w:hAnsi="Cambria" w:cs="Bookman Old Style"/>
          <w:sz w:val="24"/>
          <w:szCs w:val="24"/>
          <w:lang w:eastAsia="bg-BG"/>
        </w:rPr>
        <w:t xml:space="preserve">уточнени </w:t>
      </w:r>
      <w:r w:rsidRPr="00DC4CFA">
        <w:rPr>
          <w:rFonts w:ascii="Cambria" w:eastAsia="Times New Roman" w:hAnsi="Cambria" w:cs="Bookman Old Style"/>
          <w:sz w:val="24"/>
          <w:szCs w:val="24"/>
          <w:lang w:eastAsia="bg-BG"/>
        </w:rPr>
        <w:t xml:space="preserve">допълнително </w:t>
      </w:r>
      <w:r w:rsidR="00355816" w:rsidRPr="00DC4CFA">
        <w:rPr>
          <w:rFonts w:ascii="Cambria" w:eastAsia="Times New Roman" w:hAnsi="Cambria" w:cs="Bookman Old Style"/>
          <w:sz w:val="24"/>
          <w:szCs w:val="24"/>
          <w:lang w:eastAsia="bg-BG"/>
        </w:rPr>
        <w:t>между Възложителя и Изпълнителя.</w:t>
      </w:r>
    </w:p>
    <w:p w14:paraId="17F24B40" w14:textId="3A436F5B" w:rsidR="00ED130F" w:rsidRPr="00DC4CFA" w:rsidRDefault="00CF362D" w:rsidP="008642AA">
      <w:pPr>
        <w:tabs>
          <w:tab w:val="left" w:pos="230"/>
        </w:tabs>
        <w:autoSpaceDE w:val="0"/>
        <w:autoSpaceDN w:val="0"/>
        <w:adjustRightInd w:val="0"/>
        <w:spacing w:before="214" w:after="0" w:line="240" w:lineRule="auto"/>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4</w:t>
      </w:r>
      <w:r w:rsidR="00ED130F" w:rsidRPr="00DC4CFA">
        <w:rPr>
          <w:rFonts w:ascii="Cambria" w:eastAsia="Times New Roman" w:hAnsi="Cambria" w:cs="Bookman Old Style"/>
          <w:b/>
          <w:bCs/>
          <w:sz w:val="24"/>
          <w:szCs w:val="24"/>
          <w:lang w:eastAsia="bg-BG"/>
        </w:rPr>
        <w:t>.</w:t>
      </w:r>
      <w:r w:rsidR="00ED130F" w:rsidRPr="00DC4CFA">
        <w:rPr>
          <w:rFonts w:ascii="Cambria" w:eastAsia="Times New Roman" w:hAnsi="Cambria" w:cs="Bookman Old Style"/>
          <w:b/>
          <w:bCs/>
          <w:sz w:val="24"/>
          <w:szCs w:val="24"/>
          <w:lang w:eastAsia="bg-BG"/>
        </w:rPr>
        <w:tab/>
        <w:t>Място на изпълнение на поръчката:</w:t>
      </w:r>
    </w:p>
    <w:p w14:paraId="55B6A615" w14:textId="77777777" w:rsidR="00FE7C28" w:rsidRPr="00DC4CFA" w:rsidRDefault="00FE7C28" w:rsidP="008642AA">
      <w:pPr>
        <w:autoSpaceDE w:val="0"/>
        <w:autoSpaceDN w:val="0"/>
        <w:adjustRightInd w:val="0"/>
        <w:spacing w:before="166"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Събитието по т.2.1 ще бъде проведено в избран от Министерство на външните работи регион на Република България.</w:t>
      </w:r>
    </w:p>
    <w:p w14:paraId="453D8920" w14:textId="015B5460" w:rsidR="00ED130F" w:rsidRPr="00DC4CFA" w:rsidRDefault="00FE7C28" w:rsidP="008642AA">
      <w:pPr>
        <w:autoSpaceDE w:val="0"/>
        <w:autoSpaceDN w:val="0"/>
        <w:adjustRightInd w:val="0"/>
        <w:spacing w:before="16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С</w:t>
      </w:r>
      <w:r w:rsidR="00355816" w:rsidRPr="00DC4CFA">
        <w:rPr>
          <w:rFonts w:ascii="Cambria" w:eastAsia="Times New Roman" w:hAnsi="Cambria" w:cs="Bookman Old Style"/>
          <w:sz w:val="24"/>
          <w:szCs w:val="24"/>
          <w:lang w:eastAsia="bg-BG"/>
        </w:rPr>
        <w:t>ъбитията по т. 2.2,</w:t>
      </w:r>
      <w:r w:rsidRPr="00DC4CFA">
        <w:rPr>
          <w:rFonts w:ascii="Cambria" w:eastAsia="Times New Roman" w:hAnsi="Cambria" w:cs="Bookman Old Style"/>
          <w:sz w:val="24"/>
          <w:szCs w:val="24"/>
          <w:lang w:eastAsia="bg-BG"/>
        </w:rPr>
        <w:t xml:space="preserve"> 2.3. и  2.4.</w:t>
      </w:r>
      <w:r w:rsidRPr="00DC4CFA">
        <w:rPr>
          <w:rFonts w:ascii="Cambria" w:hAnsi="Cambria"/>
          <w:sz w:val="24"/>
          <w:szCs w:val="24"/>
        </w:rPr>
        <w:t xml:space="preserve"> </w:t>
      </w:r>
      <w:r w:rsidRPr="00DC4CFA">
        <w:rPr>
          <w:rFonts w:ascii="Cambria" w:eastAsia="Times New Roman" w:hAnsi="Cambria" w:cs="Bookman Old Style"/>
          <w:sz w:val="24"/>
          <w:szCs w:val="24"/>
          <w:lang w:eastAsia="bg-BG"/>
        </w:rPr>
        <w:t xml:space="preserve"> ще бъдат проведени на територията на гр. София.</w:t>
      </w:r>
    </w:p>
    <w:p w14:paraId="1366B2CA" w14:textId="77777777" w:rsidR="00ED130F" w:rsidRPr="00DC4CFA" w:rsidRDefault="00ED130F" w:rsidP="008642AA">
      <w:pPr>
        <w:autoSpaceDE w:val="0"/>
        <w:autoSpaceDN w:val="0"/>
        <w:adjustRightInd w:val="0"/>
        <w:spacing w:after="0" w:line="240" w:lineRule="auto"/>
        <w:jc w:val="both"/>
        <w:rPr>
          <w:rFonts w:ascii="Cambria" w:eastAsia="Times New Roman" w:hAnsi="Cambria" w:cs="Times New Roman"/>
          <w:sz w:val="24"/>
          <w:szCs w:val="24"/>
          <w:lang w:eastAsia="bg-BG"/>
        </w:rPr>
      </w:pPr>
    </w:p>
    <w:p w14:paraId="65E5BA9C" w14:textId="2206B7CB" w:rsidR="00ED130F" w:rsidRPr="00DC4CFA" w:rsidRDefault="00CF362D" w:rsidP="008642AA">
      <w:pPr>
        <w:tabs>
          <w:tab w:val="left" w:pos="230"/>
        </w:tabs>
        <w:autoSpaceDE w:val="0"/>
        <w:autoSpaceDN w:val="0"/>
        <w:adjustRightInd w:val="0"/>
        <w:spacing w:before="24"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5</w:t>
      </w:r>
      <w:r w:rsidR="00ED130F" w:rsidRPr="00DC4CFA">
        <w:rPr>
          <w:rFonts w:ascii="Cambria" w:eastAsia="Times New Roman" w:hAnsi="Cambria" w:cs="Bookman Old Style"/>
          <w:b/>
          <w:bCs/>
          <w:sz w:val="24"/>
          <w:szCs w:val="24"/>
          <w:lang w:eastAsia="bg-BG"/>
        </w:rPr>
        <w:t>.</w:t>
      </w:r>
      <w:r w:rsidR="00ED130F" w:rsidRPr="00DC4CFA">
        <w:rPr>
          <w:rFonts w:ascii="Cambria" w:eastAsia="Times New Roman" w:hAnsi="Cambria" w:cs="Bookman Old Style"/>
          <w:b/>
          <w:bCs/>
          <w:sz w:val="24"/>
          <w:szCs w:val="24"/>
          <w:lang w:eastAsia="bg-BG"/>
        </w:rPr>
        <w:tab/>
        <w:t>Максимална прогнозна стойност на поръчката</w:t>
      </w:r>
    </w:p>
    <w:p w14:paraId="3934DA99" w14:textId="3D98ABF0" w:rsidR="00ED130F" w:rsidRPr="00DC4CFA" w:rsidRDefault="00ED130F" w:rsidP="008642AA">
      <w:pPr>
        <w:autoSpaceDE w:val="0"/>
        <w:autoSpaceDN w:val="0"/>
        <w:adjustRightInd w:val="0"/>
        <w:spacing w:after="0" w:line="240" w:lineRule="auto"/>
        <w:jc w:val="both"/>
        <w:rPr>
          <w:rFonts w:ascii="Cambria" w:eastAsia="Times New Roman" w:hAnsi="Cambria" w:cs="Bookman Old Style"/>
          <w:sz w:val="24"/>
          <w:szCs w:val="24"/>
          <w:highlight w:val="yellow"/>
          <w:lang w:eastAsia="bg-BG"/>
        </w:rPr>
      </w:pPr>
      <w:r w:rsidRPr="00DC4CFA">
        <w:rPr>
          <w:rFonts w:ascii="Cambria" w:eastAsia="Times New Roman" w:hAnsi="Cambria" w:cs="Bookman Old Style"/>
          <w:sz w:val="24"/>
          <w:szCs w:val="24"/>
          <w:lang w:eastAsia="bg-BG"/>
        </w:rPr>
        <w:lastRenderedPageBreak/>
        <w:t xml:space="preserve">Прогнозната стойност на </w:t>
      </w:r>
      <w:r w:rsidR="00355816" w:rsidRPr="00DC4CFA">
        <w:rPr>
          <w:rFonts w:ascii="Cambria" w:eastAsia="Times New Roman" w:hAnsi="Cambria" w:cs="Bookman Old Style"/>
          <w:sz w:val="24"/>
          <w:szCs w:val="24"/>
          <w:lang w:eastAsia="bg-BG"/>
        </w:rPr>
        <w:t>поръчката</w:t>
      </w:r>
      <w:r w:rsidRPr="00DC4CFA">
        <w:rPr>
          <w:rFonts w:ascii="Cambria" w:eastAsia="Times New Roman" w:hAnsi="Cambria" w:cs="Bookman Old Style"/>
          <w:sz w:val="24"/>
          <w:szCs w:val="24"/>
          <w:lang w:eastAsia="bg-BG"/>
        </w:rPr>
        <w:t xml:space="preserve"> възлиза на </w:t>
      </w:r>
      <w:r w:rsidR="00FE7C28" w:rsidRPr="00DC4CFA">
        <w:rPr>
          <w:rFonts w:ascii="Cambria" w:eastAsia="Times New Roman" w:hAnsi="Cambria" w:cs="Bookman Old Style"/>
          <w:bCs/>
          <w:sz w:val="24"/>
          <w:szCs w:val="24"/>
          <w:lang w:eastAsia="bg-BG"/>
        </w:rPr>
        <w:t>4</w:t>
      </w:r>
      <w:r w:rsidR="00367394" w:rsidRPr="00DC4CFA">
        <w:rPr>
          <w:rFonts w:ascii="Cambria" w:eastAsia="Times New Roman" w:hAnsi="Cambria" w:cs="Bookman Old Style"/>
          <w:bCs/>
          <w:sz w:val="24"/>
          <w:szCs w:val="24"/>
          <w:lang w:eastAsia="bg-BG"/>
        </w:rPr>
        <w:t>3</w:t>
      </w:r>
      <w:r w:rsidR="00FE7C28" w:rsidRPr="00DC4CFA">
        <w:rPr>
          <w:rFonts w:ascii="Cambria" w:eastAsia="Times New Roman" w:hAnsi="Cambria" w:cs="Bookman Old Style"/>
          <w:bCs/>
          <w:sz w:val="24"/>
          <w:szCs w:val="24"/>
          <w:lang w:eastAsia="bg-BG"/>
        </w:rPr>
        <w:t xml:space="preserve"> 000.00 </w:t>
      </w:r>
      <w:r w:rsidR="00355816" w:rsidRPr="00DC4CFA">
        <w:rPr>
          <w:rFonts w:ascii="Cambria" w:eastAsia="Times New Roman" w:hAnsi="Cambria" w:cs="Bookman Old Style"/>
          <w:bCs/>
          <w:sz w:val="24"/>
          <w:szCs w:val="24"/>
          <w:lang w:eastAsia="bg-BG"/>
        </w:rPr>
        <w:t>(</w:t>
      </w:r>
      <w:r w:rsidR="00FE7C28" w:rsidRPr="00DC4CFA">
        <w:rPr>
          <w:rFonts w:ascii="Cambria" w:eastAsia="Times New Roman" w:hAnsi="Cambria" w:cs="Bookman Old Style"/>
          <w:bCs/>
          <w:sz w:val="24"/>
          <w:szCs w:val="24"/>
          <w:lang w:eastAsia="bg-BG"/>
        </w:rPr>
        <w:t>четиридесет и</w:t>
      </w:r>
      <w:r w:rsidR="00355816" w:rsidRPr="00DC4CFA">
        <w:rPr>
          <w:rFonts w:ascii="Cambria" w:eastAsia="Times New Roman" w:hAnsi="Cambria" w:cs="Bookman Old Style"/>
          <w:bCs/>
          <w:sz w:val="24"/>
          <w:szCs w:val="24"/>
          <w:lang w:eastAsia="bg-BG"/>
        </w:rPr>
        <w:t xml:space="preserve"> </w:t>
      </w:r>
      <w:r w:rsidR="00367394" w:rsidRPr="00DC4CFA">
        <w:rPr>
          <w:rFonts w:ascii="Cambria" w:eastAsia="Times New Roman" w:hAnsi="Cambria" w:cs="Bookman Old Style"/>
          <w:bCs/>
          <w:sz w:val="24"/>
          <w:szCs w:val="24"/>
          <w:lang w:eastAsia="bg-BG"/>
        </w:rPr>
        <w:t>три</w:t>
      </w:r>
      <w:r w:rsidR="00355816" w:rsidRPr="00DC4CFA">
        <w:rPr>
          <w:rFonts w:ascii="Cambria" w:eastAsia="Times New Roman" w:hAnsi="Cambria" w:cs="Bookman Old Style"/>
          <w:bCs/>
          <w:sz w:val="24"/>
          <w:szCs w:val="24"/>
          <w:lang w:eastAsia="bg-BG"/>
        </w:rPr>
        <w:t xml:space="preserve"> хиляди</w:t>
      </w:r>
      <w:r w:rsidR="00F067BD" w:rsidRPr="00DC4CFA">
        <w:rPr>
          <w:rFonts w:ascii="Cambria" w:eastAsia="Times New Roman" w:hAnsi="Cambria" w:cs="Bookman Old Style"/>
          <w:bCs/>
          <w:sz w:val="24"/>
          <w:szCs w:val="24"/>
          <w:lang w:eastAsia="bg-BG"/>
        </w:rPr>
        <w:t xml:space="preserve">) лева без ДДС. </w:t>
      </w:r>
    </w:p>
    <w:p w14:paraId="3BB2F6F3" w14:textId="15D08B2A" w:rsidR="00F067BD" w:rsidRPr="00DC4CFA" w:rsidRDefault="00F067BD" w:rsidP="008642AA">
      <w:pPr>
        <w:autoSpaceDE w:val="0"/>
        <w:autoSpaceDN w:val="0"/>
        <w:adjustRightInd w:val="0"/>
        <w:spacing w:after="0" w:line="240" w:lineRule="auto"/>
        <w:jc w:val="both"/>
        <w:rPr>
          <w:rFonts w:ascii="Cambria" w:eastAsia="Times New Roman" w:hAnsi="Cambria" w:cs="Times New Roman"/>
          <w:sz w:val="24"/>
          <w:szCs w:val="24"/>
          <w:lang w:eastAsia="bg-BG"/>
        </w:rPr>
      </w:pPr>
      <w:r w:rsidRPr="00DC4CFA">
        <w:rPr>
          <w:rFonts w:ascii="Cambria" w:eastAsia="Times New Roman" w:hAnsi="Cambria" w:cs="Times New Roman"/>
          <w:sz w:val="24"/>
          <w:szCs w:val="24"/>
          <w:lang w:eastAsia="bg-BG"/>
        </w:rPr>
        <w:t xml:space="preserve">Цената е за организирането и на </w:t>
      </w:r>
      <w:r w:rsidR="00FE7C28" w:rsidRPr="00DC4CFA">
        <w:rPr>
          <w:rFonts w:ascii="Cambria" w:eastAsia="Times New Roman" w:hAnsi="Cambria" w:cs="Times New Roman"/>
          <w:sz w:val="24"/>
          <w:szCs w:val="24"/>
          <w:lang w:eastAsia="bg-BG"/>
        </w:rPr>
        <w:t>четирите</w:t>
      </w:r>
      <w:r w:rsidRPr="00DC4CFA">
        <w:rPr>
          <w:rFonts w:ascii="Cambria" w:eastAsia="Times New Roman" w:hAnsi="Cambria" w:cs="Times New Roman"/>
          <w:sz w:val="24"/>
          <w:szCs w:val="24"/>
          <w:lang w:eastAsia="bg-BG"/>
        </w:rPr>
        <w:t xml:space="preserve"> събития. Предложената от участника цена задължително трябва да включва всички разходи за изпълнение на обществената поръчка.</w:t>
      </w:r>
    </w:p>
    <w:p w14:paraId="5BB89A2C" w14:textId="77777777" w:rsidR="00F067BD" w:rsidRPr="00DC4CFA" w:rsidRDefault="00F067BD" w:rsidP="008642AA">
      <w:pPr>
        <w:autoSpaceDE w:val="0"/>
        <w:autoSpaceDN w:val="0"/>
        <w:adjustRightInd w:val="0"/>
        <w:spacing w:after="0" w:line="240" w:lineRule="auto"/>
        <w:jc w:val="both"/>
        <w:rPr>
          <w:rFonts w:ascii="Cambria" w:eastAsia="Times New Roman" w:hAnsi="Cambria" w:cs="Times New Roman"/>
          <w:sz w:val="24"/>
          <w:szCs w:val="24"/>
          <w:lang w:eastAsia="bg-BG"/>
        </w:rPr>
      </w:pPr>
      <w:r w:rsidRPr="00DC4CFA">
        <w:rPr>
          <w:rFonts w:ascii="Cambria" w:eastAsia="Times New Roman" w:hAnsi="Cambria" w:cs="Times New Roman"/>
          <w:sz w:val="24"/>
          <w:szCs w:val="24"/>
          <w:lang w:eastAsia="bg-BG"/>
        </w:rPr>
        <w:t>Стойността е крайна и не може да се надвишава. Оферти на участници, които надхвърлят обявената прогнозна и пределна стойност на обществената поръчка, ще бъдат отстранени от участие в обществената поръчка.</w:t>
      </w:r>
    </w:p>
    <w:p w14:paraId="53FF7847" w14:textId="27F182FD" w:rsidR="00F067BD" w:rsidRPr="00DC4CFA" w:rsidRDefault="00F067BD" w:rsidP="008642AA">
      <w:pPr>
        <w:spacing w:line="240" w:lineRule="auto"/>
        <w:jc w:val="both"/>
        <w:rPr>
          <w:rFonts w:ascii="Cambria" w:eastAsia="Times New Roman" w:hAnsi="Cambria" w:cs="Times New Roman"/>
          <w:sz w:val="24"/>
          <w:szCs w:val="24"/>
          <w:lang w:eastAsia="bg-BG"/>
        </w:rPr>
      </w:pPr>
      <w:r w:rsidRPr="00DC4CFA">
        <w:rPr>
          <w:rFonts w:ascii="Cambria" w:eastAsia="Times New Roman" w:hAnsi="Cambria" w:cs="Times New Roman"/>
          <w:sz w:val="24"/>
          <w:szCs w:val="24"/>
          <w:lang w:eastAsia="bg-BG"/>
        </w:rPr>
        <w:t xml:space="preserve">Съответните допустими стойности на цените за всяко от </w:t>
      </w:r>
      <w:r w:rsidR="00FE7C28" w:rsidRPr="00DC4CFA">
        <w:rPr>
          <w:rFonts w:ascii="Cambria" w:eastAsia="Times New Roman" w:hAnsi="Cambria" w:cs="Times New Roman"/>
          <w:sz w:val="24"/>
          <w:szCs w:val="24"/>
          <w:lang w:eastAsia="bg-BG"/>
        </w:rPr>
        <w:t>четирите</w:t>
      </w:r>
      <w:r w:rsidRPr="00DC4CFA">
        <w:rPr>
          <w:rFonts w:ascii="Cambria" w:eastAsia="Times New Roman" w:hAnsi="Cambria" w:cs="Times New Roman"/>
          <w:sz w:val="24"/>
          <w:szCs w:val="24"/>
          <w:lang w:eastAsia="bg-BG"/>
        </w:rPr>
        <w:t xml:space="preserve"> събития са посочени в </w:t>
      </w:r>
      <w:r w:rsidR="00FE7C28" w:rsidRPr="00DC4CFA">
        <w:rPr>
          <w:rFonts w:ascii="Cambria" w:eastAsia="Times New Roman" w:hAnsi="Cambria" w:cs="Times New Roman"/>
          <w:sz w:val="24"/>
          <w:szCs w:val="24"/>
          <w:lang w:eastAsia="bg-BG"/>
        </w:rPr>
        <w:t xml:space="preserve">Техническата спецификация </w:t>
      </w:r>
      <w:r w:rsidRPr="00DC4CFA">
        <w:rPr>
          <w:rFonts w:ascii="Cambria" w:eastAsia="Times New Roman" w:hAnsi="Cambria" w:cs="Times New Roman"/>
          <w:sz w:val="24"/>
          <w:szCs w:val="24"/>
          <w:lang w:eastAsia="bg-BG"/>
        </w:rPr>
        <w:t>от документацията.</w:t>
      </w:r>
    </w:p>
    <w:p w14:paraId="0AB62406" w14:textId="69AE074E" w:rsidR="00ED130F" w:rsidRPr="00DC4CFA" w:rsidRDefault="00CF362D" w:rsidP="008642AA">
      <w:pPr>
        <w:autoSpaceDE w:val="0"/>
        <w:autoSpaceDN w:val="0"/>
        <w:adjustRightInd w:val="0"/>
        <w:spacing w:after="0" w:line="240" w:lineRule="auto"/>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6</w:t>
      </w:r>
      <w:r w:rsidR="00F067BD" w:rsidRPr="00DC4CFA">
        <w:rPr>
          <w:rFonts w:ascii="Cambria" w:eastAsia="Times New Roman" w:hAnsi="Cambria" w:cs="Bookman Old Style"/>
          <w:b/>
          <w:bCs/>
          <w:sz w:val="24"/>
          <w:szCs w:val="24"/>
          <w:lang w:eastAsia="bg-BG"/>
        </w:rPr>
        <w:t>. Начин на плащане</w:t>
      </w:r>
    </w:p>
    <w:p w14:paraId="0890A0B2" w14:textId="6D6A94D8" w:rsidR="00ED130F" w:rsidRPr="00DC4CFA" w:rsidRDefault="00ED130F" w:rsidP="008642AA">
      <w:pPr>
        <w:autoSpaceDE w:val="0"/>
        <w:autoSpaceDN w:val="0"/>
        <w:adjustRightInd w:val="0"/>
        <w:spacing w:before="14" w:after="0" w:line="240" w:lineRule="auto"/>
        <w:jc w:val="both"/>
        <w:rPr>
          <w:rFonts w:ascii="Cambria" w:eastAsia="Times New Roman" w:hAnsi="Cambria" w:cs="Times New Roman"/>
          <w:sz w:val="24"/>
          <w:szCs w:val="24"/>
          <w:highlight w:val="yellow"/>
          <w:lang w:eastAsia="bg-BG"/>
        </w:rPr>
      </w:pPr>
      <w:r w:rsidRPr="00DC4CFA">
        <w:rPr>
          <w:rFonts w:ascii="Cambria" w:eastAsia="Times New Roman" w:hAnsi="Cambria" w:cs="Bookman Old Style"/>
          <w:sz w:val="24"/>
          <w:szCs w:val="24"/>
          <w:lang w:eastAsia="bg-BG"/>
        </w:rPr>
        <w:t xml:space="preserve">Възложителят заплаща </w:t>
      </w:r>
      <w:r w:rsidR="00B774DB" w:rsidRPr="00B774DB">
        <w:rPr>
          <w:rFonts w:ascii="Cambria" w:eastAsia="Times New Roman" w:hAnsi="Cambria" w:cs="Bookman Old Style"/>
          <w:sz w:val="24"/>
          <w:szCs w:val="24"/>
          <w:lang w:eastAsia="bg-BG"/>
        </w:rPr>
        <w:t xml:space="preserve">цената за всяко изпълнено мероприятие от предмета на </w:t>
      </w:r>
      <w:r w:rsidR="00B774DB">
        <w:rPr>
          <w:rFonts w:ascii="Cambria" w:eastAsia="Times New Roman" w:hAnsi="Cambria" w:cs="Bookman Old Style"/>
          <w:sz w:val="24"/>
          <w:szCs w:val="24"/>
          <w:lang w:eastAsia="bg-BG"/>
        </w:rPr>
        <w:t>поръчката</w:t>
      </w:r>
      <w:r w:rsidR="00B774DB" w:rsidRPr="00B774DB">
        <w:rPr>
          <w:rFonts w:ascii="Cambria" w:eastAsia="Times New Roman" w:hAnsi="Cambria" w:cs="Bookman Old Style"/>
          <w:sz w:val="24"/>
          <w:szCs w:val="24"/>
          <w:lang w:eastAsia="bg-BG"/>
        </w:rPr>
        <w:t xml:space="preserve"> в срок до 20 (двадесет) работни дни след представяне на двустранно подписан без забележки </w:t>
      </w:r>
      <w:proofErr w:type="spellStart"/>
      <w:r w:rsidR="00B774DB" w:rsidRPr="00B774DB">
        <w:rPr>
          <w:rFonts w:ascii="Cambria" w:eastAsia="Times New Roman" w:hAnsi="Cambria" w:cs="Bookman Old Style"/>
          <w:sz w:val="24"/>
          <w:szCs w:val="24"/>
          <w:lang w:eastAsia="bg-BG"/>
        </w:rPr>
        <w:t>приемо</w:t>
      </w:r>
      <w:proofErr w:type="spellEnd"/>
      <w:r w:rsidR="00B774DB" w:rsidRPr="00B774DB">
        <w:rPr>
          <w:rFonts w:ascii="Cambria" w:eastAsia="Times New Roman" w:hAnsi="Cambria" w:cs="Bookman Old Style"/>
          <w:sz w:val="24"/>
          <w:szCs w:val="24"/>
          <w:lang w:eastAsia="bg-BG"/>
        </w:rPr>
        <w:t xml:space="preserve"> - предавателен протокол и оригинална фактура. </w:t>
      </w:r>
    </w:p>
    <w:p w14:paraId="2F718E14" w14:textId="004E5D75" w:rsidR="00ED130F" w:rsidRPr="00DC4CFA" w:rsidRDefault="00ED130F"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 21.08.2018 г., плащането се извършва съгласно указанията на органите на данъчната и митническата администрация.</w:t>
      </w:r>
    </w:p>
    <w:p w14:paraId="5963EFA0" w14:textId="77777777" w:rsidR="00FE7C28" w:rsidRPr="00DC4CFA" w:rsidRDefault="00FE7C28"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p>
    <w:p w14:paraId="09676FAE" w14:textId="0869943F" w:rsidR="00367394" w:rsidRPr="00DC4CFA" w:rsidRDefault="00CF362D"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sz w:val="24"/>
          <w:szCs w:val="24"/>
          <w:lang w:eastAsia="bg-BG"/>
        </w:rPr>
        <w:t>7.</w:t>
      </w:r>
      <w:r w:rsidR="00F0592A" w:rsidRPr="00DC4CFA">
        <w:rPr>
          <w:rFonts w:ascii="Cambria" w:eastAsia="Times New Roman" w:hAnsi="Cambria" w:cs="Bookman Old Style"/>
          <w:sz w:val="24"/>
          <w:szCs w:val="24"/>
          <w:lang w:eastAsia="bg-BG"/>
        </w:rPr>
        <w:t xml:space="preserve"> </w:t>
      </w:r>
      <w:r w:rsidR="00367394" w:rsidRPr="00DC4CFA">
        <w:rPr>
          <w:rFonts w:ascii="Cambria" w:eastAsia="Times New Roman" w:hAnsi="Cambria" w:cs="Bookman Old Style"/>
          <w:b/>
          <w:sz w:val="24"/>
          <w:szCs w:val="24"/>
          <w:lang w:eastAsia="bg-BG"/>
        </w:rPr>
        <w:t>Валидност на офертите</w:t>
      </w:r>
      <w:r w:rsidR="00367394" w:rsidRPr="00DC4CFA">
        <w:rPr>
          <w:rFonts w:ascii="Cambria" w:eastAsia="Times New Roman" w:hAnsi="Cambria" w:cs="Bookman Old Style"/>
          <w:sz w:val="24"/>
          <w:szCs w:val="24"/>
          <w:lang w:eastAsia="bg-BG"/>
        </w:rPr>
        <w:t xml:space="preserve"> – срокът на валидност не може да бъде по-кратък от 180 </w:t>
      </w:r>
      <w:r w:rsidR="0072077E" w:rsidRPr="00DC4CFA">
        <w:rPr>
          <w:rFonts w:ascii="Cambria" w:eastAsia="Times New Roman" w:hAnsi="Cambria" w:cs="Bookman Old Style"/>
          <w:sz w:val="24"/>
          <w:szCs w:val="24"/>
          <w:lang w:eastAsia="bg-BG"/>
        </w:rPr>
        <w:t xml:space="preserve">               </w:t>
      </w:r>
      <w:r w:rsidR="00367394" w:rsidRPr="00DC4CFA">
        <w:rPr>
          <w:rFonts w:ascii="Cambria" w:eastAsia="Times New Roman" w:hAnsi="Cambria" w:cs="Bookman Old Style"/>
          <w:sz w:val="24"/>
          <w:szCs w:val="24"/>
          <w:lang w:eastAsia="bg-BG"/>
        </w:rPr>
        <w:t>(сто и осемдесет) календарни дни, считано от крайния срок за получаване на офертите.</w:t>
      </w:r>
    </w:p>
    <w:p w14:paraId="575CC959" w14:textId="578E4E87" w:rsidR="00B629AB" w:rsidRPr="00DC4CFA" w:rsidRDefault="00B629AB"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Възложителят </w:t>
      </w:r>
      <w:r w:rsidR="00FE7C28" w:rsidRPr="00DC4CFA">
        <w:rPr>
          <w:rFonts w:ascii="Cambria" w:eastAsia="Times New Roman" w:hAnsi="Cambria" w:cs="Bookman Old Style"/>
          <w:sz w:val="24"/>
          <w:szCs w:val="24"/>
          <w:lang w:eastAsia="bg-BG"/>
        </w:rPr>
        <w:t>може да по</w:t>
      </w:r>
      <w:r w:rsidRPr="00DC4CFA">
        <w:rPr>
          <w:rFonts w:ascii="Cambria" w:eastAsia="Times New Roman" w:hAnsi="Cambria" w:cs="Bookman Old Style"/>
          <w:sz w:val="24"/>
          <w:szCs w:val="24"/>
          <w:lang w:eastAsia="bg-BG"/>
        </w:rPr>
        <w:t xml:space="preserve">кани участниците да удължат срока на валидност на офертите, когато той не е изтекъл. </w:t>
      </w:r>
    </w:p>
    <w:p w14:paraId="0DFD05CA" w14:textId="77777777" w:rsidR="00B629AB" w:rsidRPr="00DC4CFA" w:rsidRDefault="00B629AB"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Когато срокът е изтекъл, възложителят кани участниците да потвърдят валидността на офертите си за определен от него нов срок.</w:t>
      </w:r>
    </w:p>
    <w:p w14:paraId="244DD42A" w14:textId="53BE526C" w:rsidR="00B629AB" w:rsidRPr="00DC4CFA" w:rsidRDefault="00B629AB"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Участник, който не удължи или не потвърди срока на валидност на офертата си, се отстранява от участие.</w:t>
      </w:r>
    </w:p>
    <w:p w14:paraId="476CD552" w14:textId="77777777" w:rsidR="00FE7C28" w:rsidRPr="00DC4CFA" w:rsidRDefault="00FE7C28"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p>
    <w:p w14:paraId="50C24F48" w14:textId="71AFC09B" w:rsidR="006411C5" w:rsidRPr="00DC4CFA" w:rsidRDefault="00CF362D"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sz w:val="24"/>
          <w:szCs w:val="24"/>
          <w:lang w:eastAsia="bg-BG"/>
        </w:rPr>
        <w:t>8</w:t>
      </w:r>
      <w:r w:rsidR="006411C5" w:rsidRPr="00DC4CFA">
        <w:rPr>
          <w:rFonts w:ascii="Cambria" w:eastAsia="Times New Roman" w:hAnsi="Cambria" w:cs="Bookman Old Style"/>
          <w:b/>
          <w:sz w:val="24"/>
          <w:szCs w:val="24"/>
          <w:lang w:eastAsia="bg-BG"/>
        </w:rPr>
        <w:t>. Варианти</w:t>
      </w:r>
      <w:r w:rsidR="006411C5" w:rsidRPr="00DC4CFA">
        <w:rPr>
          <w:rFonts w:ascii="Cambria" w:eastAsia="Times New Roman" w:hAnsi="Cambria" w:cs="Bookman Old Style"/>
          <w:sz w:val="24"/>
          <w:szCs w:val="24"/>
          <w:lang w:eastAsia="bg-BG"/>
        </w:rPr>
        <w:t xml:space="preserve"> – не се допуска представянето на варианти в офертите.</w:t>
      </w:r>
    </w:p>
    <w:p w14:paraId="49479245" w14:textId="77777777" w:rsidR="005B7865" w:rsidRPr="00DC4CFA" w:rsidRDefault="005B7865" w:rsidP="008642AA">
      <w:pPr>
        <w:autoSpaceDE w:val="0"/>
        <w:autoSpaceDN w:val="0"/>
        <w:adjustRightInd w:val="0"/>
        <w:spacing w:before="43" w:after="0" w:line="240" w:lineRule="auto"/>
        <w:jc w:val="both"/>
        <w:rPr>
          <w:rFonts w:ascii="Cambria" w:eastAsia="Times New Roman" w:hAnsi="Cambria" w:cs="Bookman Old Style"/>
          <w:b/>
          <w:bCs/>
          <w:sz w:val="24"/>
          <w:szCs w:val="24"/>
          <w:lang w:eastAsia="bg-BG"/>
        </w:rPr>
      </w:pPr>
    </w:p>
    <w:p w14:paraId="4F91ACCD" w14:textId="753AF8CF" w:rsidR="00ED130F" w:rsidRPr="00DC4CFA" w:rsidRDefault="00ED130F" w:rsidP="008642AA">
      <w:pPr>
        <w:autoSpaceDE w:val="0"/>
        <w:autoSpaceDN w:val="0"/>
        <w:adjustRightInd w:val="0"/>
        <w:spacing w:before="43"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РАЗДЕЛ II. УСЛОВИЯ ЗА УЧАСТИЕ В ПРОЦЕДУРАТА</w:t>
      </w:r>
    </w:p>
    <w:p w14:paraId="229F2205" w14:textId="77777777" w:rsidR="00ED130F" w:rsidRPr="00DC4CFA" w:rsidRDefault="00F067BD" w:rsidP="008642AA">
      <w:pPr>
        <w:autoSpaceDE w:val="0"/>
        <w:autoSpaceDN w:val="0"/>
        <w:adjustRightInd w:val="0"/>
        <w:spacing w:before="84" w:after="0" w:line="240" w:lineRule="auto"/>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val="en-US" w:eastAsia="bg-BG"/>
        </w:rPr>
        <w:t>II</w:t>
      </w:r>
      <w:r w:rsidR="00ED130F" w:rsidRPr="00DC4CFA">
        <w:rPr>
          <w:rFonts w:ascii="Cambria" w:eastAsia="Times New Roman" w:hAnsi="Cambria" w:cs="Bookman Old Style"/>
          <w:b/>
          <w:bCs/>
          <w:sz w:val="24"/>
          <w:szCs w:val="24"/>
          <w:lang w:eastAsia="bg-BG"/>
        </w:rPr>
        <w:t>.1. ОБЩИ ПОЛОЖЕНИЯ</w:t>
      </w:r>
    </w:p>
    <w:p w14:paraId="4DE8E2B9" w14:textId="77777777" w:rsidR="00ED130F" w:rsidRPr="00DC4CFA" w:rsidRDefault="00ED130F" w:rsidP="008642AA">
      <w:pPr>
        <w:widowControl w:val="0"/>
        <w:numPr>
          <w:ilvl w:val="0"/>
          <w:numId w:val="2"/>
        </w:numPr>
        <w:tabs>
          <w:tab w:val="left" w:pos="338"/>
        </w:tabs>
        <w:autoSpaceDE w:val="0"/>
        <w:autoSpaceDN w:val="0"/>
        <w:adjustRightInd w:val="0"/>
        <w:spacing w:before="281"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14:paraId="7A4EA2ED" w14:textId="77777777" w:rsidR="00ED130F" w:rsidRPr="00DC4CFA" w:rsidRDefault="00ED130F" w:rsidP="008642AA">
      <w:pPr>
        <w:widowControl w:val="0"/>
        <w:numPr>
          <w:ilvl w:val="0"/>
          <w:numId w:val="2"/>
        </w:numPr>
        <w:tabs>
          <w:tab w:val="left" w:pos="338"/>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За участие в процедурата участникът подготвя и представя оферта, която трябва да съответства напълно на условията, съдържащи се в </w:t>
      </w:r>
      <w:r w:rsidR="00F067BD" w:rsidRPr="00DC4CFA">
        <w:rPr>
          <w:rFonts w:ascii="Cambria" w:eastAsia="Times New Roman" w:hAnsi="Cambria" w:cs="Bookman Old Style"/>
          <w:sz w:val="24"/>
          <w:szCs w:val="24"/>
          <w:lang w:eastAsia="bg-BG"/>
        </w:rPr>
        <w:t>обявлението и в документацията н</w:t>
      </w:r>
      <w:r w:rsidRPr="00DC4CFA">
        <w:rPr>
          <w:rFonts w:ascii="Cambria" w:eastAsia="Times New Roman" w:hAnsi="Cambria" w:cs="Bookman Old Style"/>
          <w:sz w:val="24"/>
          <w:szCs w:val="24"/>
          <w:lang w:eastAsia="bg-BG"/>
        </w:rPr>
        <w:t>а обществената поръчка.</w:t>
      </w:r>
    </w:p>
    <w:p w14:paraId="35CD687E" w14:textId="77777777" w:rsidR="00ED130F" w:rsidRPr="00DC4CFA" w:rsidRDefault="00ED130F" w:rsidP="008642AA">
      <w:pPr>
        <w:widowControl w:val="0"/>
        <w:numPr>
          <w:ilvl w:val="0"/>
          <w:numId w:val="2"/>
        </w:numPr>
        <w:tabs>
          <w:tab w:val="left" w:pos="338"/>
        </w:tabs>
        <w:autoSpaceDE w:val="0"/>
        <w:autoSpaceDN w:val="0"/>
        <w:adjustRightInd w:val="0"/>
        <w:spacing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w:t>
      </w:r>
    </w:p>
    <w:p w14:paraId="242E7022" w14:textId="77777777" w:rsidR="00ED130F" w:rsidRPr="00DC4CFA" w:rsidRDefault="00ED130F" w:rsidP="008642AA">
      <w:pPr>
        <w:widowControl w:val="0"/>
        <w:numPr>
          <w:ilvl w:val="0"/>
          <w:numId w:val="2"/>
        </w:numPr>
        <w:tabs>
          <w:tab w:val="left" w:pos="338"/>
        </w:tabs>
        <w:autoSpaceDE w:val="0"/>
        <w:autoSpaceDN w:val="0"/>
        <w:adjustRightInd w:val="0"/>
        <w:spacing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w:t>
      </w:r>
    </w:p>
    <w:p w14:paraId="24909155" w14:textId="77777777" w:rsidR="00ED130F" w:rsidRPr="00DC4CFA" w:rsidRDefault="00ED130F" w:rsidP="008642AA">
      <w:pPr>
        <w:widowControl w:val="0"/>
        <w:numPr>
          <w:ilvl w:val="0"/>
          <w:numId w:val="2"/>
        </w:numPr>
        <w:tabs>
          <w:tab w:val="left" w:pos="338"/>
        </w:tabs>
        <w:autoSpaceDE w:val="0"/>
        <w:autoSpaceDN w:val="0"/>
        <w:adjustRightInd w:val="0"/>
        <w:spacing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 xml:space="preserve">Участниците могат да се позоват на капацитета на трети лица, независимо от правната връзка между тях, по отношение критериите, свързани </w:t>
      </w:r>
      <w:r w:rsidR="00F067BD" w:rsidRPr="00DC4CFA">
        <w:rPr>
          <w:rFonts w:ascii="Cambria" w:eastAsia="Times New Roman" w:hAnsi="Cambria" w:cs="Bookman Old Style"/>
          <w:sz w:val="24"/>
          <w:szCs w:val="24"/>
          <w:lang w:eastAsia="bg-BG"/>
        </w:rPr>
        <w:t xml:space="preserve">с </w:t>
      </w:r>
      <w:r w:rsidRPr="00DC4CFA">
        <w:rPr>
          <w:rFonts w:ascii="Cambria" w:eastAsia="Times New Roman" w:hAnsi="Cambria" w:cs="Bookman Old Style"/>
          <w:sz w:val="24"/>
          <w:szCs w:val="24"/>
          <w:lang w:eastAsia="bg-BG"/>
        </w:rPr>
        <w:t xml:space="preserve">техническите </w:t>
      </w:r>
      <w:r w:rsidR="00F067BD" w:rsidRPr="00DC4CFA">
        <w:rPr>
          <w:rFonts w:ascii="Cambria" w:eastAsia="Times New Roman" w:hAnsi="Cambria" w:cs="Bookman Old Style"/>
          <w:sz w:val="24"/>
          <w:szCs w:val="24"/>
          <w:lang w:eastAsia="bg-BG"/>
        </w:rPr>
        <w:t xml:space="preserve">и </w:t>
      </w:r>
      <w:r w:rsidR="00F067BD" w:rsidRPr="00DC4CFA">
        <w:rPr>
          <w:rFonts w:ascii="Cambria" w:eastAsia="Times New Roman" w:hAnsi="Cambria" w:cs="Bookman Old Style"/>
          <w:sz w:val="24"/>
          <w:szCs w:val="24"/>
          <w:lang w:eastAsia="bg-BG"/>
        </w:rPr>
        <w:lastRenderedPageBreak/>
        <w:t>професионалните способности</w:t>
      </w:r>
      <w:r w:rsidRPr="00DC4CFA">
        <w:rPr>
          <w:rFonts w:ascii="Cambria" w:eastAsia="Times New Roman" w:hAnsi="Cambria" w:cs="Bookman Old Style"/>
          <w:sz w:val="24"/>
          <w:szCs w:val="24"/>
          <w:lang w:eastAsia="bg-BG"/>
        </w:rPr>
        <w:t>.</w:t>
      </w:r>
    </w:p>
    <w:p w14:paraId="59244092" w14:textId="77777777" w:rsidR="00ED130F" w:rsidRPr="00DC4CFA" w:rsidRDefault="00ED130F" w:rsidP="008642AA">
      <w:pPr>
        <w:widowControl w:val="0"/>
        <w:numPr>
          <w:ilvl w:val="0"/>
          <w:numId w:val="2"/>
        </w:numPr>
        <w:tabs>
          <w:tab w:val="left" w:pos="338"/>
        </w:tabs>
        <w:autoSpaceDE w:val="0"/>
        <w:autoSpaceDN w:val="0"/>
        <w:adjustRightInd w:val="0"/>
        <w:spacing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Лице, което участва в обединение или е дало съгласие да бъде подизпълнител на друг участник, не може да подава самостоятелно оферта.</w:t>
      </w:r>
    </w:p>
    <w:p w14:paraId="200730F0" w14:textId="137297DD" w:rsidR="00ED130F" w:rsidRPr="00DC4CFA" w:rsidRDefault="00ED130F" w:rsidP="008642AA">
      <w:pPr>
        <w:widowControl w:val="0"/>
        <w:numPr>
          <w:ilvl w:val="0"/>
          <w:numId w:val="2"/>
        </w:numPr>
        <w:tabs>
          <w:tab w:val="left" w:pos="338"/>
        </w:tabs>
        <w:autoSpaceDE w:val="0"/>
        <w:autoSpaceDN w:val="0"/>
        <w:adjustRightInd w:val="0"/>
        <w:spacing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Свързани лица, по смисъла на § 2, т. 45 от Допълнителните разпоредби на ЗОП, не могат да бъдат самостоятелни участници в процедурата.</w:t>
      </w:r>
    </w:p>
    <w:p w14:paraId="2E38ACFD" w14:textId="77777777" w:rsidR="00420BE3" w:rsidRPr="00DC4CFA" w:rsidRDefault="00420BE3" w:rsidP="008642AA">
      <w:pPr>
        <w:widowControl w:val="0"/>
        <w:tabs>
          <w:tab w:val="left" w:pos="338"/>
        </w:tabs>
        <w:autoSpaceDE w:val="0"/>
        <w:autoSpaceDN w:val="0"/>
        <w:adjustRightInd w:val="0"/>
        <w:spacing w:after="0" w:line="240" w:lineRule="auto"/>
        <w:jc w:val="both"/>
        <w:rPr>
          <w:rFonts w:ascii="Cambria" w:eastAsia="Times New Roman" w:hAnsi="Cambria" w:cs="Bookman Old Style"/>
          <w:b/>
          <w:bCs/>
          <w:sz w:val="24"/>
          <w:szCs w:val="24"/>
          <w:lang w:eastAsia="bg-BG"/>
        </w:rPr>
      </w:pPr>
    </w:p>
    <w:p w14:paraId="4EED25AD" w14:textId="77777777" w:rsidR="00ED130F" w:rsidRPr="00DC4CFA" w:rsidRDefault="00ED130F" w:rsidP="008642AA">
      <w:pPr>
        <w:autoSpaceDE w:val="0"/>
        <w:autoSpaceDN w:val="0"/>
        <w:adjustRightInd w:val="0"/>
        <w:spacing w:before="178" w:after="0" w:line="240" w:lineRule="auto"/>
        <w:rPr>
          <w:rFonts w:ascii="Cambria" w:eastAsia="Times New Roman" w:hAnsi="Cambria" w:cs="Bookman Old Style"/>
          <w:b/>
          <w:bCs/>
          <w:sz w:val="24"/>
          <w:szCs w:val="24"/>
        </w:rPr>
      </w:pPr>
      <w:r w:rsidRPr="00DC4CFA">
        <w:rPr>
          <w:rFonts w:ascii="Cambria" w:eastAsia="Times New Roman" w:hAnsi="Cambria" w:cs="Bookman Old Style"/>
          <w:b/>
          <w:bCs/>
          <w:sz w:val="24"/>
          <w:szCs w:val="24"/>
          <w:lang w:val="en-US"/>
        </w:rPr>
        <w:t>II</w:t>
      </w:r>
      <w:r w:rsidRPr="00DC4CFA">
        <w:rPr>
          <w:rFonts w:ascii="Cambria" w:eastAsia="Times New Roman" w:hAnsi="Cambria" w:cs="Bookman Old Style"/>
          <w:b/>
          <w:sz w:val="24"/>
          <w:szCs w:val="24"/>
          <w:lang w:val="en-US"/>
        </w:rPr>
        <w:t>.2</w:t>
      </w:r>
      <w:r w:rsidRPr="00DC4CFA">
        <w:rPr>
          <w:rFonts w:ascii="Cambria" w:eastAsia="Times New Roman" w:hAnsi="Cambria" w:cs="Bookman Old Style"/>
          <w:sz w:val="24"/>
          <w:szCs w:val="24"/>
          <w:lang w:val="en-US"/>
        </w:rPr>
        <w:t xml:space="preserve">. </w:t>
      </w:r>
      <w:r w:rsidRPr="00DC4CFA">
        <w:rPr>
          <w:rFonts w:ascii="Cambria" w:eastAsia="Times New Roman" w:hAnsi="Cambria" w:cs="Bookman Old Style"/>
          <w:b/>
          <w:bCs/>
          <w:sz w:val="24"/>
          <w:szCs w:val="24"/>
        </w:rPr>
        <w:t>ОСНОВАНИЯ ЗА ОТСТРАНЯВАНЕ. МЕРКИ ЗА НАДЕЖДНОСТ</w:t>
      </w:r>
    </w:p>
    <w:p w14:paraId="7ACB4A6A" w14:textId="77777777" w:rsidR="00ED130F" w:rsidRPr="00DC4CFA" w:rsidRDefault="00ED130F" w:rsidP="008642AA">
      <w:pPr>
        <w:autoSpaceDE w:val="0"/>
        <w:autoSpaceDN w:val="0"/>
        <w:adjustRightInd w:val="0"/>
        <w:spacing w:after="0" w:line="240" w:lineRule="auto"/>
        <w:rPr>
          <w:rFonts w:ascii="Cambria" w:eastAsia="Times New Roman" w:hAnsi="Cambria" w:cs="Times New Roman"/>
          <w:sz w:val="24"/>
          <w:szCs w:val="24"/>
          <w:lang w:eastAsia="bg-BG"/>
        </w:rPr>
      </w:pPr>
    </w:p>
    <w:p w14:paraId="63F2CC47" w14:textId="334640A7" w:rsidR="00ED130F" w:rsidRPr="00DC4CFA" w:rsidRDefault="00ED130F" w:rsidP="008642AA">
      <w:pPr>
        <w:autoSpaceDE w:val="0"/>
        <w:autoSpaceDN w:val="0"/>
        <w:adjustRightInd w:val="0"/>
        <w:spacing w:before="34"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b/>
          <w:bCs/>
          <w:sz w:val="24"/>
          <w:szCs w:val="24"/>
          <w:lang w:eastAsia="bg-BG"/>
        </w:rPr>
        <w:t xml:space="preserve">1. </w:t>
      </w:r>
      <w:r w:rsidRPr="00DC4CFA">
        <w:rPr>
          <w:rFonts w:ascii="Cambria" w:eastAsia="Times New Roman" w:hAnsi="Cambria" w:cs="Bookman Old Style"/>
          <w:sz w:val="24"/>
          <w:szCs w:val="24"/>
          <w:lang w:eastAsia="bg-BG"/>
        </w:rPr>
        <w:t>Възложителят ще отстран</w:t>
      </w:r>
      <w:r w:rsidR="0072077E" w:rsidRPr="00DC4CFA">
        <w:rPr>
          <w:rFonts w:ascii="Cambria" w:eastAsia="Times New Roman" w:hAnsi="Cambria" w:cs="Bookman Old Style"/>
          <w:sz w:val="24"/>
          <w:szCs w:val="24"/>
          <w:lang w:eastAsia="bg-BG"/>
        </w:rPr>
        <w:t>и от участие всеки участник, кога</w:t>
      </w:r>
      <w:r w:rsidRPr="00DC4CFA">
        <w:rPr>
          <w:rFonts w:ascii="Cambria" w:eastAsia="Times New Roman" w:hAnsi="Cambria" w:cs="Bookman Old Style"/>
          <w:sz w:val="24"/>
          <w:szCs w:val="24"/>
          <w:lang w:eastAsia="bg-BG"/>
        </w:rPr>
        <w:t>то:</w:t>
      </w:r>
    </w:p>
    <w:p w14:paraId="74939EB9" w14:textId="77777777" w:rsidR="00ED130F" w:rsidRPr="00DC4CFA" w:rsidRDefault="00ED130F" w:rsidP="008642AA">
      <w:pPr>
        <w:widowControl w:val="0"/>
        <w:numPr>
          <w:ilvl w:val="0"/>
          <w:numId w:val="3"/>
        </w:numPr>
        <w:tabs>
          <w:tab w:val="left" w:pos="396"/>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E3D24BA" w14:textId="77777777" w:rsidR="00ED130F" w:rsidRPr="00DC4CFA" w:rsidRDefault="00ED130F" w:rsidP="008642AA">
      <w:pPr>
        <w:widowControl w:val="0"/>
        <w:numPr>
          <w:ilvl w:val="0"/>
          <w:numId w:val="3"/>
        </w:numPr>
        <w:tabs>
          <w:tab w:val="left" w:pos="396"/>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е осъден с влязла в сила присъда, за престъпление, аналогично на тези по т. 1.1 в друга държава членка или трета страна;</w:t>
      </w:r>
    </w:p>
    <w:p w14:paraId="6AB6E7C8" w14:textId="77777777" w:rsidR="00ED130F" w:rsidRPr="00DC4CFA" w:rsidRDefault="00ED130F" w:rsidP="008642AA">
      <w:pPr>
        <w:widowControl w:val="0"/>
        <w:numPr>
          <w:ilvl w:val="0"/>
          <w:numId w:val="3"/>
        </w:numPr>
        <w:tabs>
          <w:tab w:val="left" w:pos="396"/>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14:paraId="05E6D94C" w14:textId="77777777" w:rsidR="00ED130F" w:rsidRPr="00DC4CFA" w:rsidRDefault="00ED130F" w:rsidP="008642AA">
      <w:pPr>
        <w:widowControl w:val="0"/>
        <w:numPr>
          <w:ilvl w:val="0"/>
          <w:numId w:val="3"/>
        </w:numPr>
        <w:tabs>
          <w:tab w:val="left" w:pos="396"/>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е налице неравнопоставеност в случаите по чл. 44, ал. 5 </w:t>
      </w:r>
      <w:r w:rsidR="00E92A4E" w:rsidRPr="00DC4CFA">
        <w:rPr>
          <w:rFonts w:ascii="Cambria" w:eastAsia="Times New Roman" w:hAnsi="Cambria" w:cs="Bookman Old Style"/>
          <w:sz w:val="24"/>
          <w:szCs w:val="24"/>
          <w:lang w:eastAsia="bg-BG"/>
        </w:rPr>
        <w:t xml:space="preserve"> от </w:t>
      </w:r>
      <w:r w:rsidRPr="00DC4CFA">
        <w:rPr>
          <w:rFonts w:ascii="Cambria" w:eastAsia="Times New Roman" w:hAnsi="Cambria" w:cs="Bookman Old Style"/>
          <w:sz w:val="24"/>
          <w:szCs w:val="24"/>
          <w:lang w:eastAsia="bg-BG"/>
        </w:rPr>
        <w:t>ЗОП;</w:t>
      </w:r>
    </w:p>
    <w:p w14:paraId="042AF2D5" w14:textId="77777777" w:rsidR="00ED130F" w:rsidRPr="00DC4CFA" w:rsidRDefault="00ED130F" w:rsidP="008642AA">
      <w:pPr>
        <w:widowControl w:val="0"/>
        <w:numPr>
          <w:ilvl w:val="0"/>
          <w:numId w:val="3"/>
        </w:numPr>
        <w:tabs>
          <w:tab w:val="left" w:pos="396"/>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е установено, че:</w:t>
      </w:r>
    </w:p>
    <w:p w14:paraId="7EB28E05" w14:textId="77777777" w:rsidR="00ED130F" w:rsidRPr="00DC4CFA" w:rsidRDefault="00ED130F" w:rsidP="008642AA">
      <w:pPr>
        <w:tabs>
          <w:tab w:val="left" w:pos="274"/>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а)</w:t>
      </w:r>
      <w:r w:rsidRPr="00DC4CFA">
        <w:rPr>
          <w:rFonts w:ascii="Cambria" w:eastAsia="Times New Roman" w:hAnsi="Cambria" w:cs="Bookman Old Style"/>
          <w:sz w:val="24"/>
          <w:szCs w:val="24"/>
          <w:lang w:eastAsia="bg-BG"/>
        </w:rPr>
        <w:tab/>
        <w:t>е представил документ с невярно съдържание, свързан с удостоверяване</w:t>
      </w:r>
      <w:r w:rsidRPr="00DC4CFA">
        <w:rPr>
          <w:rFonts w:ascii="Cambria" w:eastAsia="Times New Roman" w:hAnsi="Cambria" w:cs="Bookman Old Style"/>
          <w:sz w:val="24"/>
          <w:szCs w:val="24"/>
          <w:lang w:eastAsia="bg-BG"/>
        </w:rPr>
        <w:br/>
        <w:t>липсата на основания за отстраняване или изпълнението на критериите за подбор;</w:t>
      </w:r>
    </w:p>
    <w:p w14:paraId="22FF624F" w14:textId="77777777" w:rsidR="00ED130F" w:rsidRPr="00DC4CFA" w:rsidRDefault="00ED130F" w:rsidP="008642AA">
      <w:pPr>
        <w:tabs>
          <w:tab w:val="left" w:pos="274"/>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б)</w:t>
      </w:r>
      <w:r w:rsidRPr="00DC4CFA">
        <w:rPr>
          <w:rFonts w:ascii="Cambria" w:eastAsia="Times New Roman" w:hAnsi="Cambria" w:cs="Bookman Old Style"/>
          <w:sz w:val="24"/>
          <w:szCs w:val="24"/>
          <w:lang w:eastAsia="bg-BG"/>
        </w:rPr>
        <w:tab/>
        <w:t>не е предоставил изискваща се информация, св</w:t>
      </w:r>
      <w:r w:rsidR="00E92A4E" w:rsidRPr="00DC4CFA">
        <w:rPr>
          <w:rFonts w:ascii="Cambria" w:eastAsia="Times New Roman" w:hAnsi="Cambria" w:cs="Bookman Old Style"/>
          <w:sz w:val="24"/>
          <w:szCs w:val="24"/>
          <w:lang w:eastAsia="bg-BG"/>
        </w:rPr>
        <w:t xml:space="preserve">ързана с удостоверяване липсата </w:t>
      </w:r>
      <w:r w:rsidRPr="00DC4CFA">
        <w:rPr>
          <w:rFonts w:ascii="Cambria" w:eastAsia="Times New Roman" w:hAnsi="Cambria" w:cs="Bookman Old Style"/>
          <w:sz w:val="24"/>
          <w:szCs w:val="24"/>
          <w:lang w:eastAsia="bg-BG"/>
        </w:rPr>
        <w:t>на основания за отстраняване или изпълнението на критериите за подбор;</w:t>
      </w:r>
    </w:p>
    <w:p w14:paraId="3A6B3A5B" w14:textId="77777777" w:rsidR="00ED130F" w:rsidRPr="00DC4CFA" w:rsidRDefault="00ED130F" w:rsidP="008642AA">
      <w:pPr>
        <w:tabs>
          <w:tab w:val="left" w:pos="396"/>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1.6.</w:t>
      </w:r>
      <w:r w:rsidRPr="00DC4CFA">
        <w:rPr>
          <w:rFonts w:ascii="Cambria" w:eastAsia="Times New Roman" w:hAnsi="Cambria" w:cs="Bookman Old Style"/>
          <w:sz w:val="24"/>
          <w:szCs w:val="24"/>
          <w:lang w:eastAsia="bg-BG"/>
        </w:rPr>
        <w:tab/>
        <w:t xml:space="preserve">е установено с влязло в сила наказателно постановление или </w:t>
      </w:r>
      <w:r w:rsidR="005A4605" w:rsidRPr="00DC4CFA">
        <w:rPr>
          <w:rFonts w:ascii="Cambria" w:eastAsia="Times New Roman" w:hAnsi="Cambria" w:cs="Bookman Old Style"/>
          <w:sz w:val="24"/>
          <w:szCs w:val="24"/>
          <w:lang w:eastAsia="bg-BG"/>
        </w:rPr>
        <w:t xml:space="preserve">съдебно решение, </w:t>
      </w:r>
      <w:r w:rsidRPr="00DC4CFA">
        <w:rPr>
          <w:rFonts w:ascii="Cambria" w:eastAsia="Times New Roman" w:hAnsi="Cambria" w:cs="Bookman Old Style"/>
          <w:sz w:val="24"/>
          <w:szCs w:val="24"/>
          <w:lang w:eastAsia="bg-BG"/>
        </w:rPr>
        <w:t>нарушение на чл. 61, ал. 1, чл. 62, ал. 1 или 3, чл. 63, ал. 1 или 2, чл. 118, чл. 128, чл.</w:t>
      </w:r>
      <w:r w:rsidR="00E92A4E"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z w:val="24"/>
          <w:szCs w:val="24"/>
          <w:lang w:eastAsia="bg-BG"/>
        </w:rPr>
        <w:t>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3EAA7DBD" w14:textId="77777777" w:rsidR="00ED130F" w:rsidRPr="00DC4CFA" w:rsidRDefault="00ED130F" w:rsidP="008642AA">
      <w:pPr>
        <w:widowControl w:val="0"/>
        <w:numPr>
          <w:ilvl w:val="0"/>
          <w:numId w:val="4"/>
        </w:numPr>
        <w:tabs>
          <w:tab w:val="left" w:pos="396"/>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е налице конфликт на интереси, който не може да бъде отстранен.</w:t>
      </w:r>
    </w:p>
    <w:p w14:paraId="2DA69CD8" w14:textId="77777777" w:rsidR="00ED130F" w:rsidRPr="00DC4CFA" w:rsidRDefault="00ED130F" w:rsidP="008642AA">
      <w:pPr>
        <w:widowControl w:val="0"/>
        <w:numPr>
          <w:ilvl w:val="0"/>
          <w:numId w:val="4"/>
        </w:numPr>
        <w:tabs>
          <w:tab w:val="left" w:pos="396"/>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14:paraId="6BDBD47F" w14:textId="77777777" w:rsidR="00ED130F" w:rsidRPr="00DC4CFA" w:rsidRDefault="00ED130F" w:rsidP="008642AA">
      <w:pPr>
        <w:widowControl w:val="0"/>
        <w:numPr>
          <w:ilvl w:val="0"/>
          <w:numId w:val="4"/>
        </w:numPr>
        <w:tabs>
          <w:tab w:val="left" w:pos="396"/>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14:paraId="6B73F7A8" w14:textId="77777777" w:rsidR="00ED130F" w:rsidRPr="00DC4CFA" w:rsidRDefault="00ED130F" w:rsidP="008642AA">
      <w:pPr>
        <w:tabs>
          <w:tab w:val="left" w:pos="511"/>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1.10.</w:t>
      </w:r>
      <w:r w:rsidRPr="00DC4CFA">
        <w:rPr>
          <w:rFonts w:ascii="Cambria" w:eastAsia="Times New Roman" w:hAnsi="Cambria" w:cs="Bookman Old Style"/>
          <w:sz w:val="24"/>
          <w:szCs w:val="24"/>
          <w:lang w:eastAsia="bg-BG"/>
        </w:rPr>
        <w:tab/>
        <w:t>който е представил оферта, която не отговаря на:</w:t>
      </w:r>
    </w:p>
    <w:p w14:paraId="5AF0DB0B" w14:textId="77777777" w:rsidR="00ED130F" w:rsidRPr="00DC4CFA" w:rsidRDefault="00ED130F" w:rsidP="008642AA">
      <w:pPr>
        <w:tabs>
          <w:tab w:val="left" w:pos="252"/>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а)</w:t>
      </w:r>
      <w:r w:rsidRPr="00DC4CFA">
        <w:rPr>
          <w:rFonts w:ascii="Cambria" w:eastAsia="Times New Roman" w:hAnsi="Cambria" w:cs="Bookman Old Style"/>
          <w:sz w:val="24"/>
          <w:szCs w:val="24"/>
          <w:lang w:eastAsia="bg-BG"/>
        </w:rPr>
        <w:tab/>
        <w:t xml:space="preserve">предварително обявените условия </w:t>
      </w:r>
      <w:r w:rsidR="00AE0C01" w:rsidRPr="00DC4CFA">
        <w:rPr>
          <w:rFonts w:ascii="Cambria" w:eastAsia="Times New Roman" w:hAnsi="Cambria" w:cs="Bookman Old Style"/>
          <w:sz w:val="24"/>
          <w:szCs w:val="24"/>
          <w:lang w:eastAsia="bg-BG"/>
        </w:rPr>
        <w:t xml:space="preserve">за изпълнение </w:t>
      </w:r>
      <w:r w:rsidRPr="00DC4CFA">
        <w:rPr>
          <w:rFonts w:ascii="Cambria" w:eastAsia="Times New Roman" w:hAnsi="Cambria" w:cs="Bookman Old Style"/>
          <w:sz w:val="24"/>
          <w:szCs w:val="24"/>
          <w:lang w:eastAsia="bg-BG"/>
        </w:rPr>
        <w:t>на поръчката;</w:t>
      </w:r>
    </w:p>
    <w:p w14:paraId="65102E4E" w14:textId="77777777" w:rsidR="00ED130F" w:rsidRPr="00DC4CFA" w:rsidRDefault="00ED130F" w:rsidP="008642AA">
      <w:pPr>
        <w:tabs>
          <w:tab w:val="left" w:pos="252"/>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б)</w:t>
      </w:r>
      <w:r w:rsidRPr="00DC4CFA">
        <w:rPr>
          <w:rFonts w:ascii="Cambria" w:eastAsia="Times New Roman" w:hAnsi="Cambria" w:cs="Bookman Old Style"/>
          <w:sz w:val="24"/>
          <w:szCs w:val="24"/>
          <w:lang w:eastAsia="bg-BG"/>
        </w:rPr>
        <w:tab/>
        <w:t xml:space="preserve">правила и изисквания, свързани с опазване </w:t>
      </w:r>
      <w:r w:rsidR="00AE0C01" w:rsidRPr="00DC4CFA">
        <w:rPr>
          <w:rFonts w:ascii="Cambria" w:eastAsia="Times New Roman" w:hAnsi="Cambria" w:cs="Bookman Old Style"/>
          <w:sz w:val="24"/>
          <w:szCs w:val="24"/>
          <w:lang w:eastAsia="bg-BG"/>
        </w:rPr>
        <w:t xml:space="preserve">на околната среда, социалното и </w:t>
      </w:r>
      <w:r w:rsidRPr="00DC4CFA">
        <w:rPr>
          <w:rFonts w:ascii="Cambria" w:eastAsia="Times New Roman" w:hAnsi="Cambria" w:cs="Bookman Old Style"/>
          <w:sz w:val="24"/>
          <w:szCs w:val="24"/>
          <w:lang w:eastAsia="bg-BG"/>
        </w:rPr>
        <w:t>трудовото право, приложими колективни с</w:t>
      </w:r>
      <w:r w:rsidR="00AE0C01" w:rsidRPr="00DC4CFA">
        <w:rPr>
          <w:rFonts w:ascii="Cambria" w:eastAsia="Times New Roman" w:hAnsi="Cambria" w:cs="Bookman Old Style"/>
          <w:sz w:val="24"/>
          <w:szCs w:val="24"/>
          <w:lang w:eastAsia="bg-BG"/>
        </w:rPr>
        <w:t xml:space="preserve">поразумения и/или разпоредби на </w:t>
      </w:r>
      <w:r w:rsidRPr="00DC4CFA">
        <w:rPr>
          <w:rFonts w:ascii="Cambria" w:eastAsia="Times New Roman" w:hAnsi="Cambria" w:cs="Bookman Old Style"/>
          <w:sz w:val="24"/>
          <w:szCs w:val="24"/>
          <w:lang w:eastAsia="bg-BG"/>
        </w:rPr>
        <w:t xml:space="preserve">международното екологично, социално и трудово право, </w:t>
      </w:r>
      <w:r w:rsidR="00AE0C01" w:rsidRPr="00DC4CFA">
        <w:rPr>
          <w:rFonts w:ascii="Cambria" w:eastAsia="Times New Roman" w:hAnsi="Cambria" w:cs="Bookman Old Style"/>
          <w:sz w:val="24"/>
          <w:szCs w:val="24"/>
          <w:lang w:eastAsia="bg-BG"/>
        </w:rPr>
        <w:t xml:space="preserve">които са изброени в </w:t>
      </w:r>
      <w:r w:rsidRPr="00DC4CFA">
        <w:rPr>
          <w:rFonts w:ascii="Cambria" w:eastAsia="Times New Roman" w:hAnsi="Cambria" w:cs="Bookman Old Style"/>
          <w:sz w:val="24"/>
          <w:szCs w:val="24"/>
          <w:lang w:eastAsia="bg-BG"/>
        </w:rPr>
        <w:t xml:space="preserve">приложение № 10 към чл. </w:t>
      </w:r>
      <w:r w:rsidR="00AE0C01" w:rsidRPr="00DC4CFA">
        <w:rPr>
          <w:rFonts w:ascii="Cambria" w:eastAsia="Times New Roman" w:hAnsi="Cambria" w:cs="Bookman Old Style"/>
          <w:sz w:val="24"/>
          <w:szCs w:val="24"/>
          <w:lang w:eastAsia="bg-BG"/>
        </w:rPr>
        <w:t xml:space="preserve">72, ал.4 </w:t>
      </w:r>
      <w:r w:rsidRPr="00DC4CFA">
        <w:rPr>
          <w:rFonts w:ascii="Cambria" w:eastAsia="Times New Roman" w:hAnsi="Cambria" w:cs="Bookman Old Style"/>
          <w:sz w:val="24"/>
          <w:szCs w:val="24"/>
          <w:lang w:eastAsia="bg-BG"/>
        </w:rPr>
        <w:t xml:space="preserve"> от ЗОП;</w:t>
      </w:r>
    </w:p>
    <w:p w14:paraId="38CD4319" w14:textId="77777777" w:rsidR="00ED130F" w:rsidRPr="00DC4CFA" w:rsidRDefault="00ED130F" w:rsidP="008642AA">
      <w:pPr>
        <w:widowControl w:val="0"/>
        <w:numPr>
          <w:ilvl w:val="0"/>
          <w:numId w:val="5"/>
        </w:numPr>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който не е представил в срок обосновката по чл. 72, ал. 1 от ЗОП, или чиято оферта не е приета съгласно чл. 72, ал. 3 - 5 от ЗОП;</w:t>
      </w:r>
    </w:p>
    <w:p w14:paraId="3593EAFA" w14:textId="77777777" w:rsidR="00ED130F" w:rsidRPr="00DC4CFA" w:rsidRDefault="00ED130F" w:rsidP="008642AA">
      <w:pPr>
        <w:widowControl w:val="0"/>
        <w:numPr>
          <w:ilvl w:val="0"/>
          <w:numId w:val="5"/>
        </w:numPr>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lastRenderedPageBreak/>
        <w:t>който след покана от Възложителя и в определения в нея срок не удължи срока на валидност на офертата си;</w:t>
      </w:r>
    </w:p>
    <w:p w14:paraId="06AA4AF2" w14:textId="77777777" w:rsidR="00ED130F" w:rsidRPr="00DC4CFA" w:rsidRDefault="00ED130F" w:rsidP="008642AA">
      <w:pPr>
        <w:widowControl w:val="0"/>
        <w:numPr>
          <w:ilvl w:val="0"/>
          <w:numId w:val="5"/>
        </w:numPr>
        <w:tabs>
          <w:tab w:val="left" w:pos="511"/>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който е свързано лице с друг участник в процедурата;</w:t>
      </w:r>
    </w:p>
    <w:p w14:paraId="4E09DC63" w14:textId="77777777" w:rsidR="00ED130F" w:rsidRPr="00DC4CFA" w:rsidRDefault="00ED130F" w:rsidP="008642AA">
      <w:pPr>
        <w:widowControl w:val="0"/>
        <w:numPr>
          <w:ilvl w:val="0"/>
          <w:numId w:val="5"/>
        </w:numPr>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p>
    <w:p w14:paraId="6B589DD3" w14:textId="77777777" w:rsidR="00ED130F" w:rsidRPr="00DC4CFA" w:rsidRDefault="00A97928" w:rsidP="008642AA">
      <w:pPr>
        <w:widowControl w:val="0"/>
        <w:numPr>
          <w:ilvl w:val="0"/>
          <w:numId w:val="5"/>
        </w:numPr>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 </w:t>
      </w:r>
      <w:r w:rsidR="00ED130F" w:rsidRPr="00DC4CFA">
        <w:rPr>
          <w:rFonts w:ascii="Cambria" w:eastAsia="Times New Roman" w:hAnsi="Cambria" w:cs="Bookman Old Style"/>
          <w:sz w:val="24"/>
          <w:szCs w:val="24"/>
          <w:lang w:eastAsia="bg-BG"/>
        </w:rPr>
        <w:t>за когото са налице обстоятелствата по чл. 69 от Закона за противодействие на корупцията и за отнемане на незаконно придобитото имущество (</w:t>
      </w:r>
      <w:proofErr w:type="spellStart"/>
      <w:r w:rsidR="00ED130F" w:rsidRPr="00DC4CFA">
        <w:rPr>
          <w:rFonts w:ascii="Cambria" w:eastAsia="Times New Roman" w:hAnsi="Cambria" w:cs="Bookman Old Style"/>
          <w:sz w:val="24"/>
          <w:szCs w:val="24"/>
          <w:lang w:eastAsia="bg-BG"/>
        </w:rPr>
        <w:t>Обн</w:t>
      </w:r>
      <w:proofErr w:type="spellEnd"/>
      <w:r w:rsidR="00ED130F" w:rsidRPr="00DC4CFA">
        <w:rPr>
          <w:rFonts w:ascii="Cambria" w:eastAsia="Times New Roman" w:hAnsi="Cambria" w:cs="Bookman Old Style"/>
          <w:sz w:val="24"/>
          <w:szCs w:val="24"/>
          <w:lang w:eastAsia="bg-BG"/>
        </w:rPr>
        <w:t>. ДВ. бр.7 от 19 Януари 2018г.)</w:t>
      </w:r>
    </w:p>
    <w:p w14:paraId="41AB9C04" w14:textId="0E89F23E" w:rsidR="00A97928" w:rsidRPr="00DC4CFA" w:rsidRDefault="00AE0C01" w:rsidP="008642AA">
      <w:pPr>
        <w:widowControl w:val="0"/>
        <w:numPr>
          <w:ilvl w:val="0"/>
          <w:numId w:val="5"/>
        </w:numPr>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Участник, подал оферта, която не отговаря на условията за представяне, вкл</w:t>
      </w:r>
      <w:r w:rsidR="00A97928" w:rsidRPr="00DC4CFA">
        <w:rPr>
          <w:rFonts w:ascii="Cambria" w:eastAsia="Times New Roman" w:hAnsi="Cambria" w:cs="Bookman Old Style"/>
          <w:sz w:val="24"/>
          <w:szCs w:val="24"/>
          <w:lang w:eastAsia="bg-BG"/>
        </w:rPr>
        <w:t>ючително за форма, начин и срок.</w:t>
      </w:r>
    </w:p>
    <w:p w14:paraId="5D1EF945" w14:textId="77777777" w:rsidR="0072077E" w:rsidRPr="00DC4CFA" w:rsidRDefault="0072077E" w:rsidP="0072077E">
      <w:pPr>
        <w:widowControl w:val="0"/>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p>
    <w:p w14:paraId="6F8D22BC" w14:textId="77777777" w:rsidR="00ED130F" w:rsidRPr="00DC4CFA" w:rsidRDefault="00ED130F" w:rsidP="008642AA">
      <w:pPr>
        <w:widowControl w:val="0"/>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p>
    <w:p w14:paraId="1BC13E7A" w14:textId="77777777" w:rsidR="00E03E7C" w:rsidRPr="00DC4CFA" w:rsidRDefault="00E03E7C" w:rsidP="008642AA">
      <w:pPr>
        <w:autoSpaceDE w:val="0"/>
        <w:autoSpaceDN w:val="0"/>
        <w:adjustRightInd w:val="0"/>
        <w:spacing w:after="0" w:line="240" w:lineRule="auto"/>
        <w:jc w:val="both"/>
        <w:rPr>
          <w:rFonts w:ascii="Cambria" w:eastAsia="Times New Roman" w:hAnsi="Cambria" w:cs="Bookman Old Style"/>
          <w:sz w:val="24"/>
          <w:szCs w:val="24"/>
          <w:lang w:eastAsia="bg-BG"/>
        </w:rPr>
      </w:pPr>
    </w:p>
    <w:p w14:paraId="147A8BF9" w14:textId="4667EB78" w:rsidR="00ED130F" w:rsidRPr="00DC4CFA" w:rsidRDefault="00ED130F" w:rsidP="008642AA">
      <w:pPr>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3C5884BB" w14:textId="77777777" w:rsidR="00ED130F" w:rsidRPr="00DC4CFA" w:rsidRDefault="00ED130F" w:rsidP="008642AA">
      <w:pPr>
        <w:tabs>
          <w:tab w:val="left" w:pos="511"/>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1.17.</w:t>
      </w:r>
      <w:r w:rsidRPr="00DC4CFA">
        <w:rPr>
          <w:rFonts w:ascii="Cambria" w:eastAsia="Times New Roman" w:hAnsi="Cambria" w:cs="Bookman Old Style"/>
          <w:sz w:val="24"/>
          <w:szCs w:val="24"/>
          <w:lang w:eastAsia="bg-BG"/>
        </w:rPr>
        <w:tab/>
        <w:t>Основанията за отстраняване по т. 1.1 и 1.2.</w:t>
      </w:r>
      <w:r w:rsidR="005A4605" w:rsidRPr="00DC4CFA">
        <w:rPr>
          <w:rFonts w:ascii="Cambria" w:eastAsia="Times New Roman" w:hAnsi="Cambria" w:cs="Bookman Old Style"/>
          <w:sz w:val="24"/>
          <w:szCs w:val="24"/>
          <w:lang w:eastAsia="bg-BG"/>
        </w:rPr>
        <w:t xml:space="preserve"> се прилагат до изтичане на пет </w:t>
      </w:r>
      <w:r w:rsidRPr="00DC4CFA">
        <w:rPr>
          <w:rFonts w:ascii="Cambria" w:eastAsia="Times New Roman" w:hAnsi="Cambria" w:cs="Bookman Old Style"/>
          <w:sz w:val="24"/>
          <w:szCs w:val="24"/>
          <w:lang w:eastAsia="bg-BG"/>
        </w:rPr>
        <w:t xml:space="preserve">години от влизането в сила на присъдата, освен ако в нея е посочен друг срок, </w:t>
      </w:r>
      <w:r w:rsidR="00E4308A" w:rsidRPr="00DC4CFA">
        <w:rPr>
          <w:rFonts w:ascii="Cambria" w:eastAsia="Times New Roman" w:hAnsi="Cambria" w:cs="Bookman Old Style"/>
          <w:sz w:val="24"/>
          <w:szCs w:val="24"/>
          <w:lang w:eastAsia="bg-BG"/>
        </w:rPr>
        <w:t xml:space="preserve">по отношение на </w:t>
      </w:r>
      <w:r w:rsidR="005A4605" w:rsidRPr="00DC4CFA">
        <w:rPr>
          <w:rFonts w:ascii="Cambria" w:eastAsia="Times New Roman" w:hAnsi="Cambria" w:cs="Bookman Old Style"/>
          <w:sz w:val="24"/>
          <w:szCs w:val="24"/>
          <w:lang w:eastAsia="bg-BG"/>
        </w:rPr>
        <w:t xml:space="preserve"> </w:t>
      </w:r>
      <w:r w:rsidR="00E4308A" w:rsidRPr="00DC4CFA">
        <w:rPr>
          <w:rFonts w:ascii="Cambria" w:eastAsia="Times New Roman" w:hAnsi="Cambria" w:cs="Bookman Old Style"/>
          <w:sz w:val="24"/>
          <w:szCs w:val="24"/>
          <w:lang w:eastAsia="bg-BG"/>
        </w:rPr>
        <w:t xml:space="preserve">основанието </w:t>
      </w:r>
      <w:r w:rsidRPr="00DC4CFA">
        <w:rPr>
          <w:rFonts w:ascii="Cambria" w:eastAsia="Times New Roman" w:hAnsi="Cambria" w:cs="Bookman Old Style"/>
          <w:sz w:val="24"/>
          <w:szCs w:val="24"/>
          <w:lang w:eastAsia="bg-BG"/>
        </w:rPr>
        <w:t xml:space="preserve">по т. 1.5, б. „а" </w:t>
      </w:r>
      <w:r w:rsidR="00E4308A"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z w:val="24"/>
          <w:szCs w:val="24"/>
          <w:lang w:eastAsia="bg-BG"/>
        </w:rPr>
        <w:t xml:space="preserve">три години от датата </w:t>
      </w:r>
      <w:r w:rsidR="005A4605" w:rsidRPr="00DC4CFA">
        <w:rPr>
          <w:rFonts w:ascii="Cambria" w:eastAsia="Times New Roman" w:hAnsi="Cambria" w:cs="Bookman Old Style"/>
          <w:sz w:val="24"/>
          <w:szCs w:val="24"/>
          <w:lang w:eastAsia="bg-BG"/>
        </w:rPr>
        <w:t xml:space="preserve">влизане в сила на решението на възложителя </w:t>
      </w:r>
      <w:r w:rsidR="00E4308A" w:rsidRPr="00DC4CFA">
        <w:rPr>
          <w:rFonts w:ascii="Cambria" w:eastAsia="Times New Roman" w:hAnsi="Cambria" w:cs="Bookman Old Style"/>
          <w:sz w:val="24"/>
          <w:szCs w:val="24"/>
          <w:lang w:eastAsia="bg-BG"/>
        </w:rPr>
        <w:t>, с което участникът е отстранен от участие в процедурата; по отношение на основанието по т. 1.6 - три години от датата влизане в сила на акт на компетентен орган , с който е установено наличие на обстоятелството</w:t>
      </w:r>
      <w:r w:rsidRPr="00DC4CFA">
        <w:rPr>
          <w:rFonts w:ascii="Cambria" w:eastAsia="Times New Roman" w:hAnsi="Cambria" w:cs="Bookman Old Style"/>
          <w:sz w:val="24"/>
          <w:szCs w:val="24"/>
          <w:lang w:eastAsia="bg-BG"/>
        </w:rPr>
        <w:t>.</w:t>
      </w:r>
    </w:p>
    <w:p w14:paraId="2AE8D965" w14:textId="77777777" w:rsidR="00ED130F" w:rsidRPr="00DC4CFA" w:rsidRDefault="00ED130F" w:rsidP="008642AA">
      <w:pPr>
        <w:autoSpaceDE w:val="0"/>
        <w:autoSpaceDN w:val="0"/>
        <w:adjustRightInd w:val="0"/>
        <w:spacing w:after="0" w:line="240" w:lineRule="auto"/>
        <w:jc w:val="both"/>
        <w:rPr>
          <w:rFonts w:ascii="Cambria" w:eastAsia="Times New Roman" w:hAnsi="Cambria" w:cs="Times New Roman"/>
          <w:sz w:val="24"/>
          <w:szCs w:val="24"/>
          <w:lang w:eastAsia="bg-BG"/>
        </w:rPr>
      </w:pPr>
    </w:p>
    <w:p w14:paraId="41E8BAE7" w14:textId="77777777" w:rsidR="00E4308A" w:rsidRPr="00DC4CFA" w:rsidRDefault="00ED130F"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sz w:val="24"/>
          <w:szCs w:val="24"/>
          <w:lang w:eastAsia="bg-BG"/>
        </w:rPr>
        <w:t xml:space="preserve">2. </w:t>
      </w:r>
      <w:r w:rsidRPr="00DC4CFA">
        <w:rPr>
          <w:rFonts w:ascii="Cambria" w:eastAsia="Times New Roman" w:hAnsi="Cambria" w:cs="Bookman Old Style"/>
          <w:sz w:val="24"/>
          <w:szCs w:val="24"/>
          <w:lang w:eastAsia="bg-BG"/>
        </w:rPr>
        <w:t xml:space="preserve">Основанията по т. 1.1,1.2 и 1.7 се отнасят за </w:t>
      </w:r>
      <w:r w:rsidR="00E4308A" w:rsidRPr="00DC4CFA">
        <w:rPr>
          <w:rFonts w:ascii="Cambria" w:eastAsia="Times New Roman" w:hAnsi="Cambria" w:cs="Bookman Old Style"/>
          <w:sz w:val="24"/>
          <w:szCs w:val="24"/>
          <w:lang w:eastAsia="bg-BG"/>
        </w:rPr>
        <w:t>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65E471F4" w14:textId="77777777" w:rsidR="0072077E" w:rsidRPr="00DC4CFA" w:rsidRDefault="00ED130F"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bCs/>
          <w:sz w:val="24"/>
          <w:szCs w:val="24"/>
          <w:lang w:eastAsia="bg-BG"/>
        </w:rPr>
        <w:t xml:space="preserve">3. </w:t>
      </w:r>
      <w:r w:rsidRPr="00DC4CFA">
        <w:rPr>
          <w:rFonts w:ascii="Cambria" w:eastAsia="Times New Roman" w:hAnsi="Cambria" w:cs="Bookman Old Style"/>
          <w:sz w:val="24"/>
          <w:szCs w:val="24"/>
          <w:lang w:eastAsia="bg-BG"/>
        </w:rPr>
        <w:t>При подаване на оферта участникът декларира липсата на основанията за отстраняване в част III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8570723" w14:textId="72B08B00" w:rsidR="00ED130F" w:rsidRPr="00DC4CFA" w:rsidRDefault="00ED130F" w:rsidP="008642AA">
      <w:pPr>
        <w:autoSpaceDE w:val="0"/>
        <w:autoSpaceDN w:val="0"/>
        <w:adjustRightInd w:val="0"/>
        <w:spacing w:before="26"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Информацията се попълва в ЕЕДОП, както следва:</w:t>
      </w:r>
    </w:p>
    <w:p w14:paraId="5DB98DAC" w14:textId="77777777" w:rsidR="00ED130F" w:rsidRPr="00DC4CFA" w:rsidRDefault="00ED130F" w:rsidP="008642AA">
      <w:pPr>
        <w:tabs>
          <w:tab w:val="left" w:pos="389"/>
        </w:tabs>
        <w:autoSpaceDE w:val="0"/>
        <w:autoSpaceDN w:val="0"/>
        <w:adjustRightInd w:val="0"/>
        <w:spacing w:after="0" w:line="240" w:lineRule="auto"/>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3.1.</w:t>
      </w:r>
      <w:r w:rsidRPr="00DC4CFA">
        <w:rPr>
          <w:rFonts w:ascii="Cambria" w:eastAsia="Times New Roman" w:hAnsi="Cambria" w:cs="Bookman Old Style"/>
          <w:sz w:val="24"/>
          <w:szCs w:val="24"/>
          <w:lang w:eastAsia="bg-BG"/>
        </w:rPr>
        <w:tab/>
        <w:t>Относно обстоятелствата по т. 1.1 и т. 1.2:</w:t>
      </w:r>
    </w:p>
    <w:p w14:paraId="327CF606" w14:textId="77777777" w:rsidR="00ED130F" w:rsidRPr="00DC4CFA" w:rsidRDefault="00ED130F" w:rsidP="008642AA">
      <w:pPr>
        <w:tabs>
          <w:tab w:val="left" w:pos="266"/>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а)</w:t>
      </w:r>
      <w:r w:rsidRPr="00DC4CFA">
        <w:rPr>
          <w:rFonts w:ascii="Cambria" w:eastAsia="Times New Roman" w:hAnsi="Cambria" w:cs="Bookman Old Style"/>
          <w:sz w:val="24"/>
          <w:szCs w:val="24"/>
          <w:lang w:eastAsia="bg-BG"/>
        </w:rPr>
        <w:tab/>
        <w:t>В Част III, Раздел А се предоставя информация относно присъди за следните</w:t>
      </w:r>
      <w:r w:rsidRPr="00DC4CFA">
        <w:rPr>
          <w:rFonts w:ascii="Cambria" w:eastAsia="Times New Roman" w:hAnsi="Cambria" w:cs="Bookman Old Style"/>
          <w:sz w:val="24"/>
          <w:szCs w:val="24"/>
          <w:lang w:eastAsia="bg-BG"/>
        </w:rPr>
        <w:br/>
        <w:t>престъпления:</w:t>
      </w:r>
    </w:p>
    <w:p w14:paraId="7EF7054A" w14:textId="77777777" w:rsidR="00ED130F" w:rsidRPr="00DC4CFA" w:rsidRDefault="00ED130F" w:rsidP="008642AA">
      <w:pPr>
        <w:widowControl w:val="0"/>
        <w:numPr>
          <w:ilvl w:val="0"/>
          <w:numId w:val="6"/>
        </w:numPr>
        <w:tabs>
          <w:tab w:val="left" w:pos="677"/>
        </w:tabs>
        <w:autoSpaceDE w:val="0"/>
        <w:autoSpaceDN w:val="0"/>
        <w:adjustRightInd w:val="0"/>
        <w:spacing w:after="0" w:line="240" w:lineRule="auto"/>
        <w:rPr>
          <w:rFonts w:ascii="Cambria" w:eastAsia="Times New Roman" w:hAnsi="Cambria" w:cs="Cambria"/>
          <w:i/>
          <w:iCs/>
          <w:sz w:val="24"/>
          <w:szCs w:val="24"/>
          <w:lang w:eastAsia="bg-BG"/>
        </w:rPr>
      </w:pPr>
      <w:r w:rsidRPr="00DC4CFA">
        <w:rPr>
          <w:rFonts w:ascii="Cambria" w:eastAsia="Times New Roman" w:hAnsi="Cambria" w:cs="Cambria"/>
          <w:i/>
          <w:iCs/>
          <w:sz w:val="24"/>
          <w:szCs w:val="24"/>
          <w:lang w:eastAsia="bg-BG"/>
        </w:rPr>
        <w:t xml:space="preserve">Участие в престъпна организация - </w:t>
      </w:r>
      <w:r w:rsidRPr="00DC4CFA">
        <w:rPr>
          <w:rFonts w:ascii="Cambria" w:eastAsia="Times New Roman" w:hAnsi="Cambria" w:cs="Bookman Old Style"/>
          <w:sz w:val="24"/>
          <w:szCs w:val="24"/>
          <w:lang w:eastAsia="bg-BG"/>
        </w:rPr>
        <w:t>по чл. 321 и 321а от НК;</w:t>
      </w:r>
    </w:p>
    <w:p w14:paraId="6592E22A" w14:textId="77777777" w:rsidR="00ED130F" w:rsidRPr="00DC4CFA" w:rsidRDefault="00ED130F" w:rsidP="008642AA">
      <w:pPr>
        <w:widowControl w:val="0"/>
        <w:numPr>
          <w:ilvl w:val="0"/>
          <w:numId w:val="6"/>
        </w:numPr>
        <w:tabs>
          <w:tab w:val="left" w:pos="677"/>
        </w:tabs>
        <w:autoSpaceDE w:val="0"/>
        <w:autoSpaceDN w:val="0"/>
        <w:adjustRightInd w:val="0"/>
        <w:spacing w:after="0" w:line="240" w:lineRule="auto"/>
        <w:rPr>
          <w:rFonts w:ascii="Cambria" w:eastAsia="Times New Roman" w:hAnsi="Cambria" w:cs="Cambria"/>
          <w:i/>
          <w:iCs/>
          <w:sz w:val="24"/>
          <w:szCs w:val="24"/>
          <w:lang w:eastAsia="bg-BG"/>
        </w:rPr>
      </w:pPr>
      <w:r w:rsidRPr="00DC4CFA">
        <w:rPr>
          <w:rFonts w:ascii="Cambria" w:eastAsia="Times New Roman" w:hAnsi="Cambria" w:cs="Cambria"/>
          <w:i/>
          <w:iCs/>
          <w:sz w:val="24"/>
          <w:szCs w:val="24"/>
          <w:lang w:eastAsia="bg-BG"/>
        </w:rPr>
        <w:t xml:space="preserve">Корупция - </w:t>
      </w:r>
      <w:r w:rsidRPr="00DC4CFA">
        <w:rPr>
          <w:rFonts w:ascii="Cambria" w:eastAsia="Times New Roman" w:hAnsi="Cambria" w:cs="Bookman Old Style"/>
          <w:sz w:val="24"/>
          <w:szCs w:val="24"/>
          <w:lang w:eastAsia="bg-BG"/>
        </w:rPr>
        <w:t>по чл. 301 - 307 от НК;</w:t>
      </w:r>
    </w:p>
    <w:p w14:paraId="4EFB4FE1" w14:textId="77777777" w:rsidR="00642F29" w:rsidRPr="00DC4CFA" w:rsidRDefault="00ED130F" w:rsidP="008642AA">
      <w:pPr>
        <w:widowControl w:val="0"/>
        <w:numPr>
          <w:ilvl w:val="0"/>
          <w:numId w:val="6"/>
        </w:numPr>
        <w:tabs>
          <w:tab w:val="left" w:pos="677"/>
        </w:tabs>
        <w:autoSpaceDE w:val="0"/>
        <w:autoSpaceDN w:val="0"/>
        <w:adjustRightInd w:val="0"/>
        <w:spacing w:after="0" w:line="240" w:lineRule="auto"/>
        <w:rPr>
          <w:rFonts w:ascii="Cambria" w:eastAsia="Times New Roman" w:hAnsi="Cambria" w:cs="Cambria"/>
          <w:i/>
          <w:iCs/>
          <w:sz w:val="24"/>
          <w:szCs w:val="24"/>
          <w:lang w:eastAsia="bg-BG"/>
        </w:rPr>
      </w:pPr>
      <w:r w:rsidRPr="00DC4CFA">
        <w:rPr>
          <w:rFonts w:ascii="Cambria" w:eastAsia="Times New Roman" w:hAnsi="Cambria" w:cs="Cambria"/>
          <w:i/>
          <w:iCs/>
          <w:sz w:val="24"/>
          <w:szCs w:val="24"/>
          <w:lang w:eastAsia="bg-BG"/>
        </w:rPr>
        <w:t xml:space="preserve">Измама - </w:t>
      </w:r>
      <w:r w:rsidRPr="00DC4CFA">
        <w:rPr>
          <w:rFonts w:ascii="Cambria" w:eastAsia="Times New Roman" w:hAnsi="Cambria" w:cs="Bookman Old Style"/>
          <w:sz w:val="24"/>
          <w:szCs w:val="24"/>
          <w:lang w:eastAsia="bg-BG"/>
        </w:rPr>
        <w:t>по чл. 209 - 213 от НК;</w:t>
      </w:r>
    </w:p>
    <w:p w14:paraId="1A3456CA" w14:textId="77777777" w:rsidR="00ED130F" w:rsidRPr="00DC4CFA" w:rsidRDefault="00ED130F" w:rsidP="008642AA">
      <w:pPr>
        <w:widowControl w:val="0"/>
        <w:numPr>
          <w:ilvl w:val="0"/>
          <w:numId w:val="6"/>
        </w:numPr>
        <w:tabs>
          <w:tab w:val="left" w:pos="677"/>
        </w:tabs>
        <w:autoSpaceDE w:val="0"/>
        <w:autoSpaceDN w:val="0"/>
        <w:adjustRightInd w:val="0"/>
        <w:spacing w:after="0" w:line="240" w:lineRule="auto"/>
        <w:rPr>
          <w:rFonts w:ascii="Cambria" w:eastAsia="Times New Roman" w:hAnsi="Cambria" w:cs="Cambria"/>
          <w:i/>
          <w:iCs/>
          <w:sz w:val="24"/>
          <w:szCs w:val="24"/>
          <w:lang w:eastAsia="bg-BG"/>
        </w:rPr>
      </w:pPr>
      <w:r w:rsidRPr="00DC4CFA">
        <w:rPr>
          <w:rFonts w:ascii="Cambria" w:eastAsia="Times New Roman" w:hAnsi="Cambria" w:cs="Cambria"/>
          <w:i/>
          <w:iCs/>
          <w:sz w:val="24"/>
          <w:szCs w:val="24"/>
          <w:lang w:eastAsia="bg-BG"/>
        </w:rPr>
        <w:t xml:space="preserve">Терористични престъпления или престъпления, които са свързани с терористични дейности и финансиране на тероризъм - </w:t>
      </w:r>
      <w:r w:rsidRPr="00DC4CFA">
        <w:rPr>
          <w:rFonts w:ascii="Cambria" w:eastAsia="Times New Roman" w:hAnsi="Cambria" w:cs="Bookman Old Style"/>
          <w:sz w:val="24"/>
          <w:szCs w:val="24"/>
          <w:lang w:eastAsia="bg-BG"/>
        </w:rPr>
        <w:t>по чл. 108а от НК;</w:t>
      </w:r>
    </w:p>
    <w:p w14:paraId="64F23402" w14:textId="77777777" w:rsidR="00ED130F" w:rsidRPr="00DC4CFA" w:rsidRDefault="00ED130F" w:rsidP="008642AA">
      <w:pPr>
        <w:widowControl w:val="0"/>
        <w:numPr>
          <w:ilvl w:val="0"/>
          <w:numId w:val="6"/>
        </w:numPr>
        <w:tabs>
          <w:tab w:val="left" w:pos="677"/>
        </w:tabs>
        <w:autoSpaceDE w:val="0"/>
        <w:autoSpaceDN w:val="0"/>
        <w:adjustRightInd w:val="0"/>
        <w:spacing w:after="0" w:line="240" w:lineRule="auto"/>
        <w:rPr>
          <w:rFonts w:ascii="Cambria" w:eastAsia="Times New Roman" w:hAnsi="Cambria" w:cs="Cambria"/>
          <w:i/>
          <w:iCs/>
          <w:sz w:val="24"/>
          <w:szCs w:val="24"/>
          <w:lang w:eastAsia="bg-BG"/>
        </w:rPr>
      </w:pPr>
      <w:r w:rsidRPr="00DC4CFA">
        <w:rPr>
          <w:rFonts w:ascii="Cambria" w:eastAsia="Times New Roman" w:hAnsi="Cambria" w:cs="Cambria"/>
          <w:i/>
          <w:iCs/>
          <w:sz w:val="24"/>
          <w:szCs w:val="24"/>
          <w:lang w:eastAsia="bg-BG"/>
        </w:rPr>
        <w:lastRenderedPageBreak/>
        <w:t xml:space="preserve">Изпиране на пари- </w:t>
      </w:r>
      <w:r w:rsidRPr="00DC4CFA">
        <w:rPr>
          <w:rFonts w:ascii="Cambria" w:eastAsia="Times New Roman" w:hAnsi="Cambria" w:cs="Bookman Old Style"/>
          <w:sz w:val="24"/>
          <w:szCs w:val="24"/>
          <w:lang w:eastAsia="bg-BG"/>
        </w:rPr>
        <w:t>по чл. 253, 253а, или 2536 от НК от НК;</w:t>
      </w:r>
    </w:p>
    <w:p w14:paraId="3AC22C82" w14:textId="77777777" w:rsidR="00ED130F" w:rsidRPr="00DC4CFA" w:rsidRDefault="00ED130F" w:rsidP="008642AA">
      <w:pPr>
        <w:widowControl w:val="0"/>
        <w:numPr>
          <w:ilvl w:val="0"/>
          <w:numId w:val="6"/>
        </w:numPr>
        <w:tabs>
          <w:tab w:val="left" w:pos="677"/>
        </w:tabs>
        <w:autoSpaceDE w:val="0"/>
        <w:autoSpaceDN w:val="0"/>
        <w:adjustRightInd w:val="0"/>
        <w:spacing w:after="0" w:line="240" w:lineRule="auto"/>
        <w:rPr>
          <w:rFonts w:ascii="Cambria" w:eastAsia="Times New Roman" w:hAnsi="Cambria" w:cs="Cambria"/>
          <w:i/>
          <w:iCs/>
          <w:sz w:val="24"/>
          <w:szCs w:val="24"/>
          <w:lang w:eastAsia="bg-BG"/>
        </w:rPr>
      </w:pPr>
      <w:r w:rsidRPr="00DC4CFA">
        <w:rPr>
          <w:rFonts w:ascii="Cambria" w:eastAsia="Times New Roman" w:hAnsi="Cambria" w:cs="Cambria"/>
          <w:i/>
          <w:iCs/>
          <w:sz w:val="24"/>
          <w:szCs w:val="24"/>
          <w:lang w:eastAsia="bg-BG"/>
        </w:rPr>
        <w:t xml:space="preserve">Детски труд и други форми на трафик на хора </w:t>
      </w:r>
      <w:r w:rsidRPr="00DC4CFA">
        <w:rPr>
          <w:rFonts w:ascii="Cambria" w:eastAsia="Times New Roman" w:hAnsi="Cambria" w:cs="Bookman Old Style"/>
          <w:sz w:val="24"/>
          <w:szCs w:val="24"/>
          <w:lang w:eastAsia="bg-BG"/>
        </w:rPr>
        <w:t>- по чл. 192а или 159а - 159г от НК.</w:t>
      </w:r>
    </w:p>
    <w:p w14:paraId="463253C3" w14:textId="77777777" w:rsidR="00ED130F" w:rsidRPr="00DC4CFA" w:rsidRDefault="00ED130F" w:rsidP="008642AA">
      <w:pPr>
        <w:tabs>
          <w:tab w:val="left" w:pos="266"/>
        </w:tabs>
        <w:autoSpaceDE w:val="0"/>
        <w:autoSpaceDN w:val="0"/>
        <w:adjustRightInd w:val="0"/>
        <w:spacing w:before="7"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б)</w:t>
      </w:r>
      <w:r w:rsidRPr="00DC4CFA">
        <w:rPr>
          <w:rFonts w:ascii="Cambria" w:eastAsia="Times New Roman" w:hAnsi="Cambria" w:cs="Bookman Old Style"/>
          <w:sz w:val="24"/>
          <w:szCs w:val="24"/>
          <w:lang w:eastAsia="bg-BG"/>
        </w:rPr>
        <w:tab/>
        <w:t>В Част III, Раздел Г се предоставя информация относно присъди за престъпления</w:t>
      </w:r>
      <w:r w:rsidRPr="00DC4CFA">
        <w:rPr>
          <w:rFonts w:ascii="Cambria" w:eastAsia="Times New Roman" w:hAnsi="Cambria" w:cs="Bookman Old Style"/>
          <w:sz w:val="24"/>
          <w:szCs w:val="24"/>
          <w:highlight w:val="yellow"/>
          <w:lang w:eastAsia="bg-BG"/>
        </w:rPr>
        <w:br/>
      </w:r>
      <w:r w:rsidRPr="00DC4CFA">
        <w:rPr>
          <w:rFonts w:ascii="Cambria" w:eastAsia="Times New Roman" w:hAnsi="Cambria" w:cs="Bookman Old Style"/>
          <w:sz w:val="24"/>
          <w:szCs w:val="24"/>
          <w:lang w:eastAsia="bg-BG"/>
        </w:rPr>
        <w:t>по чл. 194 - 208, чл. 213 а - 217, чл. 219 - 252 и чл. 254а-255а или чл. 256-260 от</w:t>
      </w:r>
      <w:r w:rsidRPr="00DC4CFA">
        <w:rPr>
          <w:rFonts w:ascii="Cambria" w:eastAsia="Times New Roman" w:hAnsi="Cambria" w:cs="Bookman Old Style"/>
          <w:sz w:val="24"/>
          <w:szCs w:val="24"/>
          <w:lang w:eastAsia="bg-BG"/>
        </w:rPr>
        <w:br/>
        <w:t>Наказателния кодекс; нарушения по чл. 13, ал. 1 от Закона за трудовата миг</w:t>
      </w:r>
      <w:r w:rsidR="00642F29" w:rsidRPr="00DC4CFA">
        <w:rPr>
          <w:rFonts w:ascii="Cambria" w:eastAsia="Times New Roman" w:hAnsi="Cambria" w:cs="Bookman Old Style"/>
          <w:sz w:val="24"/>
          <w:szCs w:val="24"/>
          <w:lang w:eastAsia="bg-BG"/>
        </w:rPr>
        <w:t xml:space="preserve">рация </w:t>
      </w:r>
      <w:r w:rsidRPr="00DC4CFA">
        <w:rPr>
          <w:rFonts w:ascii="Cambria" w:eastAsia="Times New Roman" w:hAnsi="Cambria" w:cs="Bookman Old Style"/>
          <w:sz w:val="24"/>
          <w:szCs w:val="24"/>
          <w:lang w:eastAsia="bg-BG"/>
        </w:rPr>
        <w:t>и трудовата мобилност; нарушение на задълженията в областта на трудовото</w:t>
      </w:r>
      <w:r w:rsidR="00642F29"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z w:val="24"/>
          <w:szCs w:val="24"/>
          <w:lang w:eastAsia="bg-BG"/>
        </w:rPr>
        <w:t>право - чл. 61, ал. 1, чл. 62, ал. 1 или 3, чл. 6</w:t>
      </w:r>
      <w:r w:rsidR="00642F29" w:rsidRPr="00DC4CFA">
        <w:rPr>
          <w:rFonts w:ascii="Cambria" w:eastAsia="Times New Roman" w:hAnsi="Cambria" w:cs="Bookman Old Style"/>
          <w:sz w:val="24"/>
          <w:szCs w:val="24"/>
          <w:lang w:eastAsia="bg-BG"/>
        </w:rPr>
        <w:t xml:space="preserve">3, ал. 1 или 2 и чл. 228, ал. 3 от Кодекса на </w:t>
      </w:r>
      <w:r w:rsidRPr="00DC4CFA">
        <w:rPr>
          <w:rFonts w:ascii="Cambria" w:eastAsia="Times New Roman" w:hAnsi="Cambria" w:cs="Bookman Old Style"/>
          <w:sz w:val="24"/>
          <w:szCs w:val="24"/>
          <w:lang w:eastAsia="bg-BG"/>
        </w:rPr>
        <w:t>труда</w:t>
      </w:r>
    </w:p>
    <w:p w14:paraId="13C44632" w14:textId="6C993809" w:rsidR="00642F29" w:rsidRPr="00DC4CFA" w:rsidRDefault="00ED130F" w:rsidP="008642AA">
      <w:pPr>
        <w:tabs>
          <w:tab w:val="left" w:pos="266"/>
        </w:tabs>
        <w:autoSpaceDE w:val="0"/>
        <w:autoSpaceDN w:val="0"/>
        <w:adjustRightInd w:val="0"/>
        <w:spacing w:before="7"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w:t>
      </w:r>
      <w:r w:rsidRPr="00DC4CFA">
        <w:rPr>
          <w:rFonts w:ascii="Cambria" w:eastAsia="Times New Roman" w:hAnsi="Cambria" w:cs="Bookman Old Style"/>
          <w:sz w:val="24"/>
          <w:szCs w:val="24"/>
          <w:lang w:eastAsia="bg-BG"/>
        </w:rPr>
        <w:tab/>
        <w:t>В Част III, Раздел В, поле „Нарушение на задължения в областта на трудово</w:t>
      </w:r>
      <w:r w:rsidR="00642F29" w:rsidRPr="00DC4CFA">
        <w:rPr>
          <w:rFonts w:ascii="Cambria" w:eastAsia="Times New Roman" w:hAnsi="Cambria" w:cs="Bookman Old Style"/>
          <w:sz w:val="24"/>
          <w:szCs w:val="24"/>
          <w:lang w:eastAsia="bg-BG"/>
        </w:rPr>
        <w:t xml:space="preserve">то </w:t>
      </w:r>
      <w:r w:rsidRPr="00DC4CFA">
        <w:rPr>
          <w:rFonts w:ascii="Cambria" w:eastAsia="Times New Roman" w:hAnsi="Cambria" w:cs="Bookman Old Style"/>
          <w:sz w:val="24"/>
          <w:szCs w:val="24"/>
          <w:lang w:eastAsia="bg-BG"/>
        </w:rPr>
        <w:t>право" от ЕЕДОП се предоставя информация отн</w:t>
      </w:r>
      <w:r w:rsidR="00642F29" w:rsidRPr="00DC4CFA">
        <w:rPr>
          <w:rFonts w:ascii="Cambria" w:eastAsia="Times New Roman" w:hAnsi="Cambria" w:cs="Bookman Old Style"/>
          <w:sz w:val="24"/>
          <w:szCs w:val="24"/>
          <w:lang w:eastAsia="bg-BG"/>
        </w:rPr>
        <w:t xml:space="preserve">осно присъди за престъпления по </w:t>
      </w:r>
      <w:r w:rsidR="0072077E" w:rsidRPr="00DC4CFA">
        <w:rPr>
          <w:rFonts w:ascii="Cambria" w:eastAsia="Times New Roman" w:hAnsi="Cambria" w:cs="Bookman Old Style"/>
          <w:sz w:val="24"/>
          <w:szCs w:val="24"/>
          <w:lang w:eastAsia="bg-BG"/>
        </w:rPr>
        <w:t xml:space="preserve">чл.172 от НК </w:t>
      </w:r>
    </w:p>
    <w:p w14:paraId="4D079C1E" w14:textId="77777777" w:rsidR="0072077E" w:rsidRPr="00DC4CFA" w:rsidRDefault="0072077E" w:rsidP="008642AA">
      <w:pPr>
        <w:tabs>
          <w:tab w:val="left" w:pos="266"/>
        </w:tabs>
        <w:autoSpaceDE w:val="0"/>
        <w:autoSpaceDN w:val="0"/>
        <w:adjustRightInd w:val="0"/>
        <w:spacing w:before="7" w:after="0" w:line="240" w:lineRule="auto"/>
        <w:jc w:val="both"/>
        <w:rPr>
          <w:rFonts w:ascii="Cambria" w:eastAsia="Times New Roman" w:hAnsi="Cambria" w:cs="Bookman Old Style"/>
          <w:sz w:val="24"/>
          <w:szCs w:val="24"/>
          <w:lang w:eastAsia="bg-BG"/>
        </w:rPr>
      </w:pPr>
    </w:p>
    <w:p w14:paraId="6BC5A448" w14:textId="77777777" w:rsidR="00ED130F" w:rsidRPr="00DC4CFA" w:rsidRDefault="00ED130F" w:rsidP="008642AA">
      <w:pPr>
        <w:tabs>
          <w:tab w:val="left" w:pos="266"/>
        </w:tabs>
        <w:autoSpaceDE w:val="0"/>
        <w:autoSpaceDN w:val="0"/>
        <w:adjustRightInd w:val="0"/>
        <w:spacing w:before="7"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При отговор „Да" участникът посочва: дата на влизане в сила на</w:t>
      </w:r>
      <w:r w:rsidRPr="00DC4CFA">
        <w:rPr>
          <w:rFonts w:ascii="Cambria" w:eastAsia="Times New Roman" w:hAnsi="Cambria" w:cs="Bookman Old Style"/>
          <w:sz w:val="24"/>
          <w:szCs w:val="24"/>
          <w:lang w:eastAsia="bg-BG"/>
        </w:rPr>
        <w:br/>
        <w:t xml:space="preserve">присъдата и фактическото и правното основание </w:t>
      </w:r>
      <w:r w:rsidR="00642F29" w:rsidRPr="00DC4CFA">
        <w:rPr>
          <w:rFonts w:ascii="Cambria" w:eastAsia="Times New Roman" w:hAnsi="Cambria" w:cs="Bookman Old Style"/>
          <w:sz w:val="24"/>
          <w:szCs w:val="24"/>
          <w:lang w:eastAsia="bg-BG"/>
        </w:rPr>
        <w:t xml:space="preserve">за постановяването й и срока на </w:t>
      </w:r>
      <w:r w:rsidRPr="00DC4CFA">
        <w:rPr>
          <w:rFonts w:ascii="Cambria" w:eastAsia="Times New Roman" w:hAnsi="Cambria" w:cs="Bookman Old Style"/>
          <w:sz w:val="24"/>
          <w:szCs w:val="24"/>
          <w:lang w:eastAsia="bg-BG"/>
        </w:rPr>
        <w:t>наложеното наказание.</w:t>
      </w:r>
    </w:p>
    <w:p w14:paraId="183C603C" w14:textId="77777777" w:rsidR="00ED130F" w:rsidRPr="00DC4CFA" w:rsidRDefault="00ED130F" w:rsidP="008642AA">
      <w:pPr>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 полето се представя информация и за нарушение на задълженията в областта на трудовото право - чл. 118, чл. 128, чл. 245 и чл. 301 - 305 от Кодекса на труда.</w:t>
      </w:r>
    </w:p>
    <w:p w14:paraId="5F449DDC" w14:textId="77777777" w:rsidR="00642F29" w:rsidRPr="00DC4CFA" w:rsidRDefault="00642F29" w:rsidP="008642AA">
      <w:pPr>
        <w:tabs>
          <w:tab w:val="left" w:pos="547"/>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г</w:t>
      </w:r>
      <w:r w:rsidRPr="00DC4CFA">
        <w:rPr>
          <w:rFonts w:ascii="Cambria" w:eastAsia="Times New Roman" w:hAnsi="Cambria" w:cs="Bookman Old Style"/>
          <w:sz w:val="24"/>
          <w:szCs w:val="24"/>
          <w:lang w:val="en-US" w:eastAsia="bg-BG"/>
        </w:rPr>
        <w:t>)</w:t>
      </w:r>
      <w:r w:rsidR="00ED130F" w:rsidRPr="00DC4CFA">
        <w:rPr>
          <w:rFonts w:ascii="Cambria" w:eastAsia="Times New Roman" w:hAnsi="Cambria" w:cs="Bookman Old Style"/>
          <w:sz w:val="24"/>
          <w:szCs w:val="24"/>
          <w:lang w:eastAsia="bg-BG"/>
        </w:rPr>
        <w:tab/>
        <w:t>В Част III, Раздел В, в поле „Нарушение на задължения в областта на</w:t>
      </w:r>
      <w:r w:rsidR="00ED130F" w:rsidRPr="00DC4CFA">
        <w:rPr>
          <w:rFonts w:ascii="Cambria" w:eastAsia="Times New Roman" w:hAnsi="Cambria" w:cs="Bookman Old Style"/>
          <w:sz w:val="24"/>
          <w:szCs w:val="24"/>
          <w:lang w:eastAsia="bg-BG"/>
        </w:rPr>
        <w:br/>
        <w:t>екологичното право" от ЕЕДОП се предостав</w:t>
      </w:r>
      <w:r w:rsidRPr="00DC4CFA">
        <w:rPr>
          <w:rFonts w:ascii="Cambria" w:eastAsia="Times New Roman" w:hAnsi="Cambria" w:cs="Bookman Old Style"/>
          <w:sz w:val="24"/>
          <w:szCs w:val="24"/>
          <w:lang w:eastAsia="bg-BG"/>
        </w:rPr>
        <w:t xml:space="preserve">я информация относно присъди за </w:t>
      </w:r>
      <w:r w:rsidR="00ED130F" w:rsidRPr="00DC4CFA">
        <w:rPr>
          <w:rFonts w:ascii="Cambria" w:eastAsia="Times New Roman" w:hAnsi="Cambria" w:cs="Bookman Old Style"/>
          <w:sz w:val="24"/>
          <w:szCs w:val="24"/>
          <w:lang w:eastAsia="bg-BG"/>
        </w:rPr>
        <w:t xml:space="preserve">престъпления по чл. 352 - 353е от НК. </w:t>
      </w:r>
    </w:p>
    <w:p w14:paraId="6668E65F" w14:textId="77777777" w:rsidR="00ED130F" w:rsidRPr="00DC4CFA" w:rsidRDefault="00ED130F" w:rsidP="008642AA">
      <w:pPr>
        <w:tabs>
          <w:tab w:val="left" w:pos="547"/>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При отговор „Да" участникът посочва: дата</w:t>
      </w:r>
      <w:r w:rsidRPr="00DC4CFA">
        <w:rPr>
          <w:rFonts w:ascii="Cambria" w:eastAsia="Times New Roman" w:hAnsi="Cambria" w:cs="Bookman Old Style"/>
          <w:sz w:val="24"/>
          <w:szCs w:val="24"/>
          <w:lang w:eastAsia="bg-BG"/>
        </w:rPr>
        <w:br/>
        <w:t>на влизане в сила на присъдата и фактическото и правното основание за</w:t>
      </w:r>
      <w:r w:rsidRPr="00DC4CFA">
        <w:rPr>
          <w:rFonts w:ascii="Cambria" w:eastAsia="Times New Roman" w:hAnsi="Cambria" w:cs="Bookman Old Style"/>
          <w:sz w:val="24"/>
          <w:szCs w:val="24"/>
          <w:lang w:eastAsia="bg-BG"/>
        </w:rPr>
        <w:br/>
        <w:t>постановяването й и срока на наложеното наказание.</w:t>
      </w:r>
    </w:p>
    <w:p w14:paraId="615AC877" w14:textId="77777777" w:rsidR="00642F29" w:rsidRPr="00DC4CFA" w:rsidRDefault="00ED130F" w:rsidP="008642AA">
      <w:pPr>
        <w:tabs>
          <w:tab w:val="left" w:pos="547"/>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д)</w:t>
      </w:r>
      <w:r w:rsidRPr="00DC4CFA">
        <w:rPr>
          <w:rFonts w:ascii="Cambria" w:eastAsia="Times New Roman" w:hAnsi="Cambria" w:cs="Bookman Old Style"/>
          <w:sz w:val="24"/>
          <w:szCs w:val="24"/>
          <w:lang w:eastAsia="bg-BG"/>
        </w:rPr>
        <w:tab/>
        <w:t>В Част III, Раздел В, в поле „Нарушение на задължения в областта на</w:t>
      </w:r>
      <w:r w:rsidRPr="00DC4CFA">
        <w:rPr>
          <w:rFonts w:ascii="Cambria" w:eastAsia="Times New Roman" w:hAnsi="Cambria" w:cs="Bookman Old Style"/>
          <w:sz w:val="24"/>
          <w:szCs w:val="24"/>
          <w:lang w:eastAsia="bg-BG"/>
        </w:rPr>
        <w:br/>
        <w:t>социалното право" от ЕЕДОП се предоставя информация относно при</w:t>
      </w:r>
      <w:r w:rsidR="00642F29" w:rsidRPr="00DC4CFA">
        <w:rPr>
          <w:rFonts w:ascii="Cambria" w:eastAsia="Times New Roman" w:hAnsi="Cambria" w:cs="Bookman Old Style"/>
          <w:sz w:val="24"/>
          <w:szCs w:val="24"/>
          <w:lang w:eastAsia="bg-BG"/>
        </w:rPr>
        <w:t>съди за</w:t>
      </w:r>
      <w:r w:rsidR="00642F29" w:rsidRPr="00DC4CFA">
        <w:rPr>
          <w:rFonts w:ascii="Cambria" w:eastAsia="Times New Roman" w:hAnsi="Cambria" w:cs="Bookman Old Style"/>
          <w:sz w:val="24"/>
          <w:szCs w:val="24"/>
          <w:lang w:eastAsia="bg-BG"/>
        </w:rPr>
        <w:br/>
        <w:t>престъпления по чл. 255б</w:t>
      </w:r>
      <w:r w:rsidRPr="00DC4CFA">
        <w:rPr>
          <w:rFonts w:ascii="Cambria" w:eastAsia="Times New Roman" w:hAnsi="Cambria" w:cs="Bookman Old Style"/>
          <w:sz w:val="24"/>
          <w:szCs w:val="24"/>
          <w:lang w:eastAsia="bg-BG"/>
        </w:rPr>
        <w:t xml:space="preserve"> от Наказателния кодекс. </w:t>
      </w:r>
    </w:p>
    <w:p w14:paraId="72C96408" w14:textId="77777777" w:rsidR="00ED130F" w:rsidRPr="00DC4CFA" w:rsidRDefault="00642F29" w:rsidP="008642AA">
      <w:pPr>
        <w:tabs>
          <w:tab w:val="left" w:pos="547"/>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При отговор „Да" участникът </w:t>
      </w:r>
      <w:r w:rsidR="00ED130F" w:rsidRPr="00DC4CFA">
        <w:rPr>
          <w:rFonts w:ascii="Cambria" w:eastAsia="Times New Roman" w:hAnsi="Cambria" w:cs="Bookman Old Style"/>
          <w:sz w:val="24"/>
          <w:szCs w:val="24"/>
          <w:lang w:eastAsia="bg-BG"/>
        </w:rPr>
        <w:t>посочва: дата на влизане в сила на присъда</w:t>
      </w:r>
      <w:r w:rsidRPr="00DC4CFA">
        <w:rPr>
          <w:rFonts w:ascii="Cambria" w:eastAsia="Times New Roman" w:hAnsi="Cambria" w:cs="Bookman Old Style"/>
          <w:sz w:val="24"/>
          <w:szCs w:val="24"/>
          <w:lang w:eastAsia="bg-BG"/>
        </w:rPr>
        <w:t xml:space="preserve">та и фактическото и правното </w:t>
      </w:r>
      <w:r w:rsidR="00ED130F" w:rsidRPr="00DC4CFA">
        <w:rPr>
          <w:rFonts w:ascii="Cambria" w:eastAsia="Times New Roman" w:hAnsi="Cambria" w:cs="Bookman Old Style"/>
          <w:sz w:val="24"/>
          <w:szCs w:val="24"/>
          <w:lang w:eastAsia="bg-BG"/>
        </w:rPr>
        <w:t>основание за постановяването й и срока на наложеното наказание.</w:t>
      </w:r>
    </w:p>
    <w:p w14:paraId="330F68D7" w14:textId="77777777" w:rsidR="00ED130F" w:rsidRPr="00DC4CFA" w:rsidRDefault="00ED130F" w:rsidP="008642AA">
      <w:pPr>
        <w:widowControl w:val="0"/>
        <w:numPr>
          <w:ilvl w:val="0"/>
          <w:numId w:val="7"/>
        </w:numPr>
        <w:tabs>
          <w:tab w:val="left" w:pos="389"/>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Относно обстоятелствата по т. 1.3 се предоставя информация в Част III, Раздел Б от ЕЕДОП.</w:t>
      </w:r>
    </w:p>
    <w:p w14:paraId="7135C32A" w14:textId="77777777" w:rsidR="00ED130F" w:rsidRPr="00DC4CFA" w:rsidRDefault="00ED130F" w:rsidP="008642AA">
      <w:pPr>
        <w:widowControl w:val="0"/>
        <w:numPr>
          <w:ilvl w:val="0"/>
          <w:numId w:val="7"/>
        </w:numPr>
        <w:tabs>
          <w:tab w:val="left" w:pos="389"/>
        </w:tabs>
        <w:autoSpaceDE w:val="0"/>
        <w:autoSpaceDN w:val="0"/>
        <w:adjustRightInd w:val="0"/>
        <w:spacing w:before="7"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Относно обстоятелствата по т. 1.4 -1.5,1.7-1.8 се предоставя информация в Част III, Раздел В от ЕЕДОП.</w:t>
      </w:r>
    </w:p>
    <w:p w14:paraId="5CF49745" w14:textId="1E4076B4" w:rsidR="00ED130F" w:rsidRPr="00DC4CFA" w:rsidRDefault="00ED130F" w:rsidP="008642AA">
      <w:pPr>
        <w:widowControl w:val="0"/>
        <w:numPr>
          <w:ilvl w:val="0"/>
          <w:numId w:val="7"/>
        </w:numPr>
        <w:tabs>
          <w:tab w:val="left" w:pos="389"/>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Относно обстоятелствата по т. 1.13, т. 1.14 и 1.15 се предоставя информация в Част III, Раздел Г от ЕЕДОП.</w:t>
      </w:r>
    </w:p>
    <w:p w14:paraId="2E5C0F6E" w14:textId="77777777" w:rsidR="00ED130F" w:rsidRPr="00DC4CFA" w:rsidRDefault="00ED130F" w:rsidP="008642AA">
      <w:pPr>
        <w:autoSpaceDE w:val="0"/>
        <w:autoSpaceDN w:val="0"/>
        <w:adjustRightInd w:val="0"/>
        <w:spacing w:before="70"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bCs/>
          <w:sz w:val="24"/>
          <w:szCs w:val="24"/>
          <w:lang w:eastAsia="bg-BG"/>
        </w:rPr>
        <w:t xml:space="preserve">4. </w:t>
      </w:r>
      <w:r w:rsidRPr="00DC4CFA">
        <w:rPr>
          <w:rFonts w:ascii="Cambria" w:eastAsia="Times New Roman" w:hAnsi="Cambria" w:cs="Bookman Old Style"/>
          <w:sz w:val="24"/>
          <w:szCs w:val="24"/>
          <w:lang w:eastAsia="bg-BG"/>
        </w:rPr>
        <w:t>Мерки за надеждност</w:t>
      </w:r>
    </w:p>
    <w:p w14:paraId="1CC8AEE1" w14:textId="77777777" w:rsidR="00ED130F" w:rsidRPr="00DC4CFA" w:rsidRDefault="00ED130F" w:rsidP="008642AA">
      <w:pPr>
        <w:tabs>
          <w:tab w:val="left" w:pos="403"/>
        </w:tabs>
        <w:autoSpaceDE w:val="0"/>
        <w:autoSpaceDN w:val="0"/>
        <w:adjustRightInd w:val="0"/>
        <w:spacing w:before="50"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4.1.</w:t>
      </w:r>
      <w:r w:rsidRPr="00DC4CFA">
        <w:rPr>
          <w:rFonts w:ascii="Cambria" w:eastAsia="Times New Roman" w:hAnsi="Cambria" w:cs="Bookman Old Style"/>
          <w:sz w:val="24"/>
          <w:szCs w:val="24"/>
          <w:lang w:eastAsia="bg-BG"/>
        </w:rPr>
        <w:tab/>
        <w:t>Участник, за когото са налице основания по чл. 54, а</w:t>
      </w:r>
      <w:r w:rsidR="00A97928" w:rsidRPr="00DC4CFA">
        <w:rPr>
          <w:rFonts w:ascii="Cambria" w:eastAsia="Times New Roman" w:hAnsi="Cambria" w:cs="Bookman Old Style"/>
          <w:sz w:val="24"/>
          <w:szCs w:val="24"/>
          <w:lang w:eastAsia="bg-BG"/>
        </w:rPr>
        <w:t xml:space="preserve">л. 1 от ЗОП и чл. 55, ал. 1, т. </w:t>
      </w:r>
      <w:r w:rsidRPr="00DC4CFA">
        <w:rPr>
          <w:rFonts w:ascii="Cambria" w:eastAsia="Times New Roman" w:hAnsi="Cambria" w:cs="Bookman Old Style"/>
          <w:sz w:val="24"/>
          <w:szCs w:val="24"/>
          <w:lang w:eastAsia="bg-BG"/>
        </w:rPr>
        <w:t>1 от ЗОП, има право да представи доказателст</w:t>
      </w:r>
      <w:r w:rsidR="00A97928" w:rsidRPr="00DC4CFA">
        <w:rPr>
          <w:rFonts w:ascii="Cambria" w:eastAsia="Times New Roman" w:hAnsi="Cambria" w:cs="Bookman Old Style"/>
          <w:sz w:val="24"/>
          <w:szCs w:val="24"/>
          <w:lang w:eastAsia="bg-BG"/>
        </w:rPr>
        <w:t xml:space="preserve">ва, че е предприел мерки, които </w:t>
      </w:r>
      <w:r w:rsidRPr="00DC4CFA">
        <w:rPr>
          <w:rFonts w:ascii="Cambria" w:eastAsia="Times New Roman" w:hAnsi="Cambria" w:cs="Bookman Old Style"/>
          <w:sz w:val="24"/>
          <w:szCs w:val="24"/>
          <w:lang w:eastAsia="bg-BG"/>
        </w:rPr>
        <w:t>гарантират неговата надеждност, въпреки наличи</w:t>
      </w:r>
      <w:r w:rsidR="00A97928" w:rsidRPr="00DC4CFA">
        <w:rPr>
          <w:rFonts w:ascii="Cambria" w:eastAsia="Times New Roman" w:hAnsi="Cambria" w:cs="Bookman Old Style"/>
          <w:sz w:val="24"/>
          <w:szCs w:val="24"/>
          <w:lang w:eastAsia="bg-BG"/>
        </w:rPr>
        <w:t xml:space="preserve">ето на съответното основание за </w:t>
      </w:r>
      <w:r w:rsidRPr="00DC4CFA">
        <w:rPr>
          <w:rFonts w:ascii="Cambria" w:eastAsia="Times New Roman" w:hAnsi="Cambria" w:cs="Bookman Old Style"/>
          <w:sz w:val="24"/>
          <w:szCs w:val="24"/>
          <w:lang w:eastAsia="bg-BG"/>
        </w:rPr>
        <w:t>отстраняване. За тази цел участникът може да докаже, че:</w:t>
      </w:r>
    </w:p>
    <w:p w14:paraId="59E99EE4" w14:textId="77777777" w:rsidR="00ED130F" w:rsidRPr="00DC4CFA" w:rsidRDefault="00ED130F" w:rsidP="008642AA">
      <w:pPr>
        <w:tabs>
          <w:tab w:val="left" w:pos="245"/>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а)</w:t>
      </w:r>
      <w:r w:rsidRPr="00DC4CFA">
        <w:rPr>
          <w:rFonts w:ascii="Cambria" w:eastAsia="Times New Roman" w:hAnsi="Cambria" w:cs="Bookman Old Style"/>
          <w:sz w:val="24"/>
          <w:szCs w:val="24"/>
          <w:lang w:eastAsia="bg-BG"/>
        </w:rPr>
        <w:tab/>
        <w:t xml:space="preserve">е погасил задълженията си по чл. 54, ал. 1, т. 3 </w:t>
      </w:r>
      <w:r w:rsidR="00A97928" w:rsidRPr="00DC4CFA">
        <w:rPr>
          <w:rFonts w:ascii="Cambria" w:eastAsia="Times New Roman" w:hAnsi="Cambria" w:cs="Bookman Old Style"/>
          <w:sz w:val="24"/>
          <w:szCs w:val="24"/>
          <w:lang w:eastAsia="bg-BG"/>
        </w:rPr>
        <w:t xml:space="preserve">от ЗОП, включително начислените </w:t>
      </w:r>
      <w:r w:rsidRPr="00DC4CFA">
        <w:rPr>
          <w:rFonts w:ascii="Cambria" w:eastAsia="Times New Roman" w:hAnsi="Cambria" w:cs="Bookman Old Style"/>
          <w:sz w:val="24"/>
          <w:szCs w:val="24"/>
          <w:lang w:eastAsia="bg-BG"/>
        </w:rPr>
        <w:t>лихви и/или глоби или че</w:t>
      </w:r>
      <w:r w:rsidR="00A97928"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z w:val="24"/>
          <w:szCs w:val="24"/>
          <w:lang w:eastAsia="bg-BG"/>
        </w:rPr>
        <w:t>те са разсрочени, отсрочени или обезпечени;</w:t>
      </w:r>
    </w:p>
    <w:p w14:paraId="728170A9" w14:textId="77777777" w:rsidR="00ED130F" w:rsidRPr="00DC4CFA" w:rsidRDefault="00ED130F" w:rsidP="008642AA">
      <w:pPr>
        <w:tabs>
          <w:tab w:val="left" w:pos="245"/>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б)</w:t>
      </w:r>
      <w:r w:rsidRPr="00DC4CFA">
        <w:rPr>
          <w:rFonts w:ascii="Cambria" w:eastAsia="Times New Roman" w:hAnsi="Cambria" w:cs="Bookman Old Style"/>
          <w:sz w:val="24"/>
          <w:szCs w:val="24"/>
          <w:lang w:eastAsia="bg-BG"/>
        </w:rPr>
        <w:tab/>
        <w:t>е платил или е в процес на изплащане на дължи</w:t>
      </w:r>
      <w:r w:rsidR="00A97928" w:rsidRPr="00DC4CFA">
        <w:rPr>
          <w:rFonts w:ascii="Cambria" w:eastAsia="Times New Roman" w:hAnsi="Cambria" w:cs="Bookman Old Style"/>
          <w:sz w:val="24"/>
          <w:szCs w:val="24"/>
          <w:lang w:eastAsia="bg-BG"/>
        </w:rPr>
        <w:t xml:space="preserve">мо обезщетение за всички вреди, </w:t>
      </w:r>
      <w:r w:rsidRPr="00DC4CFA">
        <w:rPr>
          <w:rFonts w:ascii="Cambria" w:eastAsia="Times New Roman" w:hAnsi="Cambria" w:cs="Bookman Old Style"/>
          <w:sz w:val="24"/>
          <w:szCs w:val="24"/>
          <w:lang w:eastAsia="bg-BG"/>
        </w:rPr>
        <w:t>настъпили в резултат от извършеното от него престъпление или нарушение;</w:t>
      </w:r>
    </w:p>
    <w:p w14:paraId="6ACBE972" w14:textId="77777777" w:rsidR="00ED130F" w:rsidRPr="00DC4CFA" w:rsidRDefault="00ED130F" w:rsidP="008642AA">
      <w:pPr>
        <w:tabs>
          <w:tab w:val="left" w:pos="245"/>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w:t>
      </w:r>
      <w:r w:rsidRPr="00DC4CFA">
        <w:rPr>
          <w:rFonts w:ascii="Cambria" w:eastAsia="Times New Roman" w:hAnsi="Cambria" w:cs="Bookman Old Style"/>
          <w:sz w:val="24"/>
          <w:szCs w:val="24"/>
          <w:lang w:eastAsia="bg-BG"/>
        </w:rPr>
        <w:tab/>
        <w:t>е изяснил изчерпателно фактите и обстоятелст</w:t>
      </w:r>
      <w:r w:rsidR="00A97928" w:rsidRPr="00DC4CFA">
        <w:rPr>
          <w:rFonts w:ascii="Cambria" w:eastAsia="Times New Roman" w:hAnsi="Cambria" w:cs="Bookman Old Style"/>
          <w:sz w:val="24"/>
          <w:szCs w:val="24"/>
          <w:lang w:eastAsia="bg-BG"/>
        </w:rPr>
        <w:t xml:space="preserve">вата, като активно е съдействал </w:t>
      </w:r>
      <w:r w:rsidRPr="00DC4CFA">
        <w:rPr>
          <w:rFonts w:ascii="Cambria" w:eastAsia="Times New Roman" w:hAnsi="Cambria" w:cs="Bookman Old Style"/>
          <w:sz w:val="24"/>
          <w:szCs w:val="24"/>
          <w:lang w:eastAsia="bg-BG"/>
        </w:rPr>
        <w:t>на компетентните органи, и е изпълнил кон</w:t>
      </w:r>
      <w:r w:rsidR="00A97928" w:rsidRPr="00DC4CFA">
        <w:rPr>
          <w:rFonts w:ascii="Cambria" w:eastAsia="Times New Roman" w:hAnsi="Cambria" w:cs="Bookman Old Style"/>
          <w:sz w:val="24"/>
          <w:szCs w:val="24"/>
          <w:lang w:eastAsia="bg-BG"/>
        </w:rPr>
        <w:t xml:space="preserve">кретни предписания, технически, </w:t>
      </w:r>
      <w:r w:rsidRPr="00DC4CFA">
        <w:rPr>
          <w:rFonts w:ascii="Cambria" w:eastAsia="Times New Roman" w:hAnsi="Cambria" w:cs="Bookman Old Style"/>
          <w:sz w:val="24"/>
          <w:szCs w:val="24"/>
          <w:lang w:eastAsia="bg-BG"/>
        </w:rPr>
        <w:t>организационни и кадрови мерки, чре</w:t>
      </w:r>
      <w:r w:rsidR="00F17696" w:rsidRPr="00DC4CFA">
        <w:rPr>
          <w:rFonts w:ascii="Cambria" w:eastAsia="Times New Roman" w:hAnsi="Cambria" w:cs="Bookman Old Style"/>
          <w:sz w:val="24"/>
          <w:szCs w:val="24"/>
          <w:lang w:eastAsia="bg-BG"/>
        </w:rPr>
        <w:t xml:space="preserve">з които да се предотвратят нови </w:t>
      </w:r>
      <w:r w:rsidRPr="00DC4CFA">
        <w:rPr>
          <w:rFonts w:ascii="Cambria" w:eastAsia="Times New Roman" w:hAnsi="Cambria" w:cs="Bookman Old Style"/>
          <w:sz w:val="24"/>
          <w:szCs w:val="24"/>
          <w:lang w:eastAsia="bg-BG"/>
        </w:rPr>
        <w:t>престъпления или нарушения.</w:t>
      </w:r>
    </w:p>
    <w:p w14:paraId="2BC7A38A" w14:textId="77777777" w:rsidR="00ED130F" w:rsidRPr="00DC4CFA" w:rsidRDefault="00ED130F" w:rsidP="008642AA">
      <w:pPr>
        <w:tabs>
          <w:tab w:val="left" w:pos="245"/>
        </w:tabs>
        <w:autoSpaceDE w:val="0"/>
        <w:autoSpaceDN w:val="0"/>
        <w:adjustRightInd w:val="0"/>
        <w:spacing w:before="7"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г)</w:t>
      </w:r>
      <w:r w:rsidRPr="00DC4CFA">
        <w:rPr>
          <w:rFonts w:ascii="Cambria" w:eastAsia="Times New Roman" w:hAnsi="Cambria" w:cs="Bookman Old Style"/>
          <w:sz w:val="24"/>
          <w:szCs w:val="24"/>
          <w:lang w:eastAsia="bg-BG"/>
        </w:rPr>
        <w:tab/>
        <w:t>е платил изцяло дължимото вземане по чл. 128, чл. 228, ал. 3 или чл. 245 от</w:t>
      </w:r>
      <w:r w:rsidRPr="00DC4CFA">
        <w:rPr>
          <w:rFonts w:ascii="Cambria" w:eastAsia="Times New Roman" w:hAnsi="Cambria" w:cs="Bookman Old Style"/>
          <w:sz w:val="24"/>
          <w:szCs w:val="24"/>
          <w:lang w:eastAsia="bg-BG"/>
        </w:rPr>
        <w:br/>
        <w:t>Кодекса на труда.</w:t>
      </w:r>
    </w:p>
    <w:p w14:paraId="24D9B8FB" w14:textId="77777777" w:rsidR="00ED130F" w:rsidRPr="00DC4CFA" w:rsidRDefault="00ED130F" w:rsidP="008642AA">
      <w:pPr>
        <w:tabs>
          <w:tab w:val="left" w:pos="403"/>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4.2.</w:t>
      </w:r>
      <w:r w:rsidRPr="00DC4CFA">
        <w:rPr>
          <w:rFonts w:ascii="Cambria" w:eastAsia="Times New Roman" w:hAnsi="Cambria" w:cs="Bookman Old Style"/>
          <w:sz w:val="24"/>
          <w:szCs w:val="24"/>
          <w:lang w:eastAsia="bg-BG"/>
        </w:rPr>
        <w:tab/>
        <w:t>Като доказателства за надеждността на участника се представят следните</w:t>
      </w:r>
      <w:r w:rsidRPr="00DC4CFA">
        <w:rPr>
          <w:rFonts w:ascii="Cambria" w:eastAsia="Times New Roman" w:hAnsi="Cambria" w:cs="Bookman Old Style"/>
          <w:sz w:val="24"/>
          <w:szCs w:val="24"/>
          <w:lang w:eastAsia="bg-BG"/>
        </w:rPr>
        <w:br/>
        <w:t>документи:</w:t>
      </w:r>
    </w:p>
    <w:p w14:paraId="4F9A3279" w14:textId="77777777" w:rsidR="00ED130F" w:rsidRPr="00DC4CFA" w:rsidRDefault="00ED130F" w:rsidP="008642AA">
      <w:pPr>
        <w:tabs>
          <w:tab w:val="left" w:pos="252"/>
        </w:tabs>
        <w:autoSpaceDE w:val="0"/>
        <w:autoSpaceDN w:val="0"/>
        <w:adjustRightInd w:val="0"/>
        <w:spacing w:before="7"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lastRenderedPageBreak/>
        <w:t>а)</w:t>
      </w:r>
      <w:r w:rsidRPr="00DC4CFA">
        <w:rPr>
          <w:rFonts w:ascii="Cambria" w:eastAsia="Times New Roman" w:hAnsi="Cambria" w:cs="Bookman Old Style"/>
          <w:sz w:val="24"/>
          <w:szCs w:val="24"/>
          <w:lang w:eastAsia="bg-BG"/>
        </w:rPr>
        <w:tab/>
        <w:t>по отношение на обстоятелството по т. 4.1, б. „а" и „б" (чл. 56, ал. 1, т. 1 и 2</w:t>
      </w:r>
      <w:r w:rsidR="00285EC9" w:rsidRPr="00DC4CFA">
        <w:rPr>
          <w:rFonts w:ascii="Cambria" w:eastAsia="Times New Roman" w:hAnsi="Cambria" w:cs="Bookman Old Style"/>
          <w:sz w:val="24"/>
          <w:szCs w:val="24"/>
          <w:lang w:eastAsia="bg-BG"/>
        </w:rPr>
        <w:t xml:space="preserve"> от ЗОП) </w:t>
      </w:r>
      <w:r w:rsidRPr="00DC4CFA">
        <w:rPr>
          <w:rFonts w:ascii="Cambria" w:eastAsia="Times New Roman" w:hAnsi="Cambria" w:cs="Bookman Old Style"/>
          <w:sz w:val="24"/>
          <w:szCs w:val="24"/>
          <w:lang w:eastAsia="bg-BG"/>
        </w:rPr>
        <w:t>- документ за извършено плащане или споразумен</w:t>
      </w:r>
      <w:r w:rsidR="00285EC9" w:rsidRPr="00DC4CFA">
        <w:rPr>
          <w:rFonts w:ascii="Cambria" w:eastAsia="Times New Roman" w:hAnsi="Cambria" w:cs="Bookman Old Style"/>
          <w:sz w:val="24"/>
          <w:szCs w:val="24"/>
          <w:lang w:eastAsia="bg-BG"/>
        </w:rPr>
        <w:t xml:space="preserve">ие, или друг документ, от който </w:t>
      </w:r>
      <w:r w:rsidRPr="00DC4CFA">
        <w:rPr>
          <w:rFonts w:ascii="Cambria" w:eastAsia="Times New Roman" w:hAnsi="Cambria" w:cs="Bookman Old Style"/>
          <w:sz w:val="24"/>
          <w:szCs w:val="24"/>
          <w:lang w:eastAsia="bg-BG"/>
        </w:rPr>
        <w:t>да е видно, че задълженията са обезпечени или че</w:t>
      </w:r>
      <w:r w:rsidR="00285EC9" w:rsidRPr="00DC4CFA">
        <w:rPr>
          <w:rFonts w:ascii="Cambria" w:eastAsia="Times New Roman" w:hAnsi="Cambria" w:cs="Bookman Old Style"/>
          <w:sz w:val="24"/>
          <w:szCs w:val="24"/>
          <w:lang w:eastAsia="bg-BG"/>
        </w:rPr>
        <w:t xml:space="preserve"> страните са договорили тяхното </w:t>
      </w:r>
      <w:r w:rsidRPr="00DC4CFA">
        <w:rPr>
          <w:rFonts w:ascii="Cambria" w:eastAsia="Times New Roman" w:hAnsi="Cambria" w:cs="Bookman Old Style"/>
          <w:sz w:val="24"/>
          <w:szCs w:val="24"/>
          <w:lang w:eastAsia="bg-BG"/>
        </w:rPr>
        <w:t>отсрочване или разсрочване, заедно с погасителе</w:t>
      </w:r>
      <w:r w:rsidR="00285EC9" w:rsidRPr="00DC4CFA">
        <w:rPr>
          <w:rFonts w:ascii="Cambria" w:eastAsia="Times New Roman" w:hAnsi="Cambria" w:cs="Bookman Old Style"/>
          <w:sz w:val="24"/>
          <w:szCs w:val="24"/>
          <w:lang w:eastAsia="bg-BG"/>
        </w:rPr>
        <w:t xml:space="preserve">н план и/или с посочени дати за </w:t>
      </w:r>
      <w:r w:rsidRPr="00DC4CFA">
        <w:rPr>
          <w:rFonts w:ascii="Cambria" w:eastAsia="Times New Roman" w:hAnsi="Cambria" w:cs="Bookman Old Style"/>
          <w:sz w:val="24"/>
          <w:szCs w:val="24"/>
          <w:lang w:eastAsia="bg-BG"/>
        </w:rPr>
        <w:t>окончателно изплащане на дължимите задълже</w:t>
      </w:r>
      <w:r w:rsidR="00285EC9" w:rsidRPr="00DC4CFA">
        <w:rPr>
          <w:rFonts w:ascii="Cambria" w:eastAsia="Times New Roman" w:hAnsi="Cambria" w:cs="Bookman Old Style"/>
          <w:sz w:val="24"/>
          <w:szCs w:val="24"/>
          <w:lang w:eastAsia="bg-BG"/>
        </w:rPr>
        <w:t xml:space="preserve">ния или е в процес на изплащане </w:t>
      </w:r>
      <w:r w:rsidRPr="00DC4CFA">
        <w:rPr>
          <w:rFonts w:ascii="Cambria" w:eastAsia="Times New Roman" w:hAnsi="Cambria" w:cs="Bookman Old Style"/>
          <w:sz w:val="24"/>
          <w:szCs w:val="24"/>
          <w:lang w:eastAsia="bg-BG"/>
        </w:rPr>
        <w:t>на дължимо обезщетение;</w:t>
      </w:r>
    </w:p>
    <w:p w14:paraId="698F3C1F" w14:textId="77777777" w:rsidR="00ED130F" w:rsidRPr="00DC4CFA" w:rsidRDefault="00ED130F" w:rsidP="008642AA">
      <w:pPr>
        <w:tabs>
          <w:tab w:val="left" w:pos="252"/>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б)</w:t>
      </w:r>
      <w:r w:rsidRPr="00DC4CFA">
        <w:rPr>
          <w:rFonts w:ascii="Cambria" w:eastAsia="Times New Roman" w:hAnsi="Cambria" w:cs="Bookman Old Style"/>
          <w:sz w:val="24"/>
          <w:szCs w:val="24"/>
          <w:lang w:eastAsia="bg-BG"/>
        </w:rPr>
        <w:tab/>
        <w:t>по отношение на обстоятелството по т. 4.1, б. „в" (чл. 56, ал. 1, т. 3 от ЗОП) -</w:t>
      </w:r>
      <w:r w:rsidRPr="00DC4CFA">
        <w:rPr>
          <w:rFonts w:ascii="Cambria" w:eastAsia="Times New Roman" w:hAnsi="Cambria" w:cs="Bookman Old Style"/>
          <w:sz w:val="24"/>
          <w:szCs w:val="24"/>
          <w:lang w:eastAsia="bg-BG"/>
        </w:rPr>
        <w:br/>
        <w:t>документ от съответния компетентен орган за потвърждение на описаните</w:t>
      </w:r>
      <w:r w:rsidRPr="00DC4CFA">
        <w:rPr>
          <w:rFonts w:ascii="Cambria" w:eastAsia="Times New Roman" w:hAnsi="Cambria" w:cs="Bookman Old Style"/>
          <w:sz w:val="24"/>
          <w:szCs w:val="24"/>
          <w:lang w:eastAsia="bg-BG"/>
        </w:rPr>
        <w:br/>
        <w:t>обстоятелства.</w:t>
      </w:r>
    </w:p>
    <w:p w14:paraId="37026E3E" w14:textId="77777777" w:rsidR="00ED130F" w:rsidRPr="00DC4CFA" w:rsidRDefault="00ED130F" w:rsidP="008642AA">
      <w:pPr>
        <w:widowControl w:val="0"/>
        <w:numPr>
          <w:ilvl w:val="0"/>
          <w:numId w:val="8"/>
        </w:numPr>
        <w:tabs>
          <w:tab w:val="left" w:pos="403"/>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14:paraId="734C1976" w14:textId="77777777" w:rsidR="00285EC9" w:rsidRPr="00DC4CFA" w:rsidRDefault="00ED130F" w:rsidP="008642AA">
      <w:pPr>
        <w:widowControl w:val="0"/>
        <w:numPr>
          <w:ilvl w:val="0"/>
          <w:numId w:val="8"/>
        </w:numPr>
        <w:tabs>
          <w:tab w:val="left" w:pos="403"/>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w:t>
      </w:r>
    </w:p>
    <w:p w14:paraId="4979B502" w14:textId="77777777" w:rsidR="00285EC9" w:rsidRPr="00DC4CFA" w:rsidRDefault="00285EC9" w:rsidP="008642AA">
      <w:pPr>
        <w:widowControl w:val="0"/>
        <w:numPr>
          <w:ilvl w:val="0"/>
          <w:numId w:val="8"/>
        </w:numPr>
        <w:tabs>
          <w:tab w:val="left" w:pos="403"/>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1F33FAFB" w14:textId="1EFC177D" w:rsidR="00ED130F" w:rsidRPr="00DC4CFA" w:rsidRDefault="00285EC9" w:rsidP="008642AA">
      <w:pPr>
        <w:widowControl w:val="0"/>
        <w:numPr>
          <w:ilvl w:val="0"/>
          <w:numId w:val="8"/>
        </w:numPr>
        <w:tabs>
          <w:tab w:val="left" w:pos="403"/>
        </w:tabs>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 Мотивите за приемане или отхвърляне на предприетите мерки и представените доказателства се посочват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w:t>
      </w:r>
    </w:p>
    <w:p w14:paraId="283026B5" w14:textId="77777777" w:rsidR="00ED130F" w:rsidRPr="00DC4CFA" w:rsidRDefault="00ED130F" w:rsidP="008642AA">
      <w:pPr>
        <w:autoSpaceDE w:val="0"/>
        <w:autoSpaceDN w:val="0"/>
        <w:adjustRightInd w:val="0"/>
        <w:spacing w:before="19"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5. Участниците са длъжни да уведомят писмено Възложителя в 3-дневен срок от настъпване на някое от обстоятелствата, посочени по-горе в т. 1.1 - 1.8 и т. 1.13.</w:t>
      </w:r>
    </w:p>
    <w:p w14:paraId="5A49B815" w14:textId="77777777" w:rsidR="00ED130F" w:rsidRPr="00DC4CFA" w:rsidRDefault="00ED130F" w:rsidP="008642AA">
      <w:pPr>
        <w:autoSpaceDE w:val="0"/>
        <w:autoSpaceDN w:val="0"/>
        <w:adjustRightInd w:val="0"/>
        <w:spacing w:after="0" w:line="240" w:lineRule="auto"/>
        <w:rPr>
          <w:rFonts w:ascii="Cambria" w:eastAsia="Times New Roman" w:hAnsi="Cambria" w:cs="Times New Roman"/>
          <w:sz w:val="24"/>
          <w:szCs w:val="24"/>
          <w:lang w:eastAsia="bg-BG"/>
        </w:rPr>
      </w:pPr>
    </w:p>
    <w:p w14:paraId="5927DEA9" w14:textId="77777777" w:rsidR="00ED130F" w:rsidRPr="00DC4CFA" w:rsidRDefault="00ED130F" w:rsidP="008642AA">
      <w:pPr>
        <w:autoSpaceDE w:val="0"/>
        <w:autoSpaceDN w:val="0"/>
        <w:adjustRightInd w:val="0"/>
        <w:spacing w:before="55" w:after="0" w:line="240" w:lineRule="auto"/>
        <w:rPr>
          <w:rFonts w:ascii="Cambria" w:eastAsia="Times New Roman" w:hAnsi="Cambria" w:cs="Bookman Old Style"/>
          <w:b/>
          <w:bCs/>
          <w:sz w:val="24"/>
          <w:szCs w:val="24"/>
        </w:rPr>
      </w:pPr>
      <w:r w:rsidRPr="00DC4CFA">
        <w:rPr>
          <w:rFonts w:ascii="Cambria" w:eastAsia="Times New Roman" w:hAnsi="Cambria" w:cs="Bookman Old Style"/>
          <w:b/>
          <w:bCs/>
          <w:sz w:val="24"/>
          <w:szCs w:val="24"/>
          <w:lang w:val="en-US"/>
        </w:rPr>
        <w:t xml:space="preserve">IL3. </w:t>
      </w:r>
      <w:r w:rsidRPr="00DC4CFA">
        <w:rPr>
          <w:rFonts w:ascii="Cambria" w:eastAsia="Times New Roman" w:hAnsi="Cambria" w:cs="Bookman Old Style"/>
          <w:b/>
          <w:bCs/>
          <w:sz w:val="24"/>
          <w:szCs w:val="24"/>
        </w:rPr>
        <w:t>УЧАСТИЕ НА ОБЕДИНЕНИЕ</w:t>
      </w:r>
    </w:p>
    <w:p w14:paraId="6995DBD9" w14:textId="77777777" w:rsidR="00ED130F" w:rsidRPr="00DC4CFA" w:rsidRDefault="00ED130F" w:rsidP="008642AA">
      <w:pPr>
        <w:autoSpaceDE w:val="0"/>
        <w:autoSpaceDN w:val="0"/>
        <w:adjustRightInd w:val="0"/>
        <w:spacing w:before="79"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bCs/>
          <w:sz w:val="24"/>
          <w:szCs w:val="24"/>
          <w:lang w:eastAsia="bg-BG"/>
        </w:rPr>
        <w:t xml:space="preserve">1. </w:t>
      </w:r>
      <w:r w:rsidRPr="00DC4CFA">
        <w:rPr>
          <w:rFonts w:ascii="Cambria" w:eastAsia="Times New Roman" w:hAnsi="Cambria" w:cs="Bookman Old Style"/>
          <w:sz w:val="24"/>
          <w:szCs w:val="24"/>
          <w:lang w:eastAsia="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5200799" w14:textId="77777777" w:rsidR="00ED130F" w:rsidRPr="00DC4CFA" w:rsidRDefault="00ED130F" w:rsidP="008642AA">
      <w:pPr>
        <w:widowControl w:val="0"/>
        <w:numPr>
          <w:ilvl w:val="0"/>
          <w:numId w:val="9"/>
        </w:numPr>
        <w:tabs>
          <w:tab w:val="left" w:pos="346"/>
        </w:tabs>
        <w:autoSpaceDE w:val="0"/>
        <w:autoSpaceDN w:val="0"/>
        <w:adjustRightInd w:val="0"/>
        <w:spacing w:before="43"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44025338" w14:textId="34E5F5AC" w:rsidR="003368A0" w:rsidRPr="00DC4CFA" w:rsidRDefault="00ED130F" w:rsidP="008642AA">
      <w:pPr>
        <w:widowControl w:val="0"/>
        <w:numPr>
          <w:ilvl w:val="0"/>
          <w:numId w:val="9"/>
        </w:numPr>
        <w:tabs>
          <w:tab w:val="left" w:pos="346"/>
        </w:tabs>
        <w:autoSpaceDE w:val="0"/>
        <w:autoSpaceDN w:val="0"/>
        <w:adjustRightInd w:val="0"/>
        <w:spacing w:before="5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Когато Участникът е обединение, което не е регистрирано като самостоятелно юридическо лице, се представя </w:t>
      </w:r>
      <w:r w:rsidR="003368A0" w:rsidRPr="00DC4CFA">
        <w:rPr>
          <w:rFonts w:ascii="Cambria" w:eastAsia="Times New Roman" w:hAnsi="Cambria" w:cs="Bookman Old Style"/>
          <w:sz w:val="24"/>
          <w:szCs w:val="24"/>
          <w:lang w:eastAsia="bg-BG"/>
        </w:rPr>
        <w:t>копие от документ за създаване на обединението, както и следната информация във връзка с конкретната обществена поръчка:</w:t>
      </w:r>
    </w:p>
    <w:p w14:paraId="283F6675" w14:textId="77777777" w:rsidR="003368A0" w:rsidRPr="00DC4CFA" w:rsidRDefault="003368A0" w:rsidP="008642AA">
      <w:pPr>
        <w:widowControl w:val="0"/>
        <w:tabs>
          <w:tab w:val="left" w:pos="346"/>
        </w:tabs>
        <w:autoSpaceDE w:val="0"/>
        <w:autoSpaceDN w:val="0"/>
        <w:adjustRightInd w:val="0"/>
        <w:spacing w:before="5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 правата и задълженията на участниците в обединението;</w:t>
      </w:r>
    </w:p>
    <w:p w14:paraId="234A6B8D" w14:textId="77777777" w:rsidR="003368A0" w:rsidRPr="00DC4CFA" w:rsidRDefault="003368A0" w:rsidP="008642AA">
      <w:pPr>
        <w:widowControl w:val="0"/>
        <w:tabs>
          <w:tab w:val="left" w:pos="346"/>
        </w:tabs>
        <w:autoSpaceDE w:val="0"/>
        <w:autoSpaceDN w:val="0"/>
        <w:adjustRightInd w:val="0"/>
        <w:spacing w:before="5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2. разпределението на отговорността между членовете на обединението;</w:t>
      </w:r>
    </w:p>
    <w:p w14:paraId="673B9C8E" w14:textId="790CB9EA" w:rsidR="003368A0" w:rsidRPr="00DC4CFA" w:rsidRDefault="003368A0" w:rsidP="008642AA">
      <w:pPr>
        <w:widowControl w:val="0"/>
        <w:tabs>
          <w:tab w:val="left" w:pos="346"/>
        </w:tabs>
        <w:autoSpaceDE w:val="0"/>
        <w:autoSpaceDN w:val="0"/>
        <w:adjustRightInd w:val="0"/>
        <w:spacing w:before="58"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3. дейностите, които ще изпълнява всеки член на обединението</w:t>
      </w:r>
    </w:p>
    <w:p w14:paraId="651677E8" w14:textId="77777777" w:rsidR="00ED130F" w:rsidRPr="00DC4CFA" w:rsidRDefault="00ED130F" w:rsidP="008642AA">
      <w:pPr>
        <w:autoSpaceDE w:val="0"/>
        <w:autoSpaceDN w:val="0"/>
        <w:adjustRightInd w:val="0"/>
        <w:spacing w:after="0" w:line="240" w:lineRule="auto"/>
        <w:rPr>
          <w:rFonts w:ascii="Cambria" w:eastAsia="Times New Roman" w:hAnsi="Cambria" w:cs="Times New Roman"/>
          <w:sz w:val="24"/>
          <w:szCs w:val="24"/>
          <w:highlight w:val="yellow"/>
          <w:lang w:eastAsia="bg-BG"/>
        </w:rPr>
      </w:pPr>
    </w:p>
    <w:p w14:paraId="2A02F3A6" w14:textId="77777777" w:rsidR="00ED130F" w:rsidRPr="00DC4CFA" w:rsidRDefault="00ED130F" w:rsidP="008642AA">
      <w:pPr>
        <w:widowControl w:val="0"/>
        <w:numPr>
          <w:ilvl w:val="0"/>
          <w:numId w:val="11"/>
        </w:numPr>
        <w:tabs>
          <w:tab w:val="left" w:pos="346"/>
        </w:tabs>
        <w:autoSpaceDE w:val="0"/>
        <w:autoSpaceDN w:val="0"/>
        <w:adjustRightInd w:val="0"/>
        <w:spacing w:before="58"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4E49DE27" w14:textId="77777777" w:rsidR="00ED130F" w:rsidRPr="00DC4CFA" w:rsidRDefault="00ED130F" w:rsidP="008642AA">
      <w:pPr>
        <w:widowControl w:val="0"/>
        <w:numPr>
          <w:ilvl w:val="0"/>
          <w:numId w:val="11"/>
        </w:numPr>
        <w:tabs>
          <w:tab w:val="left" w:pos="346"/>
        </w:tabs>
        <w:autoSpaceDE w:val="0"/>
        <w:autoSpaceDN w:val="0"/>
        <w:adjustRightInd w:val="0"/>
        <w:spacing w:before="58"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w:t>
      </w:r>
      <w:r w:rsidRPr="00DC4CFA">
        <w:rPr>
          <w:rFonts w:ascii="Cambria" w:eastAsia="Times New Roman" w:hAnsi="Cambria" w:cs="Bookman Old Style"/>
          <w:sz w:val="24"/>
          <w:szCs w:val="24"/>
          <w:lang w:eastAsia="bg-BG"/>
        </w:rPr>
        <w:lastRenderedPageBreak/>
        <w:t>кореспонденция при провеждането на процедурата.</w:t>
      </w:r>
    </w:p>
    <w:p w14:paraId="1E10B7BE" w14:textId="3F30A559" w:rsidR="003368A0" w:rsidRPr="00DC4CFA" w:rsidRDefault="003368A0" w:rsidP="008642AA">
      <w:pPr>
        <w:autoSpaceDE w:val="0"/>
        <w:autoSpaceDN w:val="0"/>
        <w:adjustRightInd w:val="0"/>
        <w:spacing w:before="58" w:after="0" w:line="240" w:lineRule="auto"/>
        <w:jc w:val="both"/>
        <w:rPr>
          <w:rFonts w:ascii="Cambria" w:eastAsia="Times New Roman" w:hAnsi="Cambria" w:cs="Bookman Old Style"/>
          <w:sz w:val="24"/>
          <w:szCs w:val="24"/>
          <w:highlight w:val="yellow"/>
          <w:lang w:eastAsia="bg-BG"/>
        </w:rPr>
      </w:pPr>
      <w:r w:rsidRPr="00DC4CFA">
        <w:rPr>
          <w:rFonts w:ascii="Cambria" w:eastAsia="Times New Roman" w:hAnsi="Cambria" w:cs="Bookman Old Style"/>
          <w:sz w:val="24"/>
          <w:szCs w:val="24"/>
          <w:lang w:eastAsia="bg-BG"/>
        </w:rPr>
        <w:t xml:space="preserve">Когато определеният изпълнител е </w:t>
      </w:r>
      <w:proofErr w:type="spellStart"/>
      <w:r w:rsidRPr="00DC4CFA">
        <w:rPr>
          <w:rFonts w:ascii="Cambria" w:eastAsia="Times New Roman" w:hAnsi="Cambria" w:cs="Bookman Old Style"/>
          <w:sz w:val="24"/>
          <w:szCs w:val="24"/>
          <w:lang w:eastAsia="bg-BG"/>
        </w:rPr>
        <w:t>неперсонифицирано</w:t>
      </w:r>
      <w:proofErr w:type="spellEnd"/>
      <w:r w:rsidRPr="00DC4CFA">
        <w:rPr>
          <w:rFonts w:ascii="Cambria" w:eastAsia="Times New Roman" w:hAnsi="Cambria" w:cs="Bookman Old Style"/>
          <w:sz w:val="24"/>
          <w:szCs w:val="24"/>
          <w:lang w:eastAsia="bg-BG"/>
        </w:rPr>
        <w:t xml:space="preserve">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5F19942" w14:textId="77777777" w:rsidR="003368A0" w:rsidRPr="00DC4CFA" w:rsidRDefault="003368A0" w:rsidP="0072077E">
      <w:pPr>
        <w:autoSpaceDE w:val="0"/>
        <w:autoSpaceDN w:val="0"/>
        <w:adjustRightInd w:val="0"/>
        <w:spacing w:before="120"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DC4CFA">
        <w:rPr>
          <w:rFonts w:ascii="Cambria" w:eastAsia="Times New Roman" w:hAnsi="Cambria" w:cs="Bookman Old Style"/>
          <w:sz w:val="24"/>
          <w:szCs w:val="24"/>
          <w:lang w:eastAsia="bg-BG"/>
        </w:rPr>
        <w:t>относими</w:t>
      </w:r>
      <w:proofErr w:type="spellEnd"/>
      <w:r w:rsidRPr="00DC4CFA">
        <w:rPr>
          <w:rFonts w:ascii="Cambria" w:eastAsia="Times New Roman" w:hAnsi="Cambria" w:cs="Bookman Old Style"/>
          <w:sz w:val="24"/>
          <w:szCs w:val="24"/>
          <w:lang w:eastAsia="bg-BG"/>
        </w:rPr>
        <w:t xml:space="preserve"> към обединението, ЕЕДОП се подава и за обединението. </w:t>
      </w:r>
    </w:p>
    <w:p w14:paraId="68EC5696" w14:textId="3123654A" w:rsidR="00ED130F" w:rsidRPr="00DC4CFA" w:rsidRDefault="00ED130F" w:rsidP="008642AA">
      <w:pPr>
        <w:autoSpaceDE w:val="0"/>
        <w:autoSpaceDN w:val="0"/>
        <w:adjustRightInd w:val="0"/>
        <w:spacing w:before="120" w:after="0" w:line="240" w:lineRule="auto"/>
        <w:rPr>
          <w:rFonts w:ascii="Cambria" w:eastAsia="Times New Roman" w:hAnsi="Cambria" w:cs="Bookman Old Style"/>
          <w:b/>
          <w:bCs/>
          <w:sz w:val="24"/>
          <w:szCs w:val="24"/>
        </w:rPr>
      </w:pPr>
      <w:r w:rsidRPr="00DC4CFA">
        <w:rPr>
          <w:rFonts w:ascii="Cambria" w:eastAsia="Times New Roman" w:hAnsi="Cambria" w:cs="Bookman Old Style"/>
          <w:b/>
          <w:bCs/>
          <w:sz w:val="24"/>
          <w:szCs w:val="24"/>
          <w:lang w:val="en-US"/>
        </w:rPr>
        <w:t xml:space="preserve">II.4. </w:t>
      </w:r>
      <w:r w:rsidRPr="00DC4CFA">
        <w:rPr>
          <w:rFonts w:ascii="Cambria" w:eastAsia="Times New Roman" w:hAnsi="Cambria" w:cs="Bookman Old Style"/>
          <w:b/>
          <w:bCs/>
          <w:sz w:val="24"/>
          <w:szCs w:val="24"/>
        </w:rPr>
        <w:t>ПОДИЗПЪЛНИТЕЛИ</w:t>
      </w:r>
    </w:p>
    <w:p w14:paraId="4DC29B3F" w14:textId="77777777" w:rsidR="00ED130F" w:rsidRPr="00DC4CFA" w:rsidRDefault="00ED130F" w:rsidP="008642AA">
      <w:pPr>
        <w:widowControl w:val="0"/>
        <w:numPr>
          <w:ilvl w:val="0"/>
          <w:numId w:val="12"/>
        </w:numPr>
        <w:tabs>
          <w:tab w:val="left" w:pos="346"/>
        </w:tabs>
        <w:autoSpaceDE w:val="0"/>
        <w:autoSpaceDN w:val="0"/>
        <w:adjustRightInd w:val="0"/>
        <w:spacing w:before="130"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14:paraId="3DCAA929" w14:textId="77777777" w:rsidR="00ED130F" w:rsidRPr="00DC4CFA" w:rsidRDefault="00ED130F" w:rsidP="008642AA">
      <w:pPr>
        <w:widowControl w:val="0"/>
        <w:numPr>
          <w:ilvl w:val="0"/>
          <w:numId w:val="12"/>
        </w:numPr>
        <w:tabs>
          <w:tab w:val="left" w:pos="346"/>
        </w:tabs>
        <w:autoSpaceDE w:val="0"/>
        <w:autoSpaceDN w:val="0"/>
        <w:adjustRightInd w:val="0"/>
        <w:spacing w:before="108"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14:paraId="22C86B9A" w14:textId="77777777" w:rsidR="00ED130F" w:rsidRPr="00DC4CFA" w:rsidRDefault="00ED130F" w:rsidP="008642AA">
      <w:pPr>
        <w:widowControl w:val="0"/>
        <w:numPr>
          <w:ilvl w:val="0"/>
          <w:numId w:val="12"/>
        </w:numPr>
        <w:tabs>
          <w:tab w:val="left" w:pos="346"/>
        </w:tabs>
        <w:autoSpaceDE w:val="0"/>
        <w:autoSpaceDN w:val="0"/>
        <w:adjustRightInd w:val="0"/>
        <w:spacing w:before="108"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Възложителят изисква замяна на подизпълнител, който не отговаря на условията по т. 2.</w:t>
      </w:r>
    </w:p>
    <w:p w14:paraId="7DD4C763" w14:textId="77777777" w:rsidR="00ED130F" w:rsidRPr="00DC4CFA" w:rsidRDefault="00ED130F" w:rsidP="008642AA">
      <w:pPr>
        <w:widowControl w:val="0"/>
        <w:numPr>
          <w:ilvl w:val="0"/>
          <w:numId w:val="13"/>
        </w:numPr>
        <w:tabs>
          <w:tab w:val="left" w:pos="346"/>
        </w:tabs>
        <w:autoSpaceDE w:val="0"/>
        <w:autoSpaceDN w:val="0"/>
        <w:adjustRightInd w:val="0"/>
        <w:spacing w:before="50"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66F21600" w14:textId="77777777" w:rsidR="00ED130F" w:rsidRPr="00DC4CFA" w:rsidRDefault="00ED130F" w:rsidP="008642AA">
      <w:pPr>
        <w:widowControl w:val="0"/>
        <w:numPr>
          <w:ilvl w:val="0"/>
          <w:numId w:val="13"/>
        </w:numPr>
        <w:tabs>
          <w:tab w:val="left" w:pos="346"/>
        </w:tabs>
        <w:autoSpaceDE w:val="0"/>
        <w:autoSpaceDN w:val="0"/>
        <w:adjustRightInd w:val="0"/>
        <w:spacing w:before="115"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7042F3B6" w14:textId="77777777" w:rsidR="00ED130F" w:rsidRPr="00DC4CFA" w:rsidRDefault="00ED130F" w:rsidP="008642AA">
      <w:pPr>
        <w:widowControl w:val="0"/>
        <w:numPr>
          <w:ilvl w:val="0"/>
          <w:numId w:val="13"/>
        </w:numPr>
        <w:tabs>
          <w:tab w:val="left" w:pos="346"/>
        </w:tabs>
        <w:autoSpaceDE w:val="0"/>
        <w:autoSpaceDN w:val="0"/>
        <w:adjustRightInd w:val="0"/>
        <w:spacing w:before="115"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Към искането по т. 5, изпълнителят предоставя становище, от което да е видно дали оспорва плащанията или част от тях като недължими.</w:t>
      </w:r>
    </w:p>
    <w:p w14:paraId="538C74AB" w14:textId="77777777" w:rsidR="00ED130F" w:rsidRPr="00DC4CFA" w:rsidRDefault="00ED130F" w:rsidP="008642AA">
      <w:pPr>
        <w:widowControl w:val="0"/>
        <w:numPr>
          <w:ilvl w:val="0"/>
          <w:numId w:val="13"/>
        </w:numPr>
        <w:tabs>
          <w:tab w:val="left" w:pos="346"/>
        </w:tabs>
        <w:autoSpaceDE w:val="0"/>
        <w:autoSpaceDN w:val="0"/>
        <w:adjustRightInd w:val="0"/>
        <w:spacing w:before="108"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Възложителят има право да откаже плащане по т. 4, когато искането за плащане е оспорено, до момента на отстраняване на причината за отказа.</w:t>
      </w:r>
    </w:p>
    <w:p w14:paraId="4E649F29" w14:textId="77777777" w:rsidR="00ED130F" w:rsidRPr="00DC4CFA" w:rsidRDefault="00ED130F" w:rsidP="008642AA">
      <w:pPr>
        <w:widowControl w:val="0"/>
        <w:numPr>
          <w:ilvl w:val="0"/>
          <w:numId w:val="13"/>
        </w:numPr>
        <w:tabs>
          <w:tab w:val="left" w:pos="346"/>
        </w:tabs>
        <w:autoSpaceDE w:val="0"/>
        <w:autoSpaceDN w:val="0"/>
        <w:adjustRightInd w:val="0"/>
        <w:spacing w:before="10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w:t>
      </w:r>
    </w:p>
    <w:p w14:paraId="053AB5F9" w14:textId="6DCC72C2" w:rsidR="00ED130F" w:rsidRPr="00DC4CFA" w:rsidRDefault="00ED130F" w:rsidP="008642AA">
      <w:pPr>
        <w:widowControl w:val="0"/>
        <w:numPr>
          <w:ilvl w:val="0"/>
          <w:numId w:val="13"/>
        </w:numPr>
        <w:tabs>
          <w:tab w:val="left" w:pos="346"/>
        </w:tabs>
        <w:autoSpaceDE w:val="0"/>
        <w:autoSpaceDN w:val="0"/>
        <w:adjustRightInd w:val="0"/>
        <w:spacing w:before="108"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2300C9A0" w14:textId="500A1049" w:rsidR="00715F86" w:rsidRPr="00DC4CFA" w:rsidRDefault="00715F86" w:rsidP="008642AA">
      <w:pPr>
        <w:widowControl w:val="0"/>
        <w:numPr>
          <w:ilvl w:val="0"/>
          <w:numId w:val="13"/>
        </w:numPr>
        <w:tabs>
          <w:tab w:val="left" w:pos="346"/>
        </w:tabs>
        <w:autoSpaceDE w:val="0"/>
        <w:autoSpaceDN w:val="0"/>
        <w:adjustRightInd w:val="0"/>
        <w:spacing w:before="108" w:after="0" w:line="240" w:lineRule="auto"/>
        <w:jc w:val="both"/>
        <w:rPr>
          <w:rFonts w:ascii="Cambria" w:eastAsia="Times New Roman" w:hAnsi="Cambria" w:cs="Bookman Old Style"/>
          <w:bCs/>
          <w:sz w:val="24"/>
          <w:szCs w:val="24"/>
          <w:lang w:eastAsia="bg-BG"/>
        </w:rPr>
      </w:pPr>
      <w:r w:rsidRPr="00DC4CFA">
        <w:rPr>
          <w:rFonts w:ascii="Cambria" w:eastAsia="Times New Roman" w:hAnsi="Cambria" w:cs="Bookman Old Style"/>
          <w:bCs/>
          <w:sz w:val="24"/>
          <w:szCs w:val="24"/>
          <w:lang w:eastAsia="bg-BG"/>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14:paraId="291CD253" w14:textId="77777777" w:rsidR="00715F86" w:rsidRPr="00DC4CFA" w:rsidRDefault="00715F86" w:rsidP="008642AA">
      <w:pPr>
        <w:pStyle w:val="ListParagraph"/>
        <w:widowControl w:val="0"/>
        <w:numPr>
          <w:ilvl w:val="0"/>
          <w:numId w:val="6"/>
        </w:numPr>
        <w:tabs>
          <w:tab w:val="left" w:pos="346"/>
        </w:tabs>
        <w:autoSpaceDE w:val="0"/>
        <w:autoSpaceDN w:val="0"/>
        <w:adjustRightInd w:val="0"/>
        <w:spacing w:before="108" w:after="0" w:line="240" w:lineRule="auto"/>
        <w:ind w:left="0"/>
        <w:jc w:val="both"/>
        <w:rPr>
          <w:rFonts w:ascii="Cambria" w:eastAsia="Times New Roman" w:hAnsi="Cambria" w:cs="Bookman Old Style"/>
          <w:bCs/>
          <w:sz w:val="24"/>
          <w:szCs w:val="24"/>
          <w:lang w:eastAsia="bg-BG"/>
        </w:rPr>
      </w:pPr>
      <w:r w:rsidRPr="00DC4CFA">
        <w:rPr>
          <w:rFonts w:ascii="Cambria" w:eastAsia="Times New Roman" w:hAnsi="Cambria" w:cs="Bookman Old Style"/>
          <w:bCs/>
          <w:sz w:val="24"/>
          <w:szCs w:val="24"/>
          <w:lang w:eastAsia="bg-BG"/>
        </w:rPr>
        <w:t xml:space="preserve"> за новия подизпълнител не са налице основанията за отстраняване в процедурата;</w:t>
      </w:r>
    </w:p>
    <w:p w14:paraId="0131AC36" w14:textId="380D8FB6" w:rsidR="003368A0" w:rsidRPr="00DC4CFA" w:rsidRDefault="00715F86" w:rsidP="008642AA">
      <w:pPr>
        <w:pStyle w:val="ListParagraph"/>
        <w:widowControl w:val="0"/>
        <w:numPr>
          <w:ilvl w:val="0"/>
          <w:numId w:val="6"/>
        </w:numPr>
        <w:tabs>
          <w:tab w:val="left" w:pos="346"/>
        </w:tabs>
        <w:autoSpaceDE w:val="0"/>
        <w:autoSpaceDN w:val="0"/>
        <w:adjustRightInd w:val="0"/>
        <w:spacing w:before="108" w:after="0" w:line="240" w:lineRule="auto"/>
        <w:ind w:left="0"/>
        <w:jc w:val="both"/>
        <w:rPr>
          <w:rFonts w:ascii="Cambria" w:eastAsia="Times New Roman" w:hAnsi="Cambria" w:cs="Bookman Old Style"/>
          <w:bCs/>
          <w:sz w:val="24"/>
          <w:szCs w:val="24"/>
          <w:lang w:eastAsia="bg-BG"/>
        </w:rPr>
      </w:pPr>
      <w:r w:rsidRPr="00DC4CFA">
        <w:rPr>
          <w:rFonts w:ascii="Cambria" w:eastAsia="Times New Roman" w:hAnsi="Cambria" w:cs="Bookman Old Style"/>
          <w:bCs/>
          <w:sz w:val="24"/>
          <w:szCs w:val="24"/>
          <w:lang w:eastAsia="bg-BG"/>
        </w:rPr>
        <w:t>новият подизпълнител отговаря на критериите за подбор по отношение на дела и вида на дейностите, които ще изпълнява.</w:t>
      </w:r>
    </w:p>
    <w:p w14:paraId="62079F43" w14:textId="48EFC40C" w:rsidR="00715F86" w:rsidRPr="00DC4CFA" w:rsidRDefault="00715F86" w:rsidP="008642AA">
      <w:pPr>
        <w:autoSpaceDE w:val="0"/>
        <w:autoSpaceDN w:val="0"/>
        <w:adjustRightInd w:val="0"/>
        <w:spacing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sz w:val="24"/>
          <w:szCs w:val="24"/>
          <w:lang w:eastAsia="bg-BG"/>
        </w:rPr>
        <w:t>11.</w:t>
      </w:r>
      <w:r w:rsidRPr="00DC4CFA">
        <w:rPr>
          <w:rFonts w:ascii="Cambria" w:eastAsia="Times New Roman" w:hAnsi="Cambria" w:cs="Bookman Old Style"/>
          <w:sz w:val="24"/>
          <w:szCs w:val="24"/>
          <w:lang w:eastAsia="bg-BG"/>
        </w:rPr>
        <w:t xml:space="preserve">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 10, в срок до три дни от неговото сключване.</w:t>
      </w:r>
    </w:p>
    <w:p w14:paraId="66EADB5A" w14:textId="69334807" w:rsidR="00ED130F" w:rsidRPr="00DC4CFA" w:rsidRDefault="00715F86" w:rsidP="008642AA">
      <w:pPr>
        <w:autoSpaceDE w:val="0"/>
        <w:autoSpaceDN w:val="0"/>
        <w:adjustRightInd w:val="0"/>
        <w:spacing w:after="0" w:line="240" w:lineRule="auto"/>
        <w:jc w:val="both"/>
        <w:rPr>
          <w:rFonts w:ascii="Cambria" w:eastAsia="Times New Roman" w:hAnsi="Cambria" w:cs="Times New Roman"/>
          <w:sz w:val="24"/>
          <w:szCs w:val="24"/>
          <w:lang w:eastAsia="bg-BG"/>
        </w:rPr>
      </w:pPr>
      <w:r w:rsidRPr="00DC4CFA">
        <w:rPr>
          <w:rFonts w:ascii="Cambria" w:eastAsia="Times New Roman" w:hAnsi="Cambria" w:cs="Times New Roman"/>
          <w:b/>
          <w:sz w:val="24"/>
          <w:szCs w:val="24"/>
          <w:lang w:eastAsia="bg-BG"/>
        </w:rPr>
        <w:lastRenderedPageBreak/>
        <w:t>12.</w:t>
      </w:r>
      <w:r w:rsidRPr="00DC4CFA">
        <w:rPr>
          <w:rFonts w:ascii="Cambria" w:eastAsia="Times New Roman" w:hAnsi="Cambria" w:cs="Times New Roman"/>
          <w:sz w:val="24"/>
          <w:szCs w:val="24"/>
          <w:lang w:eastAsia="bg-BG"/>
        </w:rPr>
        <w:t xml:space="preserve"> </w:t>
      </w:r>
      <w:r w:rsidR="003368A0" w:rsidRPr="00DC4CFA">
        <w:rPr>
          <w:rFonts w:ascii="Cambria" w:eastAsia="Times New Roman" w:hAnsi="Cambria" w:cs="Times New Roman"/>
          <w:sz w:val="24"/>
          <w:szCs w:val="24"/>
          <w:lang w:eastAsia="bg-BG"/>
        </w:rPr>
        <w:t xml:space="preserve">Подизпълнителите нямат право да </w:t>
      </w:r>
      <w:proofErr w:type="spellStart"/>
      <w:r w:rsidR="003368A0" w:rsidRPr="00DC4CFA">
        <w:rPr>
          <w:rFonts w:ascii="Cambria" w:eastAsia="Times New Roman" w:hAnsi="Cambria" w:cs="Times New Roman"/>
          <w:sz w:val="24"/>
          <w:szCs w:val="24"/>
          <w:lang w:eastAsia="bg-BG"/>
        </w:rPr>
        <w:t>превъзлагат</w:t>
      </w:r>
      <w:proofErr w:type="spellEnd"/>
      <w:r w:rsidR="003368A0" w:rsidRPr="00DC4CFA">
        <w:rPr>
          <w:rFonts w:ascii="Cambria" w:eastAsia="Times New Roman" w:hAnsi="Cambria" w:cs="Times New Roman"/>
          <w:sz w:val="24"/>
          <w:szCs w:val="24"/>
          <w:lang w:eastAsia="bg-BG"/>
        </w:rPr>
        <w:t xml:space="preserve"> една или повече от дейностите, които са включени в предмета на договора за </w:t>
      </w:r>
      <w:proofErr w:type="spellStart"/>
      <w:r w:rsidR="003368A0" w:rsidRPr="00DC4CFA">
        <w:rPr>
          <w:rFonts w:ascii="Cambria" w:eastAsia="Times New Roman" w:hAnsi="Cambria" w:cs="Times New Roman"/>
          <w:sz w:val="24"/>
          <w:szCs w:val="24"/>
          <w:lang w:eastAsia="bg-BG"/>
        </w:rPr>
        <w:t>подизпълнение</w:t>
      </w:r>
      <w:proofErr w:type="spellEnd"/>
      <w:r w:rsidR="003368A0" w:rsidRPr="00DC4CFA">
        <w:rPr>
          <w:rFonts w:ascii="Cambria" w:eastAsia="Times New Roman" w:hAnsi="Cambria" w:cs="Times New Roman"/>
          <w:sz w:val="24"/>
          <w:szCs w:val="24"/>
          <w:lang w:eastAsia="bg-BG"/>
        </w:rPr>
        <w:t>.</w:t>
      </w:r>
    </w:p>
    <w:p w14:paraId="5AEE08E6" w14:textId="77777777" w:rsidR="00ED130F" w:rsidRPr="00DC4CFA" w:rsidRDefault="00ED130F" w:rsidP="008642AA">
      <w:pPr>
        <w:autoSpaceDE w:val="0"/>
        <w:autoSpaceDN w:val="0"/>
        <w:adjustRightInd w:val="0"/>
        <w:spacing w:before="235" w:after="0" w:line="240" w:lineRule="auto"/>
        <w:rPr>
          <w:rFonts w:ascii="Cambria" w:eastAsia="Times New Roman" w:hAnsi="Cambria" w:cs="Bookman Old Style"/>
          <w:b/>
          <w:bCs/>
          <w:sz w:val="24"/>
          <w:szCs w:val="24"/>
        </w:rPr>
      </w:pPr>
      <w:r w:rsidRPr="00DC4CFA">
        <w:rPr>
          <w:rFonts w:ascii="Cambria" w:eastAsia="Times New Roman" w:hAnsi="Cambria" w:cs="Bookman Old Style"/>
          <w:b/>
          <w:bCs/>
          <w:sz w:val="24"/>
          <w:szCs w:val="24"/>
          <w:lang w:val="en-US"/>
        </w:rPr>
        <w:t xml:space="preserve">II.5. </w:t>
      </w:r>
      <w:r w:rsidRPr="00DC4CFA">
        <w:rPr>
          <w:rFonts w:ascii="Cambria" w:eastAsia="Times New Roman" w:hAnsi="Cambria" w:cs="Bookman Old Style"/>
          <w:b/>
          <w:bCs/>
          <w:sz w:val="24"/>
          <w:szCs w:val="24"/>
        </w:rPr>
        <w:t>ИЗПОЛЗВАНЕ НА КАПАЦИТЕТА НА ТРЕТИ ЛИЦА</w:t>
      </w:r>
    </w:p>
    <w:p w14:paraId="78D84D65" w14:textId="7A7C45D6" w:rsidR="00ED130F" w:rsidRPr="00DC4CFA" w:rsidRDefault="00ED130F" w:rsidP="008642AA">
      <w:pPr>
        <w:tabs>
          <w:tab w:val="left" w:pos="259"/>
        </w:tabs>
        <w:autoSpaceDE w:val="0"/>
        <w:autoSpaceDN w:val="0"/>
        <w:adjustRightInd w:val="0"/>
        <w:spacing w:before="72"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w:t>
      </w:r>
      <w:r w:rsidRPr="00DC4CFA">
        <w:rPr>
          <w:rFonts w:ascii="Cambria" w:eastAsia="Times New Roman" w:hAnsi="Cambria" w:cs="Bookman Old Style"/>
          <w:sz w:val="24"/>
          <w:szCs w:val="24"/>
          <w:lang w:eastAsia="bg-BG"/>
        </w:rPr>
        <w:tab/>
        <w:t>Участниците могат да се позоват на капаците</w:t>
      </w:r>
      <w:r w:rsidR="00715F86" w:rsidRPr="00DC4CFA">
        <w:rPr>
          <w:rFonts w:ascii="Cambria" w:eastAsia="Times New Roman" w:hAnsi="Cambria" w:cs="Bookman Old Style"/>
          <w:sz w:val="24"/>
          <w:szCs w:val="24"/>
          <w:lang w:eastAsia="bg-BG"/>
        </w:rPr>
        <w:t xml:space="preserve">та на трети лица, независимо от </w:t>
      </w:r>
      <w:r w:rsidRPr="00DC4CFA">
        <w:rPr>
          <w:rFonts w:ascii="Cambria" w:eastAsia="Times New Roman" w:hAnsi="Cambria" w:cs="Bookman Old Style"/>
          <w:sz w:val="24"/>
          <w:szCs w:val="24"/>
          <w:lang w:eastAsia="bg-BG"/>
        </w:rPr>
        <w:t>правната връзка между тях, по отношение на критериите, свързани с</w:t>
      </w:r>
      <w:r w:rsidRPr="00DC4CFA">
        <w:rPr>
          <w:rFonts w:ascii="Cambria" w:eastAsia="Times New Roman" w:hAnsi="Cambria" w:cs="Bookman Old Style"/>
          <w:sz w:val="24"/>
          <w:szCs w:val="24"/>
          <w:lang w:eastAsia="bg-BG"/>
        </w:rPr>
        <w:br/>
      </w:r>
      <w:r w:rsidR="00715F86" w:rsidRPr="00DC4CFA">
        <w:rPr>
          <w:rFonts w:ascii="Cambria" w:eastAsia="Times New Roman" w:hAnsi="Cambria" w:cs="Bookman Old Style"/>
          <w:sz w:val="24"/>
          <w:szCs w:val="24"/>
          <w:lang w:eastAsia="bg-BG"/>
        </w:rPr>
        <w:t>технически и</w:t>
      </w:r>
      <w:r w:rsidRPr="00DC4CFA">
        <w:rPr>
          <w:rFonts w:ascii="Cambria" w:eastAsia="Times New Roman" w:hAnsi="Cambria" w:cs="Bookman Old Style"/>
          <w:sz w:val="24"/>
          <w:szCs w:val="24"/>
          <w:lang w:eastAsia="bg-BG"/>
        </w:rPr>
        <w:t xml:space="preserve"> </w:t>
      </w:r>
      <w:r w:rsidR="00715F86" w:rsidRPr="00DC4CFA">
        <w:rPr>
          <w:rFonts w:ascii="Cambria" w:eastAsia="Times New Roman" w:hAnsi="Cambria" w:cs="Bookman Old Style"/>
          <w:sz w:val="24"/>
          <w:szCs w:val="24"/>
          <w:lang w:eastAsia="bg-BG"/>
        </w:rPr>
        <w:t>професионални способности</w:t>
      </w:r>
      <w:r w:rsidRPr="00DC4CFA">
        <w:rPr>
          <w:rFonts w:ascii="Cambria" w:eastAsia="Times New Roman" w:hAnsi="Cambria" w:cs="Bookman Old Style"/>
          <w:sz w:val="24"/>
          <w:szCs w:val="24"/>
          <w:lang w:eastAsia="bg-BG"/>
        </w:rPr>
        <w:t>.</w:t>
      </w:r>
    </w:p>
    <w:p w14:paraId="3E03DE81" w14:textId="77777777" w:rsidR="00715F86" w:rsidRPr="00DC4CFA" w:rsidRDefault="00ED130F" w:rsidP="008642AA">
      <w:pPr>
        <w:tabs>
          <w:tab w:val="left" w:pos="338"/>
        </w:tabs>
        <w:autoSpaceDE w:val="0"/>
        <w:autoSpaceDN w:val="0"/>
        <w:adjustRightInd w:val="0"/>
        <w:spacing w:before="5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b/>
          <w:bCs/>
          <w:sz w:val="24"/>
          <w:szCs w:val="24"/>
          <w:lang w:eastAsia="bg-BG"/>
        </w:rPr>
        <w:t>2.</w:t>
      </w:r>
      <w:r w:rsidRPr="00DC4CFA">
        <w:rPr>
          <w:rFonts w:ascii="Cambria" w:eastAsia="Times New Roman" w:hAnsi="Cambria" w:cs="Bookman Old Style"/>
          <w:b/>
          <w:bCs/>
          <w:sz w:val="24"/>
          <w:szCs w:val="24"/>
          <w:lang w:eastAsia="bg-BG"/>
        </w:rPr>
        <w:tab/>
      </w:r>
      <w:r w:rsidR="00715F86" w:rsidRPr="00DC4CFA">
        <w:rPr>
          <w:rFonts w:ascii="Cambria" w:eastAsia="Times New Roman" w:hAnsi="Cambria" w:cs="Bookman Old Style"/>
          <w:sz w:val="24"/>
          <w:szCs w:val="24"/>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28C49F0F" w14:textId="40B921E1" w:rsidR="00ED130F" w:rsidRPr="00DC4CFA" w:rsidRDefault="00715F86" w:rsidP="008642AA">
      <w:pPr>
        <w:tabs>
          <w:tab w:val="left" w:pos="338"/>
        </w:tabs>
        <w:autoSpaceDE w:val="0"/>
        <w:autoSpaceDN w:val="0"/>
        <w:adjustRightInd w:val="0"/>
        <w:spacing w:before="5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3.</w:t>
      </w:r>
      <w:r w:rsidR="00ED130F" w:rsidRPr="00DC4CFA">
        <w:rPr>
          <w:rFonts w:ascii="Cambria" w:eastAsia="Times New Roman" w:hAnsi="Cambria" w:cs="Bookman Old Style"/>
          <w:sz w:val="24"/>
          <w:szCs w:val="24"/>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1A16C896" w14:textId="45943FBA" w:rsidR="00ED130F" w:rsidRPr="00DC4CFA" w:rsidRDefault="00715F86" w:rsidP="008642AA">
      <w:pPr>
        <w:widowControl w:val="0"/>
        <w:tabs>
          <w:tab w:val="left" w:pos="338"/>
        </w:tabs>
        <w:autoSpaceDE w:val="0"/>
        <w:autoSpaceDN w:val="0"/>
        <w:adjustRightInd w:val="0"/>
        <w:spacing w:before="50"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4. </w:t>
      </w:r>
      <w:r w:rsidR="00ED130F" w:rsidRPr="00DC4CFA">
        <w:rPr>
          <w:rFonts w:ascii="Cambria" w:eastAsia="Times New Roman" w:hAnsi="Cambria" w:cs="Bookman Old Style"/>
          <w:sz w:val="24"/>
          <w:szCs w:val="24"/>
          <w:lang w:eastAsia="bg-BG"/>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14:paraId="7719D690" w14:textId="60BB345F" w:rsidR="00ED130F" w:rsidRPr="00DC4CFA" w:rsidRDefault="00715F86" w:rsidP="008642AA">
      <w:pPr>
        <w:widowControl w:val="0"/>
        <w:tabs>
          <w:tab w:val="left" w:pos="338"/>
        </w:tabs>
        <w:autoSpaceDE w:val="0"/>
        <w:autoSpaceDN w:val="0"/>
        <w:adjustRightInd w:val="0"/>
        <w:spacing w:before="43"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5. </w:t>
      </w:r>
      <w:r w:rsidR="00ED130F" w:rsidRPr="00DC4CFA">
        <w:rPr>
          <w:rFonts w:ascii="Cambria" w:eastAsia="Times New Roman" w:hAnsi="Cambria" w:cs="Bookman Old Style"/>
          <w:sz w:val="24"/>
          <w:szCs w:val="24"/>
          <w:lang w:eastAsia="bg-BG"/>
        </w:rPr>
        <w:t xml:space="preserve">Възложителят изисква участника да замени посоченото от него трето лице, ако то не отговаря на някое от условията по т. </w:t>
      </w:r>
      <w:r w:rsidRPr="00DC4CFA">
        <w:rPr>
          <w:rFonts w:ascii="Cambria" w:eastAsia="Times New Roman" w:hAnsi="Cambria" w:cs="Bookman Old Style"/>
          <w:sz w:val="24"/>
          <w:szCs w:val="24"/>
          <w:lang w:eastAsia="bg-BG"/>
        </w:rPr>
        <w:t>3, поради промяна в обстоятелствата преди сключване на договора</w:t>
      </w:r>
      <w:r w:rsidR="00ED130F" w:rsidRPr="00DC4CFA">
        <w:rPr>
          <w:rFonts w:ascii="Cambria" w:eastAsia="Times New Roman" w:hAnsi="Cambria" w:cs="Bookman Old Style"/>
          <w:sz w:val="24"/>
          <w:szCs w:val="24"/>
          <w:lang w:eastAsia="bg-BG"/>
        </w:rPr>
        <w:t>.</w:t>
      </w:r>
    </w:p>
    <w:p w14:paraId="295C33A7" w14:textId="77777777" w:rsidR="00A458DB" w:rsidRPr="00DC4CFA" w:rsidRDefault="00715F86" w:rsidP="008642AA">
      <w:pPr>
        <w:widowControl w:val="0"/>
        <w:tabs>
          <w:tab w:val="left" w:pos="338"/>
        </w:tabs>
        <w:autoSpaceDE w:val="0"/>
        <w:autoSpaceDN w:val="0"/>
        <w:adjustRightInd w:val="0"/>
        <w:spacing w:before="5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6.</w:t>
      </w:r>
      <w:r w:rsidR="00ED130F" w:rsidRPr="00DC4CFA">
        <w:rPr>
          <w:rFonts w:ascii="Cambria" w:eastAsia="Times New Roman" w:hAnsi="Cambria" w:cs="Bookman Old Style"/>
          <w:sz w:val="24"/>
          <w:szCs w:val="24"/>
          <w:lang w:eastAsia="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14:paraId="6EA86ACE" w14:textId="765FD7B0" w:rsidR="00ED130F" w:rsidRPr="00DC4CFA" w:rsidRDefault="00A458DB" w:rsidP="008642AA">
      <w:pPr>
        <w:widowControl w:val="0"/>
        <w:tabs>
          <w:tab w:val="left" w:pos="338"/>
        </w:tabs>
        <w:autoSpaceDE w:val="0"/>
        <w:autoSpaceDN w:val="0"/>
        <w:adjustRightInd w:val="0"/>
        <w:spacing w:before="58"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7. </w:t>
      </w:r>
      <w:r w:rsidR="00ED130F" w:rsidRPr="00DC4CFA">
        <w:rPr>
          <w:rFonts w:ascii="Cambria" w:eastAsia="Times New Roman" w:hAnsi="Cambria" w:cs="Bookman Old Style"/>
          <w:sz w:val="24"/>
          <w:szCs w:val="24"/>
          <w:lang w:eastAsia="bg-BG"/>
        </w:rPr>
        <w:t xml:space="preserve">Третите лица представят </w:t>
      </w:r>
      <w:r w:rsidRPr="00DC4CFA">
        <w:rPr>
          <w:rFonts w:ascii="Cambria" w:eastAsia="Times New Roman" w:hAnsi="Cambria" w:cs="Bookman Old Style"/>
          <w:bCs/>
          <w:sz w:val="24"/>
          <w:szCs w:val="24"/>
          <w:lang w:eastAsia="bg-BG"/>
        </w:rPr>
        <w:t xml:space="preserve">отделен </w:t>
      </w:r>
      <w:r w:rsidR="00ED130F" w:rsidRPr="00DC4CFA">
        <w:rPr>
          <w:rFonts w:ascii="Cambria" w:eastAsia="Times New Roman" w:hAnsi="Cambria" w:cs="Bookman Old Style"/>
          <w:bCs/>
          <w:sz w:val="24"/>
          <w:szCs w:val="24"/>
          <w:lang w:eastAsia="bg-BG"/>
        </w:rPr>
        <w:t xml:space="preserve"> ЕЕДОП.</w:t>
      </w:r>
    </w:p>
    <w:p w14:paraId="4E1654E6" w14:textId="77777777" w:rsidR="00ED130F" w:rsidRPr="00DC4CFA" w:rsidRDefault="00ED130F" w:rsidP="008642AA">
      <w:pPr>
        <w:autoSpaceDE w:val="0"/>
        <w:autoSpaceDN w:val="0"/>
        <w:adjustRightInd w:val="0"/>
        <w:spacing w:after="0" w:line="240" w:lineRule="auto"/>
        <w:rPr>
          <w:rFonts w:ascii="Cambria" w:eastAsia="Times New Roman" w:hAnsi="Cambria" w:cs="Times New Roman"/>
          <w:sz w:val="24"/>
          <w:szCs w:val="24"/>
          <w:highlight w:val="yellow"/>
          <w:lang w:eastAsia="bg-BG"/>
        </w:rPr>
      </w:pPr>
    </w:p>
    <w:p w14:paraId="49C3E355" w14:textId="77777777" w:rsidR="00ED130F" w:rsidRPr="00DC4CFA" w:rsidRDefault="00ED130F" w:rsidP="008642AA">
      <w:pPr>
        <w:autoSpaceDE w:val="0"/>
        <w:autoSpaceDN w:val="0"/>
        <w:adjustRightInd w:val="0"/>
        <w:spacing w:before="185" w:after="0" w:line="240" w:lineRule="auto"/>
        <w:rPr>
          <w:rFonts w:ascii="Cambria" w:eastAsia="Times New Roman" w:hAnsi="Cambria" w:cs="Bookman Old Style"/>
          <w:b/>
          <w:bCs/>
          <w:sz w:val="24"/>
          <w:szCs w:val="24"/>
        </w:rPr>
      </w:pPr>
      <w:r w:rsidRPr="00DC4CFA">
        <w:rPr>
          <w:rFonts w:ascii="Cambria" w:eastAsia="Times New Roman" w:hAnsi="Cambria" w:cs="Bookman Old Style"/>
          <w:b/>
          <w:bCs/>
          <w:sz w:val="24"/>
          <w:szCs w:val="24"/>
          <w:lang w:val="en-US"/>
        </w:rPr>
        <w:t xml:space="preserve">II.6. </w:t>
      </w:r>
      <w:r w:rsidRPr="00DC4CFA">
        <w:rPr>
          <w:rFonts w:ascii="Cambria" w:eastAsia="Times New Roman" w:hAnsi="Cambria" w:cs="Bookman Old Style"/>
          <w:b/>
          <w:bCs/>
          <w:sz w:val="24"/>
          <w:szCs w:val="24"/>
        </w:rPr>
        <w:t>УКАЗАНИЯ ЗА ПРЕДСТАВЯНЕ НА ИНФОРМАЦИЯТА В ЕЕДОП</w:t>
      </w:r>
    </w:p>
    <w:p w14:paraId="7AF4FD4E" w14:textId="77777777" w:rsidR="00ED130F" w:rsidRPr="00DC4CFA" w:rsidRDefault="00ED130F" w:rsidP="008642AA">
      <w:pPr>
        <w:autoSpaceDE w:val="0"/>
        <w:autoSpaceDN w:val="0"/>
        <w:adjustRightInd w:val="0"/>
        <w:spacing w:before="72" w:after="0" w:line="240" w:lineRule="auto"/>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ЕЕДОП се попълва в съответствие с чл. 67 от ЗОП и указанията в настоящата документация за обществената поръчка, като:</w:t>
      </w:r>
    </w:p>
    <w:p w14:paraId="23A699D7" w14:textId="77777777" w:rsidR="00ED130F" w:rsidRPr="00DC4CFA" w:rsidRDefault="00ED130F" w:rsidP="008642AA">
      <w:pPr>
        <w:widowControl w:val="0"/>
        <w:numPr>
          <w:ilvl w:val="0"/>
          <w:numId w:val="15"/>
        </w:numPr>
        <w:tabs>
          <w:tab w:val="left" w:pos="346"/>
        </w:tabs>
        <w:autoSpaceDE w:val="0"/>
        <w:autoSpaceDN w:val="0"/>
        <w:adjustRightInd w:val="0"/>
        <w:spacing w:after="0" w:line="240" w:lineRule="auto"/>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В електронния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5ADFD8D7" w14:textId="53346CCA" w:rsidR="00A458DB" w:rsidRPr="00DC4CFA" w:rsidRDefault="00A458DB" w:rsidP="008642AA">
      <w:pPr>
        <w:widowControl w:val="0"/>
        <w:numPr>
          <w:ilvl w:val="0"/>
          <w:numId w:val="15"/>
        </w:numPr>
        <w:tabs>
          <w:tab w:val="left" w:pos="346"/>
        </w:tabs>
        <w:autoSpaceDE w:val="0"/>
        <w:autoSpaceDN w:val="0"/>
        <w:adjustRightInd w:val="0"/>
        <w:spacing w:before="58" w:after="0" w:line="240" w:lineRule="auto"/>
        <w:jc w:val="both"/>
        <w:rPr>
          <w:rFonts w:ascii="Cambria" w:eastAsia="Times New Roman" w:hAnsi="Cambria" w:cs="Bookman Old Style"/>
          <w:bCs/>
          <w:sz w:val="24"/>
          <w:szCs w:val="24"/>
          <w:lang w:eastAsia="bg-BG"/>
        </w:rPr>
      </w:pPr>
      <w:r w:rsidRPr="00DC4CFA">
        <w:rPr>
          <w:rFonts w:ascii="Cambria" w:eastAsia="Times New Roman" w:hAnsi="Cambria" w:cs="Bookman Old Style"/>
          <w:bCs/>
          <w:sz w:val="24"/>
          <w:szCs w:val="24"/>
          <w:lang w:eastAsia="bg-BG"/>
        </w:rPr>
        <w:t>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14:paraId="472DDC0A" w14:textId="0853E0E7" w:rsidR="00ED130F" w:rsidRPr="00DC4CFA" w:rsidRDefault="00A458DB" w:rsidP="008642AA">
      <w:pPr>
        <w:widowControl w:val="0"/>
        <w:numPr>
          <w:ilvl w:val="0"/>
          <w:numId w:val="15"/>
        </w:numPr>
        <w:tabs>
          <w:tab w:val="left" w:pos="346"/>
        </w:tabs>
        <w:autoSpaceDE w:val="0"/>
        <w:autoSpaceDN w:val="0"/>
        <w:adjustRightInd w:val="0"/>
        <w:spacing w:before="58" w:after="0" w:line="240" w:lineRule="auto"/>
        <w:jc w:val="both"/>
        <w:rPr>
          <w:rFonts w:ascii="Cambria" w:eastAsia="Times New Roman" w:hAnsi="Cambria" w:cs="Times New Roman"/>
          <w:sz w:val="24"/>
          <w:szCs w:val="24"/>
          <w:lang w:eastAsia="bg-BG"/>
        </w:rPr>
      </w:pPr>
      <w:r w:rsidRPr="00DC4CFA">
        <w:rPr>
          <w:rFonts w:ascii="Cambria" w:eastAsia="Times New Roman" w:hAnsi="Cambria" w:cs="Bookman Old Style"/>
          <w:sz w:val="24"/>
          <w:szCs w:val="24"/>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1206F7D" w14:textId="77777777" w:rsidR="008642AA" w:rsidRPr="00DC4CFA" w:rsidRDefault="008642AA" w:rsidP="008642AA">
      <w:pPr>
        <w:autoSpaceDE w:val="0"/>
        <w:autoSpaceDN w:val="0"/>
        <w:adjustRightInd w:val="0"/>
        <w:spacing w:before="214" w:after="0" w:line="240" w:lineRule="auto"/>
        <w:rPr>
          <w:rFonts w:ascii="Cambria" w:eastAsia="Times New Roman" w:hAnsi="Cambria" w:cs="Bookman Old Style"/>
          <w:b/>
          <w:bCs/>
          <w:sz w:val="24"/>
          <w:szCs w:val="24"/>
          <w:lang w:eastAsia="bg-BG"/>
        </w:rPr>
      </w:pPr>
    </w:p>
    <w:p w14:paraId="764085F1" w14:textId="77777777" w:rsidR="00ED130F" w:rsidRPr="00DC4CFA" w:rsidRDefault="00ED130F" w:rsidP="008642AA">
      <w:pPr>
        <w:autoSpaceDE w:val="0"/>
        <w:autoSpaceDN w:val="0"/>
        <w:adjustRightInd w:val="0"/>
        <w:spacing w:before="115" w:after="0" w:line="240" w:lineRule="auto"/>
        <w:jc w:val="both"/>
        <w:rPr>
          <w:rFonts w:ascii="Cambria" w:eastAsia="Times New Roman" w:hAnsi="Cambria" w:cs="Bookman Old Style"/>
          <w:sz w:val="24"/>
          <w:szCs w:val="24"/>
          <w:highlight w:val="yellow"/>
          <w:lang w:eastAsia="bg-BG"/>
        </w:rPr>
        <w:sectPr w:rsidR="00ED130F" w:rsidRPr="00DC4CFA" w:rsidSect="00DC4CFA">
          <w:footerReference w:type="even" r:id="rId10"/>
          <w:footerReference w:type="default" r:id="rId11"/>
          <w:pgSz w:w="11905" w:h="16837"/>
          <w:pgMar w:top="1255" w:right="990" w:bottom="1276" w:left="1276" w:header="708" w:footer="708" w:gutter="0"/>
          <w:cols w:space="60"/>
          <w:noEndnote/>
        </w:sectPr>
      </w:pPr>
    </w:p>
    <w:p w14:paraId="058842AB" w14:textId="77777777" w:rsidR="008642AA" w:rsidRPr="00DC4CFA" w:rsidRDefault="008642AA" w:rsidP="005733FB">
      <w:pPr>
        <w:autoSpaceDE w:val="0"/>
        <w:autoSpaceDN w:val="0"/>
        <w:adjustRightInd w:val="0"/>
        <w:spacing w:before="214"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lastRenderedPageBreak/>
        <w:t xml:space="preserve">РАЗДЕЛ </w:t>
      </w:r>
      <w:r w:rsidRPr="00DC4CFA">
        <w:rPr>
          <w:rFonts w:ascii="Cambria" w:eastAsia="Times New Roman" w:hAnsi="Cambria" w:cs="Bookman Old Style"/>
          <w:b/>
          <w:spacing w:val="-10"/>
          <w:sz w:val="24"/>
          <w:szCs w:val="24"/>
          <w:lang w:eastAsia="bg-BG"/>
        </w:rPr>
        <w:t>III.</w:t>
      </w:r>
      <w:r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b/>
          <w:bCs/>
          <w:sz w:val="24"/>
          <w:szCs w:val="24"/>
          <w:lang w:eastAsia="bg-BG"/>
        </w:rPr>
        <w:t xml:space="preserve">КРИТЕРИИ ЗА ПОДБОР                                                                                                 </w:t>
      </w:r>
      <w:r w:rsidRPr="00DC4CFA">
        <w:rPr>
          <w:rFonts w:ascii="Cambria" w:eastAsia="Times New Roman" w:hAnsi="Cambria" w:cs="Bookman Old Style"/>
          <w:sz w:val="24"/>
          <w:szCs w:val="24"/>
          <w:lang w:eastAsia="bg-BG"/>
        </w:rPr>
        <w:t>Участниците в настоящата процедура трябва да отговарят на следните минимални изисквания:</w:t>
      </w:r>
    </w:p>
    <w:p w14:paraId="57725696" w14:textId="77777777" w:rsidR="008642AA" w:rsidRPr="00DC4CFA" w:rsidRDefault="008642AA" w:rsidP="005733FB">
      <w:pPr>
        <w:autoSpaceDE w:val="0"/>
        <w:autoSpaceDN w:val="0"/>
        <w:adjustRightInd w:val="0"/>
        <w:spacing w:before="185"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Технически и професионални способности</w:t>
      </w:r>
    </w:p>
    <w:p w14:paraId="5870A8BC" w14:textId="77777777" w:rsidR="008642AA" w:rsidRPr="00DC4CFA" w:rsidRDefault="008642AA" w:rsidP="005733FB">
      <w:pPr>
        <w:autoSpaceDE w:val="0"/>
        <w:autoSpaceDN w:val="0"/>
        <w:adjustRightInd w:val="0"/>
        <w:spacing w:before="122"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Участникът следва да е изпълнил минимум една дейност с предмет и обем,</w:t>
      </w:r>
      <w:r w:rsidRPr="00DC4CFA">
        <w:rPr>
          <w:rFonts w:ascii="Cambria" w:hAnsi="Cambria"/>
          <w:sz w:val="24"/>
          <w:szCs w:val="24"/>
        </w:rPr>
        <w:t xml:space="preserve"> </w:t>
      </w:r>
      <w:r w:rsidRPr="00DC4CFA">
        <w:rPr>
          <w:rFonts w:ascii="Cambria" w:eastAsia="Times New Roman" w:hAnsi="Cambria" w:cs="Bookman Old Style"/>
          <w:sz w:val="24"/>
          <w:szCs w:val="24"/>
          <w:lang w:eastAsia="bg-BG"/>
        </w:rPr>
        <w:t xml:space="preserve">идентични или сходни с тези на обществената поръчка през последните три години, считано от датата на подаване на офертата. </w:t>
      </w:r>
    </w:p>
    <w:p w14:paraId="750611E1" w14:textId="401A0EB8" w:rsidR="008642AA" w:rsidRPr="00DC4CFA" w:rsidRDefault="00D21949" w:rsidP="005733FB">
      <w:pPr>
        <w:autoSpaceDE w:val="0"/>
        <w:autoSpaceDN w:val="0"/>
        <w:adjustRightInd w:val="0"/>
        <w:spacing w:before="108"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Под „</w:t>
      </w:r>
      <w:r w:rsidR="008642AA" w:rsidRPr="00DC4CFA">
        <w:rPr>
          <w:rFonts w:ascii="Cambria" w:eastAsia="Times New Roman" w:hAnsi="Cambria" w:cs="Bookman Old Style"/>
          <w:sz w:val="24"/>
          <w:szCs w:val="24"/>
          <w:u w:val="single"/>
          <w:lang w:eastAsia="bg-BG"/>
        </w:rPr>
        <w:t xml:space="preserve">дейност с предмет и обем, идентични или сходни с тези на обществената поръчка </w:t>
      </w:r>
      <w:r w:rsidR="008642AA" w:rsidRPr="00DC4CFA">
        <w:rPr>
          <w:rFonts w:ascii="Cambria" w:eastAsia="Times New Roman" w:hAnsi="Cambria" w:cs="Bookman Old Style"/>
          <w:sz w:val="24"/>
          <w:szCs w:val="24"/>
          <w:lang w:eastAsia="bg-BG"/>
        </w:rPr>
        <w:t xml:space="preserve">" следва да се разбира организиране на мероприятия -  информационни пътувания, събития на открито, приеми, коктейли и/или други събития за минимум </w:t>
      </w:r>
      <w:r w:rsidR="0072077E" w:rsidRPr="00DC4CFA">
        <w:rPr>
          <w:rFonts w:ascii="Cambria" w:eastAsia="Times New Roman" w:hAnsi="Cambria" w:cs="Bookman Old Style"/>
          <w:sz w:val="24"/>
          <w:szCs w:val="24"/>
          <w:lang w:eastAsia="bg-BG"/>
        </w:rPr>
        <w:t>5</w:t>
      </w:r>
      <w:r w:rsidR="008642AA" w:rsidRPr="00DC4CFA">
        <w:rPr>
          <w:rFonts w:ascii="Cambria" w:eastAsia="Times New Roman" w:hAnsi="Cambria" w:cs="Bookman Old Style"/>
          <w:sz w:val="24"/>
          <w:szCs w:val="24"/>
          <w:lang w:eastAsia="bg-BG"/>
        </w:rPr>
        <w:t>0  участника.</w:t>
      </w:r>
    </w:p>
    <w:p w14:paraId="04E8DFED" w14:textId="77777777" w:rsidR="008642AA" w:rsidRPr="00DC4CFA" w:rsidRDefault="008642AA" w:rsidP="005733FB">
      <w:pPr>
        <w:autoSpaceDE w:val="0"/>
        <w:autoSpaceDN w:val="0"/>
        <w:adjustRightInd w:val="0"/>
        <w:spacing w:after="0" w:line="240" w:lineRule="auto"/>
        <w:ind w:left="-426"/>
        <w:jc w:val="both"/>
        <w:rPr>
          <w:rFonts w:ascii="Cambria" w:eastAsia="Times New Roman" w:hAnsi="Cambria" w:cs="Bookman Old Style"/>
          <w:sz w:val="24"/>
          <w:szCs w:val="24"/>
          <w:lang w:eastAsia="bg-BG"/>
        </w:rPr>
      </w:pPr>
    </w:p>
    <w:p w14:paraId="4A17846C" w14:textId="7394D2DB" w:rsidR="008642AA" w:rsidRPr="00DC4CFA" w:rsidRDefault="00240DF5" w:rsidP="005733FB">
      <w:pPr>
        <w:autoSpaceDE w:val="0"/>
        <w:autoSpaceDN w:val="0"/>
        <w:adjustRightInd w:val="0"/>
        <w:spacing w:before="108"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При подаването на оферта, ин</w:t>
      </w:r>
      <w:r w:rsidR="009C3743" w:rsidRPr="00DC4CFA">
        <w:rPr>
          <w:rFonts w:ascii="Cambria" w:eastAsia="Times New Roman" w:hAnsi="Cambria" w:cs="Bookman Old Style"/>
          <w:sz w:val="24"/>
          <w:szCs w:val="24"/>
          <w:lang w:eastAsia="bg-BG"/>
        </w:rPr>
        <w:t xml:space="preserve">формацията </w:t>
      </w:r>
      <w:r w:rsidR="008642AA" w:rsidRPr="00DC4CFA">
        <w:rPr>
          <w:rFonts w:ascii="Cambria" w:eastAsia="Times New Roman" w:hAnsi="Cambria" w:cs="Bookman Old Style"/>
          <w:sz w:val="24"/>
          <w:szCs w:val="24"/>
          <w:lang w:eastAsia="bg-BG"/>
        </w:rPr>
        <w:t>се попълва в Част IV „Критерии за подбор", раздел В „Технически и професионални способности", секция „За поръчки за услуги: извършени услуги от конкретния вид“ на ЕЕДОП.</w:t>
      </w:r>
    </w:p>
    <w:p w14:paraId="245F5E1F" w14:textId="0646A102" w:rsidR="00ED130F" w:rsidRPr="00DC4CFA" w:rsidRDefault="008642AA" w:rsidP="005733FB">
      <w:pPr>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E9B8BF6" w14:textId="5147A961" w:rsidR="0072077E" w:rsidRPr="00DC4CFA" w:rsidRDefault="0072077E" w:rsidP="005733FB">
      <w:pPr>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 случаите на чл. 67, ал. 5 и при сключване на договора , частниците доказват съответствие с изискването на възложителя и с информацията, посочена от участника в ЕЕДОП, с представяне на 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p>
    <w:p w14:paraId="79AA9091" w14:textId="77777777" w:rsidR="00ED130F" w:rsidRPr="00DC4CFA" w:rsidRDefault="00ED130F" w:rsidP="005733FB">
      <w:pPr>
        <w:autoSpaceDE w:val="0"/>
        <w:autoSpaceDN w:val="0"/>
        <w:adjustRightInd w:val="0"/>
        <w:spacing w:before="43"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Участниците могат да се позоват на капацитета на трети лица при условията на чл. 65, ал. 1-4 от ЗОП.</w:t>
      </w:r>
    </w:p>
    <w:p w14:paraId="01BD0A40" w14:textId="0E120E90" w:rsidR="00ED130F" w:rsidRPr="00DC4CFA" w:rsidRDefault="00ED130F" w:rsidP="005733FB">
      <w:pPr>
        <w:autoSpaceDE w:val="0"/>
        <w:autoSpaceDN w:val="0"/>
        <w:adjustRightInd w:val="0"/>
        <w:spacing w:after="0" w:line="240" w:lineRule="auto"/>
        <w:ind w:left="-567"/>
        <w:rPr>
          <w:rFonts w:ascii="Cambria" w:eastAsia="Times New Roman" w:hAnsi="Cambria" w:cs="Times New Roman"/>
          <w:sz w:val="24"/>
          <w:szCs w:val="24"/>
          <w:highlight w:val="yellow"/>
          <w:lang w:eastAsia="bg-BG"/>
        </w:rPr>
      </w:pPr>
    </w:p>
    <w:p w14:paraId="4C3EED8D" w14:textId="77777777" w:rsidR="00ED130F" w:rsidRPr="00DC4CFA" w:rsidRDefault="00ED130F" w:rsidP="005733FB">
      <w:pPr>
        <w:autoSpaceDE w:val="0"/>
        <w:autoSpaceDN w:val="0"/>
        <w:adjustRightInd w:val="0"/>
        <w:spacing w:before="17"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РАЗДЕЛ IV. ДОКУМЕНТАЦИЯ ЗА ОБЩЕСТВЕНАТА ПОРЪЧКА</w:t>
      </w:r>
    </w:p>
    <w:p w14:paraId="252C0BD3" w14:textId="77777777" w:rsidR="00ED130F" w:rsidRPr="00DC4CFA" w:rsidRDefault="00ED130F" w:rsidP="005733FB">
      <w:pPr>
        <w:autoSpaceDE w:val="0"/>
        <w:autoSpaceDN w:val="0"/>
        <w:adjustRightInd w:val="0"/>
        <w:spacing w:after="0" w:line="240" w:lineRule="auto"/>
        <w:ind w:left="-426"/>
        <w:rPr>
          <w:rFonts w:ascii="Cambria" w:eastAsia="Times New Roman" w:hAnsi="Cambria" w:cs="Times New Roman"/>
          <w:sz w:val="24"/>
          <w:szCs w:val="24"/>
          <w:lang w:eastAsia="bg-BG"/>
        </w:rPr>
      </w:pPr>
    </w:p>
    <w:p w14:paraId="25CE60B7" w14:textId="77777777" w:rsidR="00ED130F" w:rsidRPr="00DC4CFA" w:rsidRDefault="00ED130F" w:rsidP="005733FB">
      <w:pPr>
        <w:tabs>
          <w:tab w:val="left" w:pos="-142"/>
        </w:tabs>
        <w:autoSpaceDE w:val="0"/>
        <w:autoSpaceDN w:val="0"/>
        <w:adjustRightInd w:val="0"/>
        <w:spacing w:before="41"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1.</w:t>
      </w:r>
      <w:r w:rsidRPr="00DC4CFA">
        <w:rPr>
          <w:rFonts w:ascii="Cambria" w:eastAsia="Times New Roman" w:hAnsi="Cambria" w:cs="Bookman Old Style"/>
          <w:b/>
          <w:bCs/>
          <w:sz w:val="24"/>
          <w:szCs w:val="24"/>
          <w:lang w:eastAsia="bg-BG"/>
        </w:rPr>
        <w:tab/>
        <w:t>Място и условия за получаване на документацията:</w:t>
      </w:r>
    </w:p>
    <w:p w14:paraId="796115C2" w14:textId="77777777" w:rsidR="00ED130F" w:rsidRPr="00DC4CFA" w:rsidRDefault="00ED130F" w:rsidP="005733FB">
      <w:pPr>
        <w:autoSpaceDE w:val="0"/>
        <w:autoSpaceDN w:val="0"/>
        <w:adjustRightInd w:val="0"/>
        <w:spacing w:before="6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Възложителят предоставя неограничен, пълен, безплатен и пряк достъп по електронен път до документацията на обществената поръчка за участие в процедурата на интернет страницата на МВнР в електронна преписка, намираща се в раздел „Процедури, открити след 15.04.2016 г." от Профила на купувача. Изтеглянето на документацията от Профила на купувача е безплатно. Всички документи, свързани с процедурата, ще бъдат публикувани на същия интернет адрес.</w:t>
      </w:r>
    </w:p>
    <w:p w14:paraId="5701AD48" w14:textId="4AA456B1" w:rsidR="00881DE5" w:rsidRPr="00DC4CFA" w:rsidRDefault="00ED130F" w:rsidP="005733FB">
      <w:pPr>
        <w:tabs>
          <w:tab w:val="left" w:pos="-142"/>
        </w:tabs>
        <w:autoSpaceDE w:val="0"/>
        <w:autoSpaceDN w:val="0"/>
        <w:adjustRightInd w:val="0"/>
        <w:spacing w:before="216"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2.</w:t>
      </w:r>
      <w:r w:rsidRPr="00DC4CFA">
        <w:rPr>
          <w:rFonts w:ascii="Cambria" w:eastAsia="Times New Roman" w:hAnsi="Cambria" w:cs="Bookman Old Style"/>
          <w:b/>
          <w:bCs/>
          <w:sz w:val="24"/>
          <w:szCs w:val="24"/>
          <w:lang w:eastAsia="bg-BG"/>
        </w:rPr>
        <w:tab/>
        <w:t>Разяснения и допълнителна информация</w:t>
      </w:r>
      <w:r w:rsidR="00881DE5" w:rsidRPr="00DC4CFA">
        <w:rPr>
          <w:rFonts w:ascii="Cambria" w:eastAsia="Times New Roman" w:hAnsi="Cambria" w:cs="Bookman Old Style"/>
          <w:b/>
          <w:bCs/>
          <w:sz w:val="24"/>
          <w:szCs w:val="24"/>
          <w:lang w:eastAsia="bg-BG"/>
        </w:rPr>
        <w:t xml:space="preserve"> по условията на процедурата за </w:t>
      </w:r>
      <w:r w:rsidRPr="00DC4CFA">
        <w:rPr>
          <w:rFonts w:ascii="Cambria" w:eastAsia="Times New Roman" w:hAnsi="Cambria" w:cs="Bookman Old Style"/>
          <w:b/>
          <w:bCs/>
          <w:sz w:val="24"/>
          <w:szCs w:val="24"/>
          <w:lang w:eastAsia="bg-BG"/>
        </w:rPr>
        <w:t>възлагане на обществена поръчка:</w:t>
      </w:r>
    </w:p>
    <w:p w14:paraId="5ACAC37E" w14:textId="22143BBC" w:rsidR="00ED130F" w:rsidRPr="00DC4CFA" w:rsidRDefault="00ED130F" w:rsidP="005733FB">
      <w:pPr>
        <w:widowControl w:val="0"/>
        <w:numPr>
          <w:ilvl w:val="0"/>
          <w:numId w:val="16"/>
        </w:numPr>
        <w:tabs>
          <w:tab w:val="left" w:pos="410"/>
        </w:tabs>
        <w:autoSpaceDE w:val="0"/>
        <w:autoSpaceDN w:val="0"/>
        <w:adjustRightInd w:val="0"/>
        <w:spacing w:before="43"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Всички заинтересовани лица могат да поискат писмено от възложителя разяснения по </w:t>
      </w:r>
      <w:r w:rsidR="00881DE5" w:rsidRPr="00DC4CFA">
        <w:rPr>
          <w:rFonts w:ascii="Cambria" w:eastAsia="Times New Roman" w:hAnsi="Cambria" w:cs="Bookman Old Style"/>
          <w:sz w:val="24"/>
          <w:szCs w:val="24"/>
          <w:lang w:eastAsia="bg-BG"/>
        </w:rPr>
        <w:t xml:space="preserve">условията на </w:t>
      </w:r>
      <w:r w:rsidRPr="00DC4CFA">
        <w:rPr>
          <w:rFonts w:ascii="Cambria" w:eastAsia="Times New Roman" w:hAnsi="Cambria" w:cs="Bookman Old Style"/>
          <w:sz w:val="24"/>
          <w:szCs w:val="24"/>
          <w:lang w:eastAsia="bg-BG"/>
        </w:rPr>
        <w:t>обществената поръчка до 5 (пет) дни преди изтичане на срока за получаване на оферти.</w:t>
      </w:r>
    </w:p>
    <w:p w14:paraId="2FBAAE43" w14:textId="77777777" w:rsidR="00ED130F" w:rsidRPr="00DC4CFA" w:rsidRDefault="00ED130F" w:rsidP="005733FB">
      <w:pPr>
        <w:widowControl w:val="0"/>
        <w:numPr>
          <w:ilvl w:val="0"/>
          <w:numId w:val="16"/>
        </w:numPr>
        <w:tabs>
          <w:tab w:val="left" w:pos="410"/>
        </w:tabs>
        <w:autoSpaceDE w:val="0"/>
        <w:autoSpaceDN w:val="0"/>
        <w:adjustRightInd w:val="0"/>
        <w:spacing w:before="5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Възложителят предоставя разясненията в 3 (три) дневен срок от получаване на искането. В разясненията не се посочва лицето, направило запитването.</w:t>
      </w:r>
    </w:p>
    <w:p w14:paraId="27BC12FD" w14:textId="77777777" w:rsidR="00ED130F" w:rsidRPr="00DC4CFA" w:rsidRDefault="00ED130F" w:rsidP="005733FB">
      <w:pPr>
        <w:widowControl w:val="0"/>
        <w:numPr>
          <w:ilvl w:val="0"/>
          <w:numId w:val="16"/>
        </w:numPr>
        <w:tabs>
          <w:tab w:val="left" w:pos="410"/>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lastRenderedPageBreak/>
        <w:t>Възложителят не предоставя разяснения, ако искането е постъпило след срока по т. 2.1.</w:t>
      </w:r>
    </w:p>
    <w:p w14:paraId="753134CC" w14:textId="77777777" w:rsidR="00ED130F" w:rsidRPr="00DC4CFA" w:rsidRDefault="00ED130F" w:rsidP="005733FB">
      <w:pPr>
        <w:widowControl w:val="0"/>
        <w:numPr>
          <w:ilvl w:val="0"/>
          <w:numId w:val="16"/>
        </w:numPr>
        <w:tabs>
          <w:tab w:val="left" w:pos="410"/>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Разясненията се предоставят чрез публикуване в електронната преписка на обществената поръчка на профила на купувача на МВнР.</w:t>
      </w:r>
    </w:p>
    <w:p w14:paraId="10999B1C" w14:textId="6150B183" w:rsidR="00ED130F" w:rsidRPr="00DC4CFA" w:rsidRDefault="00ED130F" w:rsidP="005733FB">
      <w:pPr>
        <w:widowControl w:val="0"/>
        <w:numPr>
          <w:ilvl w:val="0"/>
          <w:numId w:val="16"/>
        </w:numPr>
        <w:tabs>
          <w:tab w:val="left" w:pos="410"/>
        </w:tabs>
        <w:autoSpaceDE w:val="0"/>
        <w:autoSpaceDN w:val="0"/>
        <w:adjustRightInd w:val="0"/>
        <w:spacing w:after="0" w:line="240" w:lineRule="auto"/>
        <w:ind w:left="-426"/>
        <w:jc w:val="both"/>
        <w:rPr>
          <w:rFonts w:ascii="Cambria" w:eastAsia="Times New Roman" w:hAnsi="Cambria" w:cs="Times New Roman"/>
          <w:sz w:val="24"/>
          <w:szCs w:val="24"/>
          <w:lang w:eastAsia="bg-BG"/>
        </w:rPr>
      </w:pPr>
      <w:r w:rsidRPr="00DC4CFA">
        <w:rPr>
          <w:rFonts w:ascii="Cambria" w:eastAsia="Times New Roman" w:hAnsi="Cambria" w:cs="Bookman Old Style"/>
          <w:sz w:val="24"/>
          <w:szCs w:val="24"/>
          <w:lang w:eastAsia="bg-BG"/>
        </w:rPr>
        <w:t xml:space="preserve">Всички съобщения, свързани с процедурата, ще бъдат публикувани съгласно ЗОП и ППЗОП в електронната преписка на </w:t>
      </w:r>
      <w:r w:rsidR="00881DE5" w:rsidRPr="00DC4CFA">
        <w:rPr>
          <w:rFonts w:ascii="Cambria" w:eastAsia="Times New Roman" w:hAnsi="Cambria" w:cs="Bookman Old Style"/>
          <w:sz w:val="24"/>
          <w:szCs w:val="24"/>
          <w:lang w:eastAsia="bg-BG"/>
        </w:rPr>
        <w:t>обществената поръчка.</w:t>
      </w:r>
    </w:p>
    <w:p w14:paraId="6FE04CC6" w14:textId="77777777" w:rsidR="00ED130F" w:rsidRPr="00DC4CFA" w:rsidRDefault="00ED130F" w:rsidP="005733FB">
      <w:pPr>
        <w:tabs>
          <w:tab w:val="left" w:pos="-142"/>
        </w:tabs>
        <w:autoSpaceDE w:val="0"/>
        <w:autoSpaceDN w:val="0"/>
        <w:adjustRightInd w:val="0"/>
        <w:spacing w:before="70"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3.</w:t>
      </w:r>
      <w:r w:rsidRPr="00DC4CFA">
        <w:rPr>
          <w:rFonts w:ascii="Cambria" w:eastAsia="Times New Roman" w:hAnsi="Cambria" w:cs="Bookman Old Style"/>
          <w:b/>
          <w:bCs/>
          <w:sz w:val="24"/>
          <w:szCs w:val="24"/>
          <w:lang w:eastAsia="bg-BG"/>
        </w:rPr>
        <w:tab/>
        <w:t>Изменение на условията</w:t>
      </w:r>
    </w:p>
    <w:p w14:paraId="6391559C" w14:textId="77777777" w:rsidR="00881DE5" w:rsidRPr="00DC4CFA" w:rsidRDefault="00881DE5" w:rsidP="005733FB">
      <w:pPr>
        <w:widowControl w:val="0"/>
        <w:numPr>
          <w:ilvl w:val="0"/>
          <w:numId w:val="17"/>
        </w:numPr>
        <w:tabs>
          <w:tab w:val="left" w:pos="432"/>
        </w:tabs>
        <w:autoSpaceDE w:val="0"/>
        <w:autoSpaceDN w:val="0"/>
        <w:adjustRightInd w:val="0"/>
        <w:spacing w:before="6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Възложителят може да направи промени в обявлението и/или документацията на обществена поръчка по собствена инициатива или по искане на заинтересовано лице, направено в срок до три дни от публикуване на обявлението за обществена поръчка. </w:t>
      </w:r>
    </w:p>
    <w:p w14:paraId="528E8F6A" w14:textId="02755354" w:rsidR="00881DE5" w:rsidRPr="00DC4CFA" w:rsidRDefault="00881DE5" w:rsidP="005733FB">
      <w:pPr>
        <w:widowControl w:val="0"/>
        <w:numPr>
          <w:ilvl w:val="0"/>
          <w:numId w:val="17"/>
        </w:numPr>
        <w:tabs>
          <w:tab w:val="left" w:pos="432"/>
        </w:tabs>
        <w:autoSpaceDE w:val="0"/>
        <w:autoSpaceDN w:val="0"/>
        <w:adjustRightInd w:val="0"/>
        <w:spacing w:before="6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Възложителят изпраща за публикуване в РОП обявлението за изменение или допълнителна информация и решението, с което то се одобрява, в срок до 7 дни от публикуването в РОП на обявлението за обществена поръчка.</w:t>
      </w:r>
    </w:p>
    <w:p w14:paraId="1610824E" w14:textId="275C9E72" w:rsidR="00ED130F" w:rsidRPr="00DC4CFA" w:rsidRDefault="00ED130F" w:rsidP="005733FB">
      <w:pPr>
        <w:widowControl w:val="0"/>
        <w:numPr>
          <w:ilvl w:val="0"/>
          <w:numId w:val="17"/>
        </w:numPr>
        <w:tabs>
          <w:tab w:val="left" w:pos="432"/>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С публикуването на обявлението за изменение или допълнителна информация се смята, че всички заинтересовани лица са уведомени.</w:t>
      </w:r>
    </w:p>
    <w:p w14:paraId="7D34979B" w14:textId="653FFE38" w:rsidR="008642AA" w:rsidRPr="00DC4CFA" w:rsidRDefault="008642AA" w:rsidP="005733FB">
      <w:pPr>
        <w:autoSpaceDE w:val="0"/>
        <w:autoSpaceDN w:val="0"/>
        <w:adjustRightInd w:val="0"/>
        <w:spacing w:before="43" w:after="0" w:line="240" w:lineRule="auto"/>
        <w:jc w:val="both"/>
        <w:rPr>
          <w:rFonts w:ascii="Cambria" w:eastAsia="Times New Roman" w:hAnsi="Cambria" w:cs="Bookman Old Style"/>
          <w:b/>
          <w:bCs/>
          <w:sz w:val="24"/>
          <w:szCs w:val="24"/>
          <w:highlight w:val="yellow"/>
          <w:lang w:eastAsia="bg-BG"/>
        </w:rPr>
      </w:pPr>
    </w:p>
    <w:p w14:paraId="7438897B" w14:textId="5724D866" w:rsidR="00E03E7C" w:rsidRPr="00DC4CFA" w:rsidRDefault="00ED130F" w:rsidP="008642AA">
      <w:pPr>
        <w:spacing w:after="360" w:line="240" w:lineRule="auto"/>
        <w:jc w:val="center"/>
        <w:rPr>
          <w:rFonts w:ascii="Cambria" w:eastAsia="Calibri" w:hAnsi="Cambria" w:cs="Times New Roman"/>
          <w:b/>
          <w:iCs/>
          <w:sz w:val="24"/>
          <w:szCs w:val="24"/>
        </w:rPr>
      </w:pPr>
      <w:r w:rsidRPr="00DC4CFA">
        <w:rPr>
          <w:rFonts w:ascii="Cambria" w:eastAsia="Times New Roman" w:hAnsi="Cambria" w:cs="Bookman Old Style"/>
          <w:b/>
          <w:bCs/>
          <w:sz w:val="24"/>
          <w:szCs w:val="24"/>
          <w:lang w:eastAsia="bg-BG"/>
        </w:rPr>
        <w:t xml:space="preserve">РАЗДЕЛ V. </w:t>
      </w:r>
      <w:r w:rsidR="00E03E7C" w:rsidRPr="00DC4CFA">
        <w:rPr>
          <w:rFonts w:ascii="Cambria" w:eastAsia="Calibri" w:hAnsi="Cambria" w:cs="Times New Roman"/>
          <w:b/>
          <w:iCs/>
          <w:sz w:val="24"/>
          <w:szCs w:val="24"/>
          <w:lang w:val="ru-RU"/>
        </w:rPr>
        <w:t xml:space="preserve">ТЕХНИЧЕСКА СПЕЦИФИКАЦИЯ ЗА ИЗПЪЛНЕНИЕ НА </w:t>
      </w:r>
      <w:r w:rsidR="00E03E7C" w:rsidRPr="00DC4CFA">
        <w:rPr>
          <w:rFonts w:ascii="Cambria" w:eastAsia="Calibri" w:hAnsi="Cambria" w:cs="Times New Roman"/>
          <w:b/>
          <w:iCs/>
          <w:sz w:val="24"/>
          <w:szCs w:val="24"/>
        </w:rPr>
        <w:t xml:space="preserve">ОБЩЕСТВЕНАТА ПОРЪЧКА </w:t>
      </w:r>
    </w:p>
    <w:p w14:paraId="648D9815" w14:textId="77777777" w:rsidR="00932EBF" w:rsidRPr="00DC4CFA" w:rsidRDefault="00932EBF" w:rsidP="00932EBF">
      <w:pPr>
        <w:numPr>
          <w:ilvl w:val="0"/>
          <w:numId w:val="34"/>
        </w:numPr>
        <w:spacing w:after="120" w:line="240" w:lineRule="auto"/>
        <w:ind w:left="-284" w:right="-143" w:firstLine="350"/>
        <w:contextualSpacing/>
        <w:jc w:val="both"/>
        <w:rPr>
          <w:rFonts w:ascii="Cambria" w:eastAsia="Calibri" w:hAnsi="Cambria" w:cs="Times New Roman"/>
          <w:b/>
          <w:sz w:val="24"/>
          <w:szCs w:val="24"/>
        </w:rPr>
      </w:pPr>
      <w:r w:rsidRPr="00DC4CFA">
        <w:rPr>
          <w:rFonts w:ascii="Cambria" w:eastAsia="Calibri" w:hAnsi="Cambria" w:cs="Times New Roman"/>
          <w:b/>
          <w:sz w:val="24"/>
          <w:szCs w:val="24"/>
        </w:rPr>
        <w:t>Организиране на традиционното опознавателно пътуване за ръководителите на дипломатическите мисии и представителствата на международните организации, акредитирани в Република България.</w:t>
      </w:r>
    </w:p>
    <w:p w14:paraId="27104ACD"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Място на провеждане – избран от МВнР регион на Република България;</w:t>
      </w:r>
    </w:p>
    <w:p w14:paraId="371266E6"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Дати на провеждане – втората половина на 2019 г.;</w:t>
      </w:r>
    </w:p>
    <w:p w14:paraId="580269E2"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Продължителност на пътуването – два дни, с възможност за удължаване до три дни, при необходимост;</w:t>
      </w:r>
    </w:p>
    <w:p w14:paraId="6FA4E541"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При заявка на Възложителя – наемане на зала за около 100 души за периода на мероприятието</w:t>
      </w:r>
      <w:r w:rsidRPr="00DC4CFA">
        <w:rPr>
          <w:rFonts w:ascii="Cambria" w:eastAsia="Calibri" w:hAnsi="Cambria" w:cs="Times New Roman"/>
          <w:sz w:val="24"/>
          <w:szCs w:val="24"/>
          <w:lang w:val="ru-RU"/>
        </w:rPr>
        <w:t xml:space="preserve"> </w:t>
      </w:r>
      <w:r w:rsidRPr="00DC4CFA">
        <w:rPr>
          <w:rFonts w:ascii="Cambria" w:eastAsia="Calibri" w:hAnsi="Cambria" w:cs="Times New Roman"/>
          <w:sz w:val="24"/>
          <w:szCs w:val="24"/>
        </w:rPr>
        <w:t>и предоставяне на конферентни услуги, в това число озвучаване, компютърна и прожекционна техника;</w:t>
      </w:r>
    </w:p>
    <w:p w14:paraId="23FBECDF"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О</w:t>
      </w:r>
      <w:r w:rsidRPr="00DC4CFA">
        <w:rPr>
          <w:rFonts w:ascii="Cambria" w:eastAsia="Calibri" w:hAnsi="Cambria" w:cs="CourierNewPSMT"/>
          <w:color w:val="010000"/>
          <w:sz w:val="24"/>
          <w:szCs w:val="24"/>
          <w:lang w:eastAsia="bg-BG"/>
        </w:rPr>
        <w:t xml:space="preserve">рганизиране на официална вечеря </w:t>
      </w:r>
      <w:r w:rsidRPr="00DC4CFA">
        <w:rPr>
          <w:rFonts w:ascii="Cambria" w:eastAsia="Calibri" w:hAnsi="Cambria" w:cs="CourierNewPSMT"/>
          <w:b/>
          <w:color w:val="010000"/>
          <w:sz w:val="24"/>
          <w:szCs w:val="24"/>
          <w:lang w:eastAsia="bg-BG"/>
        </w:rPr>
        <w:t xml:space="preserve">или </w:t>
      </w:r>
      <w:r w:rsidRPr="00DC4CFA">
        <w:rPr>
          <w:rFonts w:ascii="Cambria" w:eastAsia="Calibri" w:hAnsi="Cambria" w:cs="CourierNewPSMT"/>
          <w:color w:val="010000"/>
          <w:sz w:val="24"/>
          <w:szCs w:val="24"/>
          <w:lang w:eastAsia="bg-BG"/>
        </w:rPr>
        <w:t>обяд за около 100 души с три или четири степенно меню, с възможност и за безмесно меню, като Изпълнителят предостави най-малко три варианта на меню;</w:t>
      </w:r>
    </w:p>
    <w:p w14:paraId="12BADD0A"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При заявка на Възложителя – организиране на съгласуване с Възложителя културна програма в региона на опознавателното пътуване;</w:t>
      </w:r>
    </w:p>
    <w:p w14:paraId="25BE7AB0"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Осигуряване на транспорт за около 100 души от София /МВнР/ до мястото на събитието и обратно до София, като в заявката Възложителят посочва дестинацията, броя  на  участниците и др.  изисквания, като Изпълнителят следва да осигури транспортно/и средство/а както следва:</w:t>
      </w:r>
    </w:p>
    <w:p w14:paraId="1775724E" w14:textId="3E7D4E5F" w:rsidR="00932EBF" w:rsidRPr="00DC4CFA" w:rsidRDefault="00932EBF" w:rsidP="00932EBF">
      <w:pPr>
        <w:pStyle w:val="ListParagraph"/>
        <w:numPr>
          <w:ilvl w:val="0"/>
          <w:numId w:val="33"/>
        </w:numPr>
        <w:spacing w:after="200" w:line="240" w:lineRule="auto"/>
        <w:jc w:val="both"/>
        <w:rPr>
          <w:rFonts w:ascii="Cambria" w:eastAsia="Calibri" w:hAnsi="Cambria" w:cs="Times New Roman"/>
          <w:sz w:val="24"/>
          <w:szCs w:val="24"/>
        </w:rPr>
      </w:pPr>
      <w:r w:rsidRPr="00DC4CFA">
        <w:rPr>
          <w:rFonts w:ascii="Cambria" w:eastAsia="Calibri" w:hAnsi="Cambria" w:cs="Times New Roman"/>
          <w:sz w:val="24"/>
          <w:szCs w:val="24"/>
        </w:rPr>
        <w:t>С подходящ брой места в зависимост от броя на участниците;</w:t>
      </w:r>
    </w:p>
    <w:p w14:paraId="3EE0021D" w14:textId="77777777" w:rsidR="00932EBF" w:rsidRPr="00DC4CFA" w:rsidRDefault="00932EBF" w:rsidP="00932EBF">
      <w:pPr>
        <w:pStyle w:val="ListParagraph"/>
        <w:numPr>
          <w:ilvl w:val="0"/>
          <w:numId w:val="33"/>
        </w:numPr>
        <w:spacing w:after="200" w:line="240" w:lineRule="auto"/>
        <w:jc w:val="both"/>
        <w:rPr>
          <w:rFonts w:ascii="Cambria" w:eastAsia="Calibri" w:hAnsi="Cambria" w:cs="Times New Roman"/>
          <w:sz w:val="24"/>
          <w:szCs w:val="24"/>
        </w:rPr>
      </w:pPr>
      <w:r w:rsidRPr="00DC4CFA">
        <w:rPr>
          <w:rFonts w:ascii="Cambria" w:eastAsia="Calibri" w:hAnsi="Cambria" w:cs="Times New Roman"/>
          <w:sz w:val="24"/>
          <w:szCs w:val="24"/>
        </w:rPr>
        <w:t>Всички разходи за водачите на превозните средства, както и разходите, свързани с престой на транспортното средство и други административни разходи, са за сметка на Изпълнителя;</w:t>
      </w:r>
    </w:p>
    <w:p w14:paraId="263D8898" w14:textId="77777777" w:rsidR="00932EBF" w:rsidRPr="00DC4CFA" w:rsidRDefault="00932EBF" w:rsidP="00932EBF">
      <w:pPr>
        <w:pStyle w:val="ListParagraph"/>
        <w:numPr>
          <w:ilvl w:val="0"/>
          <w:numId w:val="33"/>
        </w:numPr>
        <w:spacing w:after="200" w:line="240" w:lineRule="auto"/>
        <w:jc w:val="both"/>
        <w:rPr>
          <w:rFonts w:ascii="Cambria" w:eastAsia="Calibri" w:hAnsi="Cambria" w:cs="Times New Roman"/>
          <w:sz w:val="24"/>
          <w:szCs w:val="24"/>
        </w:rPr>
      </w:pPr>
      <w:r w:rsidRPr="00DC4CFA">
        <w:rPr>
          <w:rFonts w:ascii="Cambria" w:eastAsia="Calibri" w:hAnsi="Cambria" w:cs="Times New Roman"/>
          <w:sz w:val="24"/>
          <w:szCs w:val="24"/>
        </w:rPr>
        <w:t xml:space="preserve">Транспортните средства следва да отговарят на техническите изисквания  за транспортна  годност  и  безопасност, съгласно българското и европейското законодателство, да са </w:t>
      </w:r>
      <w:proofErr w:type="spellStart"/>
      <w:r w:rsidRPr="00DC4CFA">
        <w:rPr>
          <w:rFonts w:ascii="Cambria" w:eastAsia="Calibri" w:hAnsi="Cambria" w:cs="Times New Roman"/>
          <w:sz w:val="24"/>
          <w:szCs w:val="24"/>
        </w:rPr>
        <w:t>климатизирани</w:t>
      </w:r>
      <w:proofErr w:type="spellEnd"/>
      <w:r w:rsidRPr="00DC4CFA">
        <w:rPr>
          <w:rFonts w:ascii="Cambria" w:eastAsia="Calibri" w:hAnsi="Cambria" w:cs="Times New Roman"/>
          <w:sz w:val="24"/>
          <w:szCs w:val="24"/>
        </w:rPr>
        <w:t xml:space="preserve"> и да осигуряват високо ниво на комфорт при пътуване;</w:t>
      </w:r>
    </w:p>
    <w:p w14:paraId="16F2B253" w14:textId="77777777" w:rsidR="00932EBF" w:rsidRPr="00DC4CFA" w:rsidRDefault="00932EBF" w:rsidP="00932EBF">
      <w:pPr>
        <w:pStyle w:val="ListParagraph"/>
        <w:numPr>
          <w:ilvl w:val="0"/>
          <w:numId w:val="33"/>
        </w:numPr>
        <w:spacing w:after="200" w:line="240" w:lineRule="auto"/>
        <w:jc w:val="both"/>
        <w:rPr>
          <w:rFonts w:ascii="Cambria" w:eastAsia="Calibri" w:hAnsi="Cambria" w:cs="Times New Roman"/>
          <w:sz w:val="24"/>
          <w:szCs w:val="24"/>
        </w:rPr>
      </w:pPr>
      <w:r w:rsidRPr="00DC4CFA">
        <w:rPr>
          <w:rFonts w:ascii="Cambria" w:eastAsia="Calibri" w:hAnsi="Cambria" w:cs="Times New Roman"/>
          <w:sz w:val="24"/>
          <w:szCs w:val="24"/>
        </w:rPr>
        <w:t>Изисквания към транспортните средства за мероприятията:</w:t>
      </w:r>
    </w:p>
    <w:p w14:paraId="51109B4D" w14:textId="77777777" w:rsidR="00932EBF" w:rsidRPr="00DC4CFA" w:rsidRDefault="00932EBF" w:rsidP="00DC4CFA">
      <w:pPr>
        <w:pStyle w:val="ListParagraph"/>
        <w:numPr>
          <w:ilvl w:val="0"/>
          <w:numId w:val="33"/>
        </w:numPr>
        <w:spacing w:after="200" w:line="240" w:lineRule="auto"/>
        <w:ind w:left="1985" w:hanging="284"/>
        <w:jc w:val="both"/>
        <w:rPr>
          <w:rFonts w:ascii="Cambria" w:eastAsia="Calibri" w:hAnsi="Cambria" w:cs="Times New Roman"/>
          <w:sz w:val="24"/>
          <w:szCs w:val="24"/>
        </w:rPr>
      </w:pPr>
      <w:r w:rsidRPr="00DC4CFA">
        <w:rPr>
          <w:rFonts w:ascii="Cambria" w:eastAsia="Calibri" w:hAnsi="Cambria" w:cs="Times New Roman"/>
          <w:sz w:val="24"/>
          <w:szCs w:val="24"/>
        </w:rPr>
        <w:lastRenderedPageBreak/>
        <w:t>да не са по-стари от 10 години;</w:t>
      </w:r>
    </w:p>
    <w:p w14:paraId="668869D7" w14:textId="77777777" w:rsidR="00932EBF" w:rsidRPr="00DC4CFA" w:rsidRDefault="00932EBF" w:rsidP="00DC4CFA">
      <w:pPr>
        <w:pStyle w:val="ListParagraph"/>
        <w:numPr>
          <w:ilvl w:val="0"/>
          <w:numId w:val="33"/>
        </w:numPr>
        <w:spacing w:after="200" w:line="240" w:lineRule="auto"/>
        <w:ind w:left="1985" w:hanging="284"/>
        <w:jc w:val="both"/>
        <w:rPr>
          <w:rFonts w:ascii="Cambria" w:eastAsia="Calibri" w:hAnsi="Cambria" w:cs="Times New Roman"/>
          <w:sz w:val="24"/>
          <w:szCs w:val="24"/>
        </w:rPr>
      </w:pPr>
      <w:r w:rsidRPr="00DC4CFA">
        <w:rPr>
          <w:rFonts w:ascii="Cambria" w:eastAsia="Calibri" w:hAnsi="Cambria" w:cs="Times New Roman"/>
          <w:sz w:val="24"/>
          <w:szCs w:val="24"/>
        </w:rPr>
        <w:t>да имат климатична и отоплителна инсталация;</w:t>
      </w:r>
    </w:p>
    <w:p w14:paraId="32B32A2A" w14:textId="3E9EA0B7" w:rsidR="00932EBF" w:rsidRPr="00DC4CFA" w:rsidRDefault="00932EBF" w:rsidP="00DC4CFA">
      <w:pPr>
        <w:pStyle w:val="ListParagraph"/>
        <w:numPr>
          <w:ilvl w:val="0"/>
          <w:numId w:val="33"/>
        </w:numPr>
        <w:spacing w:after="200" w:line="240" w:lineRule="auto"/>
        <w:ind w:left="1985" w:hanging="284"/>
        <w:jc w:val="both"/>
        <w:rPr>
          <w:rFonts w:ascii="Cambria" w:eastAsia="Calibri" w:hAnsi="Cambria" w:cs="Times New Roman"/>
          <w:sz w:val="24"/>
          <w:szCs w:val="24"/>
        </w:rPr>
      </w:pPr>
      <w:r w:rsidRPr="00DC4CFA">
        <w:rPr>
          <w:rFonts w:ascii="Cambria" w:eastAsia="Calibri" w:hAnsi="Cambria" w:cs="Times New Roman"/>
          <w:sz w:val="24"/>
          <w:szCs w:val="24"/>
        </w:rPr>
        <w:t>да имат валиден документ за преминат годишен технически преглед.</w:t>
      </w:r>
    </w:p>
    <w:p w14:paraId="1E6563E1"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Прогнозна стойност – 15 000 лева без ДДС.</w:t>
      </w:r>
    </w:p>
    <w:p w14:paraId="0BEF0D69" w14:textId="77777777" w:rsidR="00E03E7C" w:rsidRPr="00DC4CFA" w:rsidRDefault="00E03E7C" w:rsidP="005733FB">
      <w:pPr>
        <w:spacing w:after="200" w:line="240" w:lineRule="auto"/>
        <w:ind w:left="-284" w:firstLine="350"/>
        <w:contextualSpacing/>
        <w:jc w:val="both"/>
        <w:rPr>
          <w:rFonts w:ascii="Cambria" w:eastAsia="Calibri" w:hAnsi="Cambria" w:cs="CourierNewPSMT"/>
          <w:color w:val="010000"/>
          <w:sz w:val="24"/>
          <w:szCs w:val="24"/>
          <w:lang w:eastAsia="bg-BG"/>
        </w:rPr>
      </w:pPr>
    </w:p>
    <w:p w14:paraId="098D4807" w14:textId="77777777" w:rsidR="00932EBF" w:rsidRPr="00DC4CFA" w:rsidRDefault="00932EBF" w:rsidP="00932EBF">
      <w:pPr>
        <w:numPr>
          <w:ilvl w:val="0"/>
          <w:numId w:val="34"/>
        </w:numPr>
        <w:spacing w:after="200" w:line="240" w:lineRule="auto"/>
        <w:ind w:left="-284" w:firstLine="350"/>
        <w:contextualSpacing/>
        <w:jc w:val="both"/>
        <w:rPr>
          <w:rFonts w:ascii="Cambria" w:eastAsia="Calibri" w:hAnsi="Cambria" w:cs="Times New Roman"/>
          <w:b/>
          <w:sz w:val="24"/>
          <w:szCs w:val="24"/>
        </w:rPr>
      </w:pPr>
      <w:r w:rsidRPr="00DC4CFA">
        <w:rPr>
          <w:rFonts w:ascii="Cambria" w:eastAsia="Calibri" w:hAnsi="Cambria" w:cs="Times New Roman"/>
          <w:b/>
          <w:sz w:val="24"/>
          <w:szCs w:val="24"/>
        </w:rPr>
        <w:t>Организиране на среща на заместник министър-председателя по правосъдната реформа и министър на външните работи с почетните консули на Република България в периода 14–15 октомври 2019 г., в София</w:t>
      </w:r>
    </w:p>
    <w:p w14:paraId="0C10DFA1"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Място на провеждане – гр. София;</w:t>
      </w:r>
    </w:p>
    <w:p w14:paraId="7E5FE7F8"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Дати на провеждане – 14–15 октомври 2019 г.;</w:t>
      </w:r>
    </w:p>
    <w:p w14:paraId="4053160C"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 xml:space="preserve">При заявка на Възложителя – наемане на зала за около 100 души; </w:t>
      </w:r>
    </w:p>
    <w:p w14:paraId="4E819510"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При заявка на Възложителя – предоставяне на конферентни услуги, в това число озвучаване, компютърна и прожекционна техника;</w:t>
      </w:r>
    </w:p>
    <w:p w14:paraId="5C406452"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 xml:space="preserve">При заявка на Възложителя – организиране на кафе паузи за два дни за конференцията, включващи кафе, чай, минерална вода, мляко, безалкохолни напитки, дребни сладки, соленки и сезонни плодове;  </w:t>
      </w:r>
    </w:p>
    <w:p w14:paraId="2D559201"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При заявка на Възложителя – о</w:t>
      </w:r>
      <w:r w:rsidRPr="00DC4CFA">
        <w:rPr>
          <w:rFonts w:ascii="Cambria" w:eastAsia="Calibri" w:hAnsi="Cambria" w:cs="CourierNewPSMT"/>
          <w:color w:val="010000"/>
          <w:sz w:val="24"/>
          <w:szCs w:val="24"/>
          <w:lang w:eastAsia="bg-BG"/>
        </w:rPr>
        <w:t>рганизиране на коктейл за около 200 души, с включени различни видове сладки и солени плата с хапки, както и различни видове напитки;</w:t>
      </w:r>
    </w:p>
    <w:p w14:paraId="46CEFFA3" w14:textId="3F005F7C" w:rsidR="00932EBF" w:rsidRPr="00AC25F6" w:rsidRDefault="00AC25F6" w:rsidP="00AC25F6">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E03E7C">
        <w:rPr>
          <w:rFonts w:ascii="Cambria" w:eastAsia="Calibri" w:hAnsi="Cambria" w:cs="Times New Roman"/>
          <w:sz w:val="24"/>
          <w:szCs w:val="24"/>
        </w:rPr>
        <w:t xml:space="preserve">При заявка на </w:t>
      </w:r>
      <w:r>
        <w:rPr>
          <w:rFonts w:ascii="Cambria" w:eastAsia="Calibri" w:hAnsi="Cambria" w:cs="Times New Roman"/>
          <w:sz w:val="24"/>
          <w:szCs w:val="24"/>
        </w:rPr>
        <w:t>Възложителя - осигуряване на транспорт за около 100 души в рамките на гр. София, от МВнР и/или посочени от Възложителя хотели</w:t>
      </w:r>
      <w:r w:rsidRPr="00E03E7C">
        <w:rPr>
          <w:rFonts w:ascii="Cambria" w:eastAsia="Calibri" w:hAnsi="Cambria" w:cs="Times New Roman"/>
          <w:sz w:val="24"/>
          <w:szCs w:val="24"/>
        </w:rPr>
        <w:t xml:space="preserve"> до мястото, на което щ</w:t>
      </w:r>
      <w:r>
        <w:rPr>
          <w:rFonts w:ascii="Cambria" w:eastAsia="Calibri" w:hAnsi="Cambria" w:cs="Times New Roman"/>
          <w:sz w:val="24"/>
          <w:szCs w:val="24"/>
        </w:rPr>
        <w:t xml:space="preserve">е се проведе срещата и обратно, </w:t>
      </w:r>
      <w:r w:rsidRPr="00E03E7C">
        <w:rPr>
          <w:rFonts w:ascii="Cambria" w:eastAsia="Calibri" w:hAnsi="Cambria" w:cs="Times New Roman"/>
          <w:sz w:val="24"/>
          <w:szCs w:val="24"/>
        </w:rPr>
        <w:t>в периода 14–15 октомври 2019 г.;</w:t>
      </w:r>
    </w:p>
    <w:p w14:paraId="4A5258C3" w14:textId="77777777" w:rsidR="00932EBF" w:rsidRPr="00DC4CFA" w:rsidRDefault="00932EBF" w:rsidP="00932EBF">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При заявка на възложител – о</w:t>
      </w:r>
      <w:r w:rsidRPr="00DC4CFA">
        <w:rPr>
          <w:rFonts w:ascii="Cambria" w:eastAsia="Calibri" w:hAnsi="Cambria" w:cs="CourierNewPSMT"/>
          <w:color w:val="010000"/>
          <w:sz w:val="24"/>
          <w:szCs w:val="24"/>
          <w:lang w:eastAsia="bg-BG"/>
        </w:rPr>
        <w:t>рганизиране на културна програма в гр. София или друг град за около 100 души и осигуряване на транспорт за около 100 души, като превозните средства отговарят на следните условия:</w:t>
      </w:r>
    </w:p>
    <w:p w14:paraId="325C8FE3" w14:textId="77777777" w:rsidR="00932EBF" w:rsidRPr="00DC4CFA" w:rsidRDefault="00932EBF" w:rsidP="00DC4CFA">
      <w:pPr>
        <w:numPr>
          <w:ilvl w:val="0"/>
          <w:numId w:val="33"/>
        </w:numPr>
        <w:spacing w:after="200" w:line="240" w:lineRule="auto"/>
        <w:ind w:left="1985" w:hanging="284"/>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С подходящ брой места в зависимост от броя на участниците.</w:t>
      </w:r>
    </w:p>
    <w:p w14:paraId="74FDE3B2" w14:textId="77777777" w:rsidR="00932EBF" w:rsidRPr="00DC4CFA" w:rsidRDefault="00932EBF" w:rsidP="00DC4CFA">
      <w:pPr>
        <w:numPr>
          <w:ilvl w:val="0"/>
          <w:numId w:val="33"/>
        </w:numPr>
        <w:spacing w:after="200" w:line="240" w:lineRule="auto"/>
        <w:ind w:left="1985" w:hanging="284"/>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 xml:space="preserve">Всички разходи за водачите на превозните средства, както и разходите, свързани с престой на транспортното средство и други административни разходи, са за сметка на Изпълнителя. </w:t>
      </w:r>
    </w:p>
    <w:p w14:paraId="2FB2E417" w14:textId="77777777" w:rsidR="00932EBF" w:rsidRPr="00DC4CFA" w:rsidRDefault="00932EBF" w:rsidP="00DC4CFA">
      <w:pPr>
        <w:numPr>
          <w:ilvl w:val="0"/>
          <w:numId w:val="33"/>
        </w:numPr>
        <w:spacing w:after="200" w:line="240" w:lineRule="auto"/>
        <w:ind w:left="1985" w:hanging="284"/>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 xml:space="preserve">Транспортните средства следва да отговарят на техническите изисквания  за транспортна  годност  и  безопасност, съгласно българското и европейското законодателство, да са </w:t>
      </w:r>
      <w:proofErr w:type="spellStart"/>
      <w:r w:rsidRPr="00DC4CFA">
        <w:rPr>
          <w:rFonts w:ascii="Cambria" w:eastAsia="Calibri" w:hAnsi="Cambria" w:cs="Times New Roman"/>
          <w:sz w:val="24"/>
          <w:szCs w:val="24"/>
        </w:rPr>
        <w:t>климатизирани</w:t>
      </w:r>
      <w:proofErr w:type="spellEnd"/>
      <w:r w:rsidRPr="00DC4CFA">
        <w:rPr>
          <w:rFonts w:ascii="Cambria" w:eastAsia="Calibri" w:hAnsi="Cambria" w:cs="Times New Roman"/>
          <w:sz w:val="24"/>
          <w:szCs w:val="24"/>
        </w:rPr>
        <w:t xml:space="preserve"> и да осигуряват високо ниво на комфорт при пътуване.</w:t>
      </w:r>
    </w:p>
    <w:p w14:paraId="368DBF51" w14:textId="77777777" w:rsidR="00932EBF" w:rsidRPr="00DC4CFA" w:rsidRDefault="00932EBF" w:rsidP="00DC4CFA">
      <w:pPr>
        <w:numPr>
          <w:ilvl w:val="0"/>
          <w:numId w:val="33"/>
        </w:numPr>
        <w:spacing w:after="200" w:line="240" w:lineRule="auto"/>
        <w:ind w:left="1985" w:hanging="284"/>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Изисквания към транспортните средства за мероприятията:</w:t>
      </w:r>
    </w:p>
    <w:p w14:paraId="37C7C005" w14:textId="77777777" w:rsidR="00932EBF" w:rsidRPr="00DC4CFA" w:rsidRDefault="00932EBF" w:rsidP="00932EBF">
      <w:pPr>
        <w:numPr>
          <w:ilvl w:val="0"/>
          <w:numId w:val="33"/>
        </w:numPr>
        <w:spacing w:after="200" w:line="240" w:lineRule="auto"/>
        <w:ind w:left="2552" w:firstLine="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да не са по-стари от 10 години;</w:t>
      </w:r>
    </w:p>
    <w:p w14:paraId="160EB15E" w14:textId="77777777" w:rsidR="00932EBF" w:rsidRPr="00DC4CFA" w:rsidRDefault="00932EBF" w:rsidP="00932EBF">
      <w:pPr>
        <w:numPr>
          <w:ilvl w:val="0"/>
          <w:numId w:val="33"/>
        </w:numPr>
        <w:spacing w:after="200" w:line="240" w:lineRule="auto"/>
        <w:ind w:left="2552" w:firstLine="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да имат климатична и отоплителна инсталация;</w:t>
      </w:r>
    </w:p>
    <w:p w14:paraId="44A80368" w14:textId="4CB70FA8" w:rsidR="00932EBF" w:rsidRPr="00DC4CFA" w:rsidRDefault="00932EBF" w:rsidP="00932EBF">
      <w:pPr>
        <w:numPr>
          <w:ilvl w:val="0"/>
          <w:numId w:val="33"/>
        </w:numPr>
        <w:spacing w:after="200" w:line="240" w:lineRule="auto"/>
        <w:ind w:left="2552" w:firstLine="0"/>
        <w:contextualSpacing/>
        <w:jc w:val="both"/>
        <w:rPr>
          <w:rFonts w:ascii="Cambria" w:eastAsia="Calibri" w:hAnsi="Cambria" w:cs="CourierNewPSMT"/>
          <w:color w:val="010000"/>
          <w:sz w:val="24"/>
          <w:szCs w:val="24"/>
          <w:lang w:eastAsia="bg-BG"/>
        </w:rPr>
      </w:pPr>
      <w:r w:rsidRPr="00DC4CFA">
        <w:rPr>
          <w:rFonts w:ascii="Cambria" w:eastAsia="Calibri" w:hAnsi="Cambria" w:cs="Times New Roman"/>
          <w:sz w:val="24"/>
          <w:szCs w:val="24"/>
        </w:rPr>
        <w:t>да имат валиден документ за преминат годишен технически преглед.</w:t>
      </w:r>
    </w:p>
    <w:p w14:paraId="7C97868B" w14:textId="77777777" w:rsidR="00932EBF" w:rsidRPr="00DC4CFA" w:rsidRDefault="00932EBF" w:rsidP="00932EBF">
      <w:pPr>
        <w:numPr>
          <w:ilvl w:val="0"/>
          <w:numId w:val="33"/>
        </w:numPr>
        <w:spacing w:after="200" w:line="240" w:lineRule="auto"/>
        <w:ind w:left="426" w:hanging="426"/>
        <w:contextualSpacing/>
        <w:jc w:val="both"/>
        <w:rPr>
          <w:rFonts w:ascii="Cambria" w:eastAsia="Calibri" w:hAnsi="Cambria" w:cs="Times New Roman"/>
          <w:sz w:val="24"/>
          <w:szCs w:val="24"/>
        </w:rPr>
      </w:pPr>
      <w:r w:rsidRPr="00DC4CFA">
        <w:rPr>
          <w:rFonts w:ascii="Cambria" w:eastAsia="Calibri" w:hAnsi="Cambria" w:cs="Times New Roman"/>
          <w:sz w:val="24"/>
          <w:szCs w:val="24"/>
        </w:rPr>
        <w:t>Прогнозна стойност –15 000 лева без ДДС.</w:t>
      </w:r>
    </w:p>
    <w:p w14:paraId="179D97EE" w14:textId="77777777" w:rsidR="00E03E7C" w:rsidRPr="00DC4CFA" w:rsidRDefault="00E03E7C" w:rsidP="005733FB">
      <w:pPr>
        <w:spacing w:after="200" w:line="240" w:lineRule="auto"/>
        <w:ind w:left="-284" w:firstLine="350"/>
        <w:contextualSpacing/>
        <w:jc w:val="both"/>
        <w:rPr>
          <w:rFonts w:ascii="Cambria" w:eastAsia="Calibri" w:hAnsi="Cambria" w:cs="Times New Roman"/>
          <w:sz w:val="24"/>
          <w:szCs w:val="24"/>
        </w:rPr>
      </w:pPr>
    </w:p>
    <w:p w14:paraId="67DE4A90" w14:textId="77777777" w:rsidR="00DC4CFA" w:rsidRPr="00DC4CFA" w:rsidRDefault="00DC4CFA" w:rsidP="00DC4CFA">
      <w:pPr>
        <w:numPr>
          <w:ilvl w:val="0"/>
          <w:numId w:val="34"/>
        </w:numPr>
        <w:spacing w:after="200" w:line="240" w:lineRule="auto"/>
        <w:ind w:left="-284" w:firstLine="350"/>
        <w:contextualSpacing/>
        <w:jc w:val="both"/>
        <w:rPr>
          <w:rFonts w:ascii="Cambria" w:eastAsia="Calibri" w:hAnsi="Cambria" w:cs="Times New Roman"/>
          <w:b/>
          <w:sz w:val="24"/>
          <w:szCs w:val="24"/>
        </w:rPr>
      </w:pPr>
      <w:r w:rsidRPr="00DC4CFA">
        <w:rPr>
          <w:rFonts w:ascii="Cambria" w:eastAsia="Calibri" w:hAnsi="Cambria" w:cs="Times New Roman"/>
          <w:b/>
          <w:sz w:val="24"/>
          <w:szCs w:val="24"/>
          <w:lang w:eastAsia="bg-BG"/>
        </w:rPr>
        <w:t xml:space="preserve">Организиране на среща на </w:t>
      </w:r>
      <w:r w:rsidRPr="00DC4CFA">
        <w:rPr>
          <w:rFonts w:ascii="Cambria" w:eastAsia="Calibri" w:hAnsi="Cambria" w:cs="Times New Roman"/>
          <w:b/>
          <w:bCs/>
          <w:sz w:val="24"/>
          <w:szCs w:val="24"/>
          <w:lang w:eastAsia="bg-BG"/>
        </w:rPr>
        <w:t xml:space="preserve">заместник министър-председателя по правосъдната реформа и министър на външните работи с извънредните и пълномощни посланици и постоянни представители, акредитирани в Република България, в края на 2019 г. </w:t>
      </w:r>
      <w:r w:rsidRPr="00DC4CFA">
        <w:rPr>
          <w:rFonts w:ascii="Cambria" w:eastAsia="Calibri" w:hAnsi="Cambria" w:cs="Times New Roman"/>
          <w:b/>
          <w:sz w:val="24"/>
          <w:szCs w:val="24"/>
        </w:rPr>
        <w:t xml:space="preserve"> </w:t>
      </w:r>
    </w:p>
    <w:p w14:paraId="55DF67C1" w14:textId="77777777" w:rsidR="00DC4CFA" w:rsidRPr="00DC4CFA" w:rsidRDefault="00DC4CFA" w:rsidP="00DC4CFA">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Място на провеждане – гр. София;</w:t>
      </w:r>
    </w:p>
    <w:p w14:paraId="769C3119" w14:textId="77777777" w:rsidR="00DC4CFA" w:rsidRPr="00DC4CFA" w:rsidRDefault="00DC4CFA" w:rsidP="00DC4CFA">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Дати на провеждане – месец декември 2019 г.;</w:t>
      </w:r>
    </w:p>
    <w:p w14:paraId="6114920D" w14:textId="77777777" w:rsidR="00DC4CFA" w:rsidRPr="00DC4CFA" w:rsidRDefault="00DC4CFA" w:rsidP="00DC4CFA">
      <w:pPr>
        <w:numPr>
          <w:ilvl w:val="0"/>
          <w:numId w:val="33"/>
        </w:numPr>
        <w:spacing w:after="200" w:line="240" w:lineRule="auto"/>
        <w:ind w:left="-284" w:firstLine="350"/>
        <w:contextualSpacing/>
        <w:jc w:val="both"/>
        <w:rPr>
          <w:rFonts w:ascii="Cambria" w:eastAsia="Calibri" w:hAnsi="Cambria" w:cs="CourierNewPSMT"/>
          <w:color w:val="010000"/>
          <w:sz w:val="24"/>
          <w:szCs w:val="24"/>
          <w:lang w:eastAsia="bg-BG"/>
        </w:rPr>
      </w:pPr>
      <w:r w:rsidRPr="00DC4CFA">
        <w:rPr>
          <w:rFonts w:ascii="Cambria" w:eastAsia="Calibri" w:hAnsi="Cambria" w:cs="CourierNewPSMT"/>
          <w:color w:val="010000"/>
          <w:sz w:val="24"/>
          <w:szCs w:val="24"/>
          <w:lang w:eastAsia="bg-BG"/>
        </w:rPr>
        <w:lastRenderedPageBreak/>
        <w:t>Организиране на коктейл за около 150 души, с включени различни видове сладки и солени плата с хапки, както и различни видове напитки;</w:t>
      </w:r>
    </w:p>
    <w:p w14:paraId="6D33F43B" w14:textId="77777777" w:rsidR="00DC4CFA" w:rsidRPr="00DC4CFA" w:rsidRDefault="00DC4CFA" w:rsidP="00DC4CFA">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При заявка на Възложителя – наемане на подходяща зала за организиране на коктейл за около 150 души;</w:t>
      </w:r>
    </w:p>
    <w:p w14:paraId="7D2D70C5" w14:textId="77777777" w:rsidR="00DC4CFA" w:rsidRPr="00DC4CFA" w:rsidRDefault="00DC4CFA" w:rsidP="00DC4CFA">
      <w:pPr>
        <w:numPr>
          <w:ilvl w:val="0"/>
          <w:numId w:val="33"/>
        </w:numPr>
        <w:spacing w:after="200" w:line="240" w:lineRule="auto"/>
        <w:ind w:left="-284" w:firstLine="350"/>
        <w:contextualSpacing/>
        <w:jc w:val="both"/>
        <w:rPr>
          <w:rFonts w:ascii="Cambria" w:eastAsia="Calibri" w:hAnsi="Cambria" w:cs="Times New Roman"/>
          <w:sz w:val="24"/>
          <w:szCs w:val="24"/>
        </w:rPr>
      </w:pPr>
      <w:r w:rsidRPr="00DC4CFA">
        <w:rPr>
          <w:rFonts w:ascii="Cambria" w:eastAsia="Calibri" w:hAnsi="Cambria" w:cs="Times New Roman"/>
          <w:sz w:val="24"/>
          <w:szCs w:val="24"/>
        </w:rPr>
        <w:t>При заявка на Възложителя- наемане на озвучителна техника;</w:t>
      </w:r>
    </w:p>
    <w:p w14:paraId="534C20CA" w14:textId="77777777" w:rsidR="00DC4CFA" w:rsidRPr="00DC4CFA" w:rsidRDefault="00DC4CFA" w:rsidP="00DC4CFA">
      <w:pPr>
        <w:numPr>
          <w:ilvl w:val="0"/>
          <w:numId w:val="33"/>
        </w:numPr>
        <w:spacing w:after="200" w:line="240" w:lineRule="auto"/>
        <w:ind w:left="284" w:hanging="284"/>
        <w:contextualSpacing/>
        <w:jc w:val="both"/>
        <w:rPr>
          <w:rFonts w:ascii="Cambria" w:eastAsia="Calibri" w:hAnsi="Cambria" w:cs="Times New Roman"/>
          <w:sz w:val="24"/>
          <w:szCs w:val="24"/>
        </w:rPr>
      </w:pPr>
      <w:r w:rsidRPr="00DC4CFA">
        <w:rPr>
          <w:rFonts w:ascii="Cambria" w:eastAsia="Calibri" w:hAnsi="Cambria" w:cs="Times New Roman"/>
          <w:sz w:val="24"/>
          <w:szCs w:val="24"/>
        </w:rPr>
        <w:t xml:space="preserve">        Прогнозна стойност – 4500 лева без ДДС.</w:t>
      </w:r>
    </w:p>
    <w:p w14:paraId="45F2E999" w14:textId="2761DA53" w:rsidR="00E03E7C" w:rsidRPr="00DC4CFA" w:rsidRDefault="00E03E7C" w:rsidP="005733FB">
      <w:pPr>
        <w:spacing w:after="200" w:line="240" w:lineRule="auto"/>
        <w:ind w:left="-284"/>
        <w:contextualSpacing/>
        <w:jc w:val="both"/>
        <w:rPr>
          <w:rFonts w:ascii="Cambria" w:eastAsia="Calibri" w:hAnsi="Cambria" w:cs="Times New Roman"/>
          <w:sz w:val="24"/>
          <w:szCs w:val="24"/>
        </w:rPr>
      </w:pPr>
    </w:p>
    <w:p w14:paraId="768EBDBF" w14:textId="77777777" w:rsidR="00DC4CFA" w:rsidRPr="00DC4CFA" w:rsidRDefault="00DC4CFA" w:rsidP="00DC4CFA">
      <w:pPr>
        <w:numPr>
          <w:ilvl w:val="0"/>
          <w:numId w:val="34"/>
        </w:numPr>
        <w:spacing w:after="200" w:line="240" w:lineRule="auto"/>
        <w:ind w:left="-284" w:firstLine="284"/>
        <w:contextualSpacing/>
        <w:jc w:val="both"/>
        <w:rPr>
          <w:rFonts w:ascii="Cambria" w:eastAsia="Calibri" w:hAnsi="Cambria" w:cs="Times New Roman"/>
          <w:sz w:val="24"/>
          <w:szCs w:val="24"/>
        </w:rPr>
      </w:pPr>
      <w:r w:rsidRPr="00DC4CFA">
        <w:rPr>
          <w:rFonts w:ascii="Cambria" w:eastAsia="Calibri" w:hAnsi="Cambria" w:cs="Times New Roman"/>
          <w:b/>
          <w:sz w:val="24"/>
          <w:szCs w:val="24"/>
          <w:lang w:eastAsia="bg-BG"/>
        </w:rPr>
        <w:t xml:space="preserve">Организиране на среща на </w:t>
      </w:r>
      <w:r w:rsidRPr="00DC4CFA">
        <w:rPr>
          <w:rFonts w:ascii="Cambria" w:eastAsia="Calibri" w:hAnsi="Cambria" w:cs="Times New Roman"/>
          <w:b/>
          <w:bCs/>
          <w:sz w:val="24"/>
          <w:szCs w:val="24"/>
          <w:lang w:eastAsia="bg-BG"/>
        </w:rPr>
        <w:t>заместник министър-председателя по правосъдната реформа и министър на външните работи със служителите на МВнР</w:t>
      </w:r>
    </w:p>
    <w:p w14:paraId="5D123E3F" w14:textId="77777777" w:rsidR="00DC4CFA" w:rsidRPr="00DC4CFA" w:rsidRDefault="00DC4CFA" w:rsidP="00DC4CFA">
      <w:pPr>
        <w:numPr>
          <w:ilvl w:val="0"/>
          <w:numId w:val="33"/>
        </w:numPr>
        <w:spacing w:after="200" w:line="240" w:lineRule="auto"/>
        <w:ind w:left="-284" w:firstLine="284"/>
        <w:contextualSpacing/>
        <w:jc w:val="both"/>
        <w:rPr>
          <w:rFonts w:ascii="Cambria" w:eastAsia="Calibri" w:hAnsi="Cambria" w:cs="Times New Roman"/>
          <w:sz w:val="24"/>
          <w:szCs w:val="24"/>
        </w:rPr>
      </w:pPr>
      <w:r w:rsidRPr="00DC4CFA">
        <w:rPr>
          <w:rFonts w:ascii="Cambria" w:eastAsia="Calibri" w:hAnsi="Cambria" w:cs="Times New Roman"/>
          <w:sz w:val="24"/>
          <w:szCs w:val="24"/>
        </w:rPr>
        <w:t>Място на провеждане – гр. София, МВнР;</w:t>
      </w:r>
    </w:p>
    <w:p w14:paraId="1FEAEC74" w14:textId="77777777" w:rsidR="00DC4CFA" w:rsidRPr="00DC4CFA" w:rsidRDefault="00DC4CFA" w:rsidP="00DC4CFA">
      <w:pPr>
        <w:numPr>
          <w:ilvl w:val="0"/>
          <w:numId w:val="33"/>
        </w:numPr>
        <w:spacing w:after="200" w:line="240" w:lineRule="auto"/>
        <w:ind w:left="-284" w:firstLine="284"/>
        <w:contextualSpacing/>
        <w:jc w:val="both"/>
        <w:rPr>
          <w:rFonts w:ascii="Cambria" w:eastAsia="Calibri" w:hAnsi="Cambria" w:cs="Times New Roman"/>
          <w:sz w:val="24"/>
          <w:szCs w:val="24"/>
        </w:rPr>
      </w:pPr>
      <w:r w:rsidRPr="00DC4CFA">
        <w:rPr>
          <w:rFonts w:ascii="Cambria" w:eastAsia="Calibri" w:hAnsi="Cambria" w:cs="Times New Roman"/>
          <w:sz w:val="24"/>
          <w:szCs w:val="24"/>
        </w:rPr>
        <w:t>Дати на провеждане – месец декември 2019 г.;</w:t>
      </w:r>
    </w:p>
    <w:p w14:paraId="127DD165" w14:textId="77777777" w:rsidR="00DC4CFA" w:rsidRPr="00DC4CFA" w:rsidRDefault="00DC4CFA" w:rsidP="00DC4CFA">
      <w:pPr>
        <w:numPr>
          <w:ilvl w:val="0"/>
          <w:numId w:val="33"/>
        </w:numPr>
        <w:spacing w:after="200" w:line="240" w:lineRule="auto"/>
        <w:ind w:left="-284" w:firstLine="284"/>
        <w:contextualSpacing/>
        <w:jc w:val="both"/>
        <w:rPr>
          <w:rFonts w:ascii="Cambria" w:eastAsia="Calibri" w:hAnsi="Cambria" w:cs="CourierNewPSMT"/>
          <w:color w:val="010000"/>
          <w:sz w:val="24"/>
          <w:szCs w:val="24"/>
          <w:lang w:eastAsia="bg-BG"/>
        </w:rPr>
      </w:pPr>
      <w:r w:rsidRPr="00DC4CFA">
        <w:rPr>
          <w:rFonts w:ascii="Cambria" w:eastAsia="Calibri" w:hAnsi="Cambria" w:cs="CourierNewPSMT"/>
          <w:color w:val="010000"/>
          <w:sz w:val="24"/>
          <w:szCs w:val="24"/>
          <w:lang w:eastAsia="bg-BG"/>
        </w:rPr>
        <w:t>Организиране на коктейл за около 400 души, с включени различни видове сладки и солени плата с хапки, както и различни видове напитки;</w:t>
      </w:r>
    </w:p>
    <w:p w14:paraId="7FD6CC74" w14:textId="77777777" w:rsidR="00DC4CFA" w:rsidRPr="00DC4CFA" w:rsidRDefault="00DC4CFA" w:rsidP="00DC4CFA">
      <w:pPr>
        <w:numPr>
          <w:ilvl w:val="0"/>
          <w:numId w:val="33"/>
        </w:numPr>
        <w:spacing w:after="200" w:line="240" w:lineRule="auto"/>
        <w:ind w:left="-284" w:firstLine="284"/>
        <w:contextualSpacing/>
        <w:jc w:val="both"/>
        <w:rPr>
          <w:rFonts w:ascii="Cambria" w:eastAsia="Calibri" w:hAnsi="Cambria" w:cs="CourierNewPSMT"/>
          <w:color w:val="010000"/>
          <w:sz w:val="24"/>
          <w:szCs w:val="24"/>
          <w:lang w:eastAsia="bg-BG"/>
        </w:rPr>
      </w:pPr>
      <w:r w:rsidRPr="00DC4CFA">
        <w:rPr>
          <w:rFonts w:ascii="Cambria" w:eastAsia="Calibri" w:hAnsi="Cambria" w:cs="CourierNewPSMT"/>
          <w:color w:val="010000"/>
          <w:sz w:val="24"/>
          <w:szCs w:val="24"/>
          <w:lang w:eastAsia="bg-BG"/>
        </w:rPr>
        <w:t>При заявка на Възложителя – предоставяне на озвучителна техника;</w:t>
      </w:r>
    </w:p>
    <w:p w14:paraId="6E6E8A41" w14:textId="77777777" w:rsidR="00DC4CFA" w:rsidRPr="00DC4CFA" w:rsidRDefault="00DC4CFA" w:rsidP="00DC4CFA">
      <w:pPr>
        <w:numPr>
          <w:ilvl w:val="0"/>
          <w:numId w:val="33"/>
        </w:numPr>
        <w:spacing w:after="200" w:line="240" w:lineRule="auto"/>
        <w:ind w:left="-284" w:firstLine="284"/>
        <w:contextualSpacing/>
        <w:jc w:val="both"/>
        <w:rPr>
          <w:rFonts w:ascii="Cambria" w:eastAsia="Calibri" w:hAnsi="Cambria" w:cs="CourierNewPSMT"/>
          <w:color w:val="010000"/>
          <w:sz w:val="24"/>
          <w:szCs w:val="24"/>
          <w:lang w:eastAsia="bg-BG"/>
        </w:rPr>
      </w:pPr>
      <w:r w:rsidRPr="00DC4CFA">
        <w:rPr>
          <w:rFonts w:ascii="Cambria" w:eastAsia="Calibri" w:hAnsi="Cambria" w:cs="CourierNewPSMT"/>
          <w:color w:val="010000"/>
          <w:sz w:val="24"/>
          <w:szCs w:val="24"/>
          <w:lang w:eastAsia="bg-BG"/>
        </w:rPr>
        <w:t>При заявка на Възложителя – наемане на подходяща зала за провеждане на коктейл;</w:t>
      </w:r>
    </w:p>
    <w:p w14:paraId="21BAD33B" w14:textId="77777777" w:rsidR="00DC4CFA" w:rsidRPr="00DC4CFA" w:rsidRDefault="00DC4CFA" w:rsidP="00DC4CFA">
      <w:pPr>
        <w:numPr>
          <w:ilvl w:val="0"/>
          <w:numId w:val="33"/>
        </w:numPr>
        <w:spacing w:after="200" w:line="240" w:lineRule="auto"/>
        <w:ind w:left="-142" w:firstLine="153"/>
        <w:contextualSpacing/>
        <w:jc w:val="both"/>
        <w:rPr>
          <w:rFonts w:ascii="Cambria" w:eastAsia="Calibri" w:hAnsi="Cambria" w:cs="Times New Roman"/>
          <w:sz w:val="24"/>
          <w:szCs w:val="24"/>
        </w:rPr>
      </w:pPr>
      <w:r w:rsidRPr="00DC4CFA">
        <w:rPr>
          <w:rFonts w:ascii="Cambria" w:eastAsia="Calibri" w:hAnsi="Cambria" w:cs="Times New Roman"/>
          <w:sz w:val="24"/>
          <w:szCs w:val="24"/>
        </w:rPr>
        <w:t>Прогнозна стойност – 8500 лева без ДДС.</w:t>
      </w:r>
    </w:p>
    <w:p w14:paraId="17463C67" w14:textId="77777777" w:rsidR="00DC4CFA" w:rsidRPr="00DC4CFA" w:rsidRDefault="00DC4CFA" w:rsidP="00DC4CFA">
      <w:pPr>
        <w:rPr>
          <w:rFonts w:ascii="Cambria" w:hAnsi="Cambria"/>
          <w:sz w:val="24"/>
          <w:szCs w:val="24"/>
        </w:rPr>
      </w:pPr>
    </w:p>
    <w:p w14:paraId="017E19AC" w14:textId="77777777" w:rsidR="00D65762" w:rsidRPr="00DC4CFA" w:rsidRDefault="00D65762" w:rsidP="005733FB">
      <w:pPr>
        <w:spacing w:after="200" w:line="240" w:lineRule="auto"/>
        <w:ind w:left="-284"/>
        <w:contextualSpacing/>
        <w:jc w:val="both"/>
        <w:rPr>
          <w:rFonts w:ascii="Cambria" w:eastAsia="Calibri" w:hAnsi="Cambria" w:cs="Times New Roman"/>
          <w:sz w:val="24"/>
          <w:szCs w:val="24"/>
        </w:rPr>
      </w:pPr>
    </w:p>
    <w:p w14:paraId="129E86C1" w14:textId="0EF92DD0" w:rsidR="00ED130F" w:rsidRPr="00DC4CFA" w:rsidRDefault="00D65762" w:rsidP="008642AA">
      <w:pPr>
        <w:autoSpaceDE w:val="0"/>
        <w:autoSpaceDN w:val="0"/>
        <w:adjustRightInd w:val="0"/>
        <w:spacing w:before="43" w:after="0" w:line="240" w:lineRule="auto"/>
        <w:ind w:left="-426" w:firstLine="426"/>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 xml:space="preserve">РАЗДЕЛ </w:t>
      </w:r>
      <w:r w:rsidRPr="00DC4CFA">
        <w:rPr>
          <w:rFonts w:ascii="Cambria" w:eastAsia="Times New Roman" w:hAnsi="Cambria" w:cs="Bookman Old Style"/>
          <w:b/>
          <w:bCs/>
          <w:sz w:val="24"/>
          <w:szCs w:val="24"/>
          <w:lang w:val="en-US" w:eastAsia="bg-BG"/>
        </w:rPr>
        <w:t>VI</w:t>
      </w:r>
      <w:r w:rsidRPr="00DC4CFA">
        <w:rPr>
          <w:rFonts w:ascii="Cambria" w:eastAsia="Times New Roman" w:hAnsi="Cambria" w:cs="Bookman Old Style"/>
          <w:b/>
          <w:bCs/>
          <w:sz w:val="24"/>
          <w:szCs w:val="24"/>
          <w:lang w:eastAsia="bg-BG"/>
        </w:rPr>
        <w:t>.</w:t>
      </w:r>
      <w:r w:rsidR="00ED130F" w:rsidRPr="00DC4CFA">
        <w:rPr>
          <w:rFonts w:ascii="Cambria" w:eastAsia="Times New Roman" w:hAnsi="Cambria" w:cs="Bookman Old Style"/>
          <w:b/>
          <w:bCs/>
          <w:sz w:val="24"/>
          <w:szCs w:val="24"/>
          <w:lang w:eastAsia="bg-BG"/>
        </w:rPr>
        <w:t>КРИТЕРИЙ ЗА ВЪЗЛАГАНЕ НА ПОРЪЧКАТА</w:t>
      </w:r>
    </w:p>
    <w:p w14:paraId="66A45D9F" w14:textId="77777777" w:rsidR="00ED130F" w:rsidRPr="00DC4CFA" w:rsidRDefault="00ED130F" w:rsidP="008642AA">
      <w:pPr>
        <w:tabs>
          <w:tab w:val="left" w:pos="230"/>
        </w:tabs>
        <w:autoSpaceDE w:val="0"/>
        <w:autoSpaceDN w:val="0"/>
        <w:adjustRightInd w:val="0"/>
        <w:spacing w:before="192" w:after="0" w:line="240" w:lineRule="auto"/>
        <w:ind w:left="-426" w:firstLine="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1.</w:t>
      </w:r>
      <w:r w:rsidRPr="00DC4CFA">
        <w:rPr>
          <w:rFonts w:ascii="Cambria" w:eastAsia="Times New Roman" w:hAnsi="Cambria" w:cs="Bookman Old Style"/>
          <w:b/>
          <w:bCs/>
          <w:sz w:val="24"/>
          <w:szCs w:val="24"/>
          <w:lang w:eastAsia="bg-BG"/>
        </w:rPr>
        <w:tab/>
        <w:t>Критерий за възлагане:</w:t>
      </w:r>
    </w:p>
    <w:p w14:paraId="4AA88FDA" w14:textId="57E3D183" w:rsidR="00ED130F" w:rsidRPr="00DC4CFA" w:rsidRDefault="00ED130F" w:rsidP="008642AA">
      <w:pPr>
        <w:autoSpaceDE w:val="0"/>
        <w:autoSpaceDN w:val="0"/>
        <w:adjustRightInd w:val="0"/>
        <w:spacing w:before="130"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Възложителят ще възложи настоящата обществена поръчка чрез определяне на икономически най-изгодната оферта въз основа на критери</w:t>
      </w:r>
      <w:r w:rsidR="000A5505" w:rsidRPr="00DC4CFA">
        <w:rPr>
          <w:rFonts w:ascii="Cambria" w:eastAsia="Times New Roman" w:hAnsi="Cambria" w:cs="Bookman Old Style"/>
          <w:sz w:val="24"/>
          <w:szCs w:val="24"/>
          <w:lang w:eastAsia="bg-BG"/>
        </w:rPr>
        <w:t xml:space="preserve">я за възлагане </w:t>
      </w:r>
      <w:r w:rsidRPr="00DC4CFA">
        <w:rPr>
          <w:rFonts w:ascii="Cambria" w:eastAsia="Times New Roman" w:hAnsi="Cambria" w:cs="Bookman Old Style"/>
          <w:b/>
          <w:bCs/>
          <w:sz w:val="24"/>
          <w:szCs w:val="24"/>
          <w:lang w:eastAsia="bg-BG"/>
        </w:rPr>
        <w:t xml:space="preserve">„най-ниска цена", </w:t>
      </w:r>
      <w:r w:rsidRPr="00DC4CFA">
        <w:rPr>
          <w:rFonts w:ascii="Cambria" w:eastAsia="Times New Roman" w:hAnsi="Cambria" w:cs="Bookman Old Style"/>
          <w:sz w:val="24"/>
          <w:szCs w:val="24"/>
          <w:lang w:eastAsia="bg-BG"/>
        </w:rPr>
        <w:t>съгласно чл. 70, ал. 2, т. 1 от ЗОП.</w:t>
      </w:r>
    </w:p>
    <w:p w14:paraId="7D40C2F0" w14:textId="68A02B09" w:rsidR="00ED130F" w:rsidRPr="00DC4CFA" w:rsidRDefault="00ED130F" w:rsidP="008642AA">
      <w:pPr>
        <w:autoSpaceDE w:val="0"/>
        <w:autoSpaceDN w:val="0"/>
        <w:adjustRightInd w:val="0"/>
        <w:spacing w:after="0" w:line="240" w:lineRule="auto"/>
        <w:ind w:left="-426" w:firstLine="426"/>
        <w:rPr>
          <w:rFonts w:ascii="Cambria" w:eastAsia="Times New Roman" w:hAnsi="Cambria" w:cs="Times New Roman"/>
          <w:sz w:val="24"/>
          <w:szCs w:val="24"/>
          <w:highlight w:val="yellow"/>
          <w:lang w:eastAsia="bg-BG"/>
        </w:rPr>
      </w:pPr>
    </w:p>
    <w:p w14:paraId="388370F1" w14:textId="77777777" w:rsidR="00ED130F" w:rsidRPr="00DC4CFA" w:rsidRDefault="00ED130F" w:rsidP="008642AA">
      <w:pPr>
        <w:tabs>
          <w:tab w:val="left" w:pos="230"/>
        </w:tabs>
        <w:autoSpaceDE w:val="0"/>
        <w:autoSpaceDN w:val="0"/>
        <w:adjustRightInd w:val="0"/>
        <w:spacing w:before="46" w:after="0" w:line="240" w:lineRule="auto"/>
        <w:ind w:left="-426" w:firstLine="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2.</w:t>
      </w:r>
      <w:r w:rsidRPr="00DC4CFA">
        <w:rPr>
          <w:rFonts w:ascii="Cambria" w:eastAsia="Times New Roman" w:hAnsi="Cambria" w:cs="Bookman Old Style"/>
          <w:b/>
          <w:bCs/>
          <w:sz w:val="24"/>
          <w:szCs w:val="24"/>
          <w:lang w:eastAsia="bg-BG"/>
        </w:rPr>
        <w:tab/>
        <w:t>Класиране на офертите:</w:t>
      </w:r>
    </w:p>
    <w:p w14:paraId="25909BDA" w14:textId="77777777" w:rsidR="00ED130F" w:rsidRPr="00DC4CFA" w:rsidRDefault="00ED130F" w:rsidP="008642AA">
      <w:pPr>
        <w:autoSpaceDE w:val="0"/>
        <w:autoSpaceDN w:val="0"/>
        <w:adjustRightInd w:val="0"/>
        <w:spacing w:before="130" w:after="0" w:line="240" w:lineRule="auto"/>
        <w:ind w:left="-426" w:firstLine="426"/>
        <w:jc w:val="both"/>
        <w:rPr>
          <w:rFonts w:ascii="Cambria" w:eastAsia="Times New Roman" w:hAnsi="Cambria" w:cs="Bookman Old Style"/>
          <w:sz w:val="24"/>
          <w:szCs w:val="24"/>
          <w:highlight w:val="yellow"/>
          <w:lang w:eastAsia="bg-BG"/>
        </w:rPr>
      </w:pPr>
      <w:r w:rsidRPr="00DC4CFA">
        <w:rPr>
          <w:rFonts w:ascii="Cambria" w:eastAsia="Times New Roman" w:hAnsi="Cambria" w:cs="Bookman Old Style"/>
          <w:sz w:val="24"/>
          <w:szCs w:val="24"/>
          <w:lang w:eastAsia="bg-BG"/>
        </w:rPr>
        <w:t>На първо място се класира участникът, предложил най-ниска обща цена за изпълнение на поръчката. В случай че предложените цени са равни, комисията ще проведе публичен жребий по реда на чл. 58, ал. 3 от ППЗОП за определянето на изпълнител между класираните на първо място оферти.</w:t>
      </w:r>
    </w:p>
    <w:p w14:paraId="213D1B3B" w14:textId="42137775" w:rsidR="00ED130F" w:rsidRPr="00DC4CFA" w:rsidRDefault="00ED130F" w:rsidP="008642AA">
      <w:pPr>
        <w:autoSpaceDE w:val="0"/>
        <w:autoSpaceDN w:val="0"/>
        <w:adjustRightInd w:val="0"/>
        <w:spacing w:after="0" w:line="240" w:lineRule="auto"/>
        <w:jc w:val="both"/>
        <w:rPr>
          <w:rFonts w:ascii="Cambria" w:eastAsia="Times New Roman" w:hAnsi="Cambria" w:cs="Times New Roman"/>
          <w:sz w:val="24"/>
          <w:szCs w:val="24"/>
          <w:highlight w:val="yellow"/>
          <w:lang w:eastAsia="bg-BG"/>
        </w:rPr>
      </w:pPr>
    </w:p>
    <w:p w14:paraId="7BA81CFD" w14:textId="501EAA6E" w:rsidR="00ED130F" w:rsidRPr="00DC4CFA" w:rsidRDefault="00ED130F" w:rsidP="008642AA">
      <w:pPr>
        <w:autoSpaceDE w:val="0"/>
        <w:autoSpaceDN w:val="0"/>
        <w:adjustRightInd w:val="0"/>
        <w:spacing w:before="43" w:after="0" w:line="240" w:lineRule="auto"/>
        <w:ind w:left="-426" w:firstLine="426"/>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РАЗДЕЛ VI</w:t>
      </w:r>
      <w:r w:rsidR="00D65762" w:rsidRPr="00DC4CFA">
        <w:rPr>
          <w:rFonts w:ascii="Cambria" w:eastAsia="Times New Roman" w:hAnsi="Cambria" w:cs="Bookman Old Style"/>
          <w:b/>
          <w:bCs/>
          <w:sz w:val="24"/>
          <w:szCs w:val="24"/>
          <w:lang w:val="en-US" w:eastAsia="bg-BG"/>
        </w:rPr>
        <w:t>I</w:t>
      </w:r>
      <w:r w:rsidRPr="00DC4CFA">
        <w:rPr>
          <w:rFonts w:ascii="Cambria" w:eastAsia="Times New Roman" w:hAnsi="Cambria" w:cs="Bookman Old Style"/>
          <w:b/>
          <w:bCs/>
          <w:sz w:val="24"/>
          <w:szCs w:val="24"/>
          <w:lang w:eastAsia="bg-BG"/>
        </w:rPr>
        <w:t>. ГАРАНЦИЯ ЗА ОБЕЗПЕЧАВАНЕ ИЗПЪЛНЕНИЕТО НА ДОГОВОРА</w:t>
      </w:r>
    </w:p>
    <w:p w14:paraId="7B6D0939" w14:textId="70626F2D" w:rsidR="00ED130F" w:rsidRPr="00DC4CFA" w:rsidRDefault="00ED130F" w:rsidP="0072077E">
      <w:pPr>
        <w:widowControl w:val="0"/>
        <w:numPr>
          <w:ilvl w:val="0"/>
          <w:numId w:val="18"/>
        </w:numPr>
        <w:tabs>
          <w:tab w:val="left" w:pos="259"/>
        </w:tabs>
        <w:autoSpaceDE w:val="0"/>
        <w:autoSpaceDN w:val="0"/>
        <w:adjustRightInd w:val="0"/>
        <w:spacing w:before="281"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Всеки участник сам избира формата, под която да представи гаранция за обезпечаване на изпълнението </w:t>
      </w:r>
      <w:r w:rsidR="000A5505" w:rsidRPr="00DC4CFA">
        <w:rPr>
          <w:rFonts w:ascii="Cambria" w:eastAsia="Times New Roman" w:hAnsi="Cambria" w:cs="Bookman Old Style"/>
          <w:sz w:val="24"/>
          <w:szCs w:val="24"/>
          <w:lang w:eastAsia="bg-BG"/>
        </w:rPr>
        <w:t>на договора</w:t>
      </w:r>
      <w:r w:rsidRPr="00DC4CFA">
        <w:rPr>
          <w:rFonts w:ascii="Cambria" w:eastAsia="Times New Roman" w:hAnsi="Cambria" w:cs="Bookman Old Style"/>
          <w:sz w:val="24"/>
          <w:szCs w:val="24"/>
          <w:lang w:eastAsia="bg-BG"/>
        </w:rPr>
        <w:t>- парична сума, банкова гаранция или застраховка, която обезпечава изпълнението чрез покритие на отговорността на изпълнителя.</w:t>
      </w:r>
    </w:p>
    <w:p w14:paraId="2107CA11" w14:textId="77777777" w:rsidR="00ED130F" w:rsidRPr="00DC4CFA" w:rsidRDefault="00ED130F" w:rsidP="0072077E">
      <w:pPr>
        <w:widowControl w:val="0"/>
        <w:numPr>
          <w:ilvl w:val="0"/>
          <w:numId w:val="18"/>
        </w:numPr>
        <w:tabs>
          <w:tab w:val="left" w:pos="259"/>
        </w:tabs>
        <w:autoSpaceDE w:val="0"/>
        <w:autoSpaceDN w:val="0"/>
        <w:adjustRightInd w:val="0"/>
        <w:spacing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Гаранцията за изпълнение е в размер на 4 </w:t>
      </w:r>
      <w:r w:rsidRPr="00DC4CFA">
        <w:rPr>
          <w:rFonts w:ascii="Cambria" w:eastAsia="Times New Roman" w:hAnsi="Cambria" w:cs="Cambria"/>
          <w:i/>
          <w:iCs/>
          <w:sz w:val="24"/>
          <w:szCs w:val="24"/>
          <w:lang w:eastAsia="bg-BG"/>
        </w:rPr>
        <w:t xml:space="preserve">% (четири на сто) </w:t>
      </w:r>
      <w:r w:rsidRPr="00DC4CFA">
        <w:rPr>
          <w:rFonts w:ascii="Cambria" w:eastAsia="Times New Roman" w:hAnsi="Cambria" w:cs="Bookman Old Style"/>
          <w:sz w:val="24"/>
          <w:szCs w:val="24"/>
          <w:lang w:eastAsia="bg-BG"/>
        </w:rPr>
        <w:t>от общата стойност за изпълнение на услугите предмет на договора без ДДС.</w:t>
      </w:r>
    </w:p>
    <w:p w14:paraId="42DFB97B" w14:textId="021D4849" w:rsidR="00ED130F" w:rsidRPr="00DC4CFA" w:rsidRDefault="00ED130F" w:rsidP="0072077E">
      <w:pPr>
        <w:widowControl w:val="0"/>
        <w:numPr>
          <w:ilvl w:val="0"/>
          <w:numId w:val="18"/>
        </w:numPr>
        <w:tabs>
          <w:tab w:val="left" w:pos="259"/>
        </w:tabs>
        <w:autoSpaceDE w:val="0"/>
        <w:autoSpaceDN w:val="0"/>
        <w:adjustRightInd w:val="0"/>
        <w:spacing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Срокът на валидност на гаранциите за изпълнение по т.1 следва да е </w:t>
      </w:r>
      <w:r w:rsidR="000A5505" w:rsidRPr="00DC4CFA">
        <w:rPr>
          <w:rFonts w:ascii="Cambria" w:eastAsia="Times New Roman" w:hAnsi="Cambria" w:cs="Bookman Old Style"/>
          <w:sz w:val="24"/>
          <w:szCs w:val="24"/>
          <w:lang w:eastAsia="bg-BG"/>
        </w:rPr>
        <w:t xml:space="preserve">най-малко </w:t>
      </w:r>
      <w:r w:rsidRPr="00DC4CFA">
        <w:rPr>
          <w:rFonts w:ascii="Cambria" w:eastAsia="Times New Roman" w:hAnsi="Cambria" w:cs="Bookman Old Style"/>
          <w:sz w:val="24"/>
          <w:szCs w:val="24"/>
          <w:lang w:eastAsia="bg-BG"/>
        </w:rPr>
        <w:t>30 (тридесет) дни по-дълъг от срока за изпълнение на договора.</w:t>
      </w:r>
    </w:p>
    <w:p w14:paraId="1BDB6C37" w14:textId="77777777" w:rsidR="00ED130F" w:rsidRPr="00DC4CFA" w:rsidRDefault="00ED130F" w:rsidP="0072077E">
      <w:pPr>
        <w:widowControl w:val="0"/>
        <w:numPr>
          <w:ilvl w:val="0"/>
          <w:numId w:val="18"/>
        </w:numPr>
        <w:tabs>
          <w:tab w:val="left" w:pos="259"/>
        </w:tabs>
        <w:autoSpaceDE w:val="0"/>
        <w:autoSpaceDN w:val="0"/>
        <w:adjustRightInd w:val="0"/>
        <w:spacing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Когато избраният изпълнител е обединение, което не е юридическо лице, всеки от съдружниците в него може да е наредител по банковата гаранция, вносител на сумата по гаранцията или титуляр на застраховката.</w:t>
      </w:r>
    </w:p>
    <w:p w14:paraId="4BD34D3A" w14:textId="77777777" w:rsidR="00ED130F" w:rsidRPr="00DC4CFA" w:rsidRDefault="00ED130F" w:rsidP="0072077E">
      <w:pPr>
        <w:widowControl w:val="0"/>
        <w:numPr>
          <w:ilvl w:val="0"/>
          <w:numId w:val="18"/>
        </w:numPr>
        <w:tabs>
          <w:tab w:val="left" w:pos="259"/>
        </w:tabs>
        <w:autoSpaceDE w:val="0"/>
        <w:autoSpaceDN w:val="0"/>
        <w:adjustRightInd w:val="0"/>
        <w:spacing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Условията и сроковете за задържане или освобождаване на гаранцията са уредени в проекта за договор за обществена поръчка.</w:t>
      </w:r>
    </w:p>
    <w:p w14:paraId="04467C58" w14:textId="77777777" w:rsidR="00ED130F" w:rsidRPr="00DC4CFA" w:rsidRDefault="00ED130F" w:rsidP="0072077E">
      <w:pPr>
        <w:widowControl w:val="0"/>
        <w:numPr>
          <w:ilvl w:val="0"/>
          <w:numId w:val="18"/>
        </w:numPr>
        <w:tabs>
          <w:tab w:val="left" w:pos="259"/>
        </w:tabs>
        <w:autoSpaceDE w:val="0"/>
        <w:autoSpaceDN w:val="0"/>
        <w:adjustRightInd w:val="0"/>
        <w:spacing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lastRenderedPageBreak/>
        <w:t>Ако участникът избере да представи гаранцията като парична сума, то тя следва да се внесе по банков път по сметка на възложителя:</w:t>
      </w:r>
    </w:p>
    <w:p w14:paraId="1F1D0061" w14:textId="77777777" w:rsidR="00ED130F" w:rsidRPr="00DC4CFA" w:rsidRDefault="00ED130F" w:rsidP="008642AA">
      <w:pPr>
        <w:autoSpaceDE w:val="0"/>
        <w:autoSpaceDN w:val="0"/>
        <w:adjustRightInd w:val="0"/>
        <w:spacing w:after="0" w:line="240" w:lineRule="auto"/>
        <w:ind w:left="-426" w:firstLine="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БНБ - ЦУ,</w:t>
      </w:r>
    </w:p>
    <w:p w14:paraId="060E0E3D" w14:textId="77777777" w:rsidR="000A5505" w:rsidRPr="00DC4CFA" w:rsidRDefault="00ED130F" w:rsidP="008642AA">
      <w:pPr>
        <w:autoSpaceDE w:val="0"/>
        <w:autoSpaceDN w:val="0"/>
        <w:adjustRightInd w:val="0"/>
        <w:spacing w:before="7" w:after="0" w:line="240" w:lineRule="auto"/>
        <w:ind w:left="-426" w:right="2358" w:firstLine="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 xml:space="preserve">Банкова сметка: </w:t>
      </w:r>
      <w:r w:rsidRPr="00DC4CFA">
        <w:rPr>
          <w:rFonts w:ascii="Cambria" w:eastAsia="Times New Roman" w:hAnsi="Cambria" w:cs="Bookman Old Style"/>
          <w:b/>
          <w:bCs/>
          <w:sz w:val="24"/>
          <w:szCs w:val="24"/>
          <w:lang w:val="en-US" w:eastAsia="bg-BG"/>
        </w:rPr>
        <w:t xml:space="preserve">BG45 BNBG </w:t>
      </w:r>
      <w:r w:rsidR="000A5505" w:rsidRPr="00DC4CFA">
        <w:rPr>
          <w:rFonts w:ascii="Cambria" w:eastAsia="Times New Roman" w:hAnsi="Cambria" w:cs="Bookman Old Style"/>
          <w:b/>
          <w:bCs/>
          <w:sz w:val="24"/>
          <w:szCs w:val="24"/>
          <w:lang w:eastAsia="bg-BG"/>
        </w:rPr>
        <w:t xml:space="preserve">9661 3300 1343 </w:t>
      </w:r>
      <w:r w:rsidRPr="00DC4CFA">
        <w:rPr>
          <w:rFonts w:ascii="Cambria" w:eastAsia="Times New Roman" w:hAnsi="Cambria" w:cs="Bookman Old Style"/>
          <w:b/>
          <w:bCs/>
          <w:sz w:val="24"/>
          <w:szCs w:val="24"/>
          <w:lang w:eastAsia="bg-BG"/>
        </w:rPr>
        <w:t xml:space="preserve">01 </w:t>
      </w:r>
    </w:p>
    <w:p w14:paraId="36A45CDC" w14:textId="2052081D" w:rsidR="00ED130F" w:rsidRPr="00DC4CFA" w:rsidRDefault="00ED130F" w:rsidP="008642AA">
      <w:pPr>
        <w:autoSpaceDE w:val="0"/>
        <w:autoSpaceDN w:val="0"/>
        <w:adjustRightInd w:val="0"/>
        <w:spacing w:before="7" w:after="0" w:line="240" w:lineRule="auto"/>
        <w:ind w:left="-426" w:right="2358" w:firstLine="426"/>
        <w:rPr>
          <w:rFonts w:ascii="Cambria" w:eastAsia="Times New Roman" w:hAnsi="Cambria" w:cs="Bookman Old Style"/>
          <w:b/>
          <w:bCs/>
          <w:sz w:val="24"/>
          <w:szCs w:val="24"/>
          <w:lang w:val="en-US" w:eastAsia="bg-BG"/>
        </w:rPr>
      </w:pPr>
      <w:r w:rsidRPr="00DC4CFA">
        <w:rPr>
          <w:rFonts w:ascii="Cambria" w:eastAsia="Times New Roman" w:hAnsi="Cambria" w:cs="Bookman Old Style"/>
          <w:b/>
          <w:bCs/>
          <w:sz w:val="24"/>
          <w:szCs w:val="24"/>
          <w:lang w:val="en-US" w:eastAsia="bg-BG"/>
        </w:rPr>
        <w:t>BIC: BNBGBGSD</w:t>
      </w:r>
    </w:p>
    <w:p w14:paraId="5A8B32AC" w14:textId="04E6BE2E" w:rsidR="00ED130F" w:rsidRPr="00DC4CFA" w:rsidRDefault="00ED130F" w:rsidP="008642AA">
      <w:pPr>
        <w:tabs>
          <w:tab w:val="left" w:pos="259"/>
        </w:tabs>
        <w:autoSpaceDE w:val="0"/>
        <w:autoSpaceDN w:val="0"/>
        <w:adjustRightInd w:val="0"/>
        <w:spacing w:after="0" w:line="240" w:lineRule="auto"/>
        <w:ind w:left="-426" w:firstLine="426"/>
        <w:jc w:val="both"/>
        <w:rPr>
          <w:rFonts w:ascii="Cambria" w:eastAsia="Times New Roman" w:hAnsi="Cambria" w:cs="Bookman Old Style"/>
          <w:sz w:val="24"/>
          <w:szCs w:val="24"/>
          <w:highlight w:val="yellow"/>
          <w:lang w:eastAsia="bg-BG"/>
        </w:rPr>
      </w:pPr>
      <w:r w:rsidRPr="00DC4CFA">
        <w:rPr>
          <w:rFonts w:ascii="Cambria" w:eastAsia="Times New Roman" w:hAnsi="Cambria" w:cs="Bookman Old Style"/>
          <w:sz w:val="24"/>
          <w:szCs w:val="24"/>
          <w:lang w:eastAsia="bg-BG"/>
        </w:rPr>
        <w:t>7.</w:t>
      </w:r>
      <w:r w:rsidRPr="00DC4CFA">
        <w:rPr>
          <w:rFonts w:ascii="Cambria" w:eastAsia="Times New Roman" w:hAnsi="Cambria" w:cs="Bookman Old Style"/>
          <w:sz w:val="24"/>
          <w:szCs w:val="24"/>
          <w:lang w:eastAsia="bg-BG"/>
        </w:rPr>
        <w:tab/>
        <w:t>Ако участникът избере да представи банкова гаранция, тя трябва да бъде</w:t>
      </w:r>
      <w:r w:rsidRPr="00DC4CFA">
        <w:rPr>
          <w:rFonts w:ascii="Cambria" w:eastAsia="Times New Roman" w:hAnsi="Cambria" w:cs="Bookman Old Style"/>
          <w:sz w:val="24"/>
          <w:szCs w:val="24"/>
          <w:lang w:eastAsia="bg-BG"/>
        </w:rPr>
        <w:br/>
        <w:t>неотменима и безусловна, да съдържа задължение на банка</w:t>
      </w:r>
      <w:r w:rsidR="00826248" w:rsidRPr="00DC4CFA">
        <w:rPr>
          <w:rFonts w:ascii="Cambria" w:eastAsia="Times New Roman" w:hAnsi="Cambria" w:cs="Bookman Old Style"/>
          <w:sz w:val="24"/>
          <w:szCs w:val="24"/>
          <w:lang w:eastAsia="bg-BG"/>
        </w:rPr>
        <w:t xml:space="preserve">та-гарант да извърши безусловно </w:t>
      </w:r>
      <w:r w:rsidRPr="00DC4CFA">
        <w:rPr>
          <w:rFonts w:ascii="Cambria" w:eastAsia="Times New Roman" w:hAnsi="Cambria" w:cs="Bookman Old Style"/>
          <w:sz w:val="24"/>
          <w:szCs w:val="24"/>
          <w:lang w:eastAsia="bg-BG"/>
        </w:rPr>
        <w:t>плащане при първо писмено искане, подписано от възложителя и да е със срок на</w:t>
      </w:r>
      <w:r w:rsidR="008642AA"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z w:val="24"/>
          <w:szCs w:val="24"/>
          <w:lang w:eastAsia="bg-BG"/>
        </w:rPr>
        <w:t>валидност с 30 [тридесет) дни по-дълъг от срока за изпълнение на договора.</w:t>
      </w:r>
      <w:r w:rsidRPr="00DC4CFA">
        <w:rPr>
          <w:rFonts w:ascii="Cambria" w:eastAsia="Times New Roman" w:hAnsi="Cambria" w:cs="Bookman Old Style"/>
          <w:sz w:val="24"/>
          <w:szCs w:val="24"/>
          <w:lang w:eastAsia="bg-BG"/>
        </w:rPr>
        <w:br/>
        <w:t>Банковите разходи по откриването на гаранцията са за сметка на участника.</w:t>
      </w:r>
    </w:p>
    <w:p w14:paraId="2923C6A7" w14:textId="628D6617" w:rsidR="00ED130F" w:rsidRPr="00DC4CFA" w:rsidRDefault="00ED130F" w:rsidP="008642AA">
      <w:pPr>
        <w:tabs>
          <w:tab w:val="left" w:pos="284"/>
        </w:tabs>
        <w:autoSpaceDE w:val="0"/>
        <w:autoSpaceDN w:val="0"/>
        <w:adjustRightInd w:val="0"/>
        <w:spacing w:before="72" w:after="0" w:line="240" w:lineRule="auto"/>
        <w:ind w:left="-426" w:firstLine="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8.</w:t>
      </w:r>
      <w:r w:rsidRPr="00DC4CFA">
        <w:rPr>
          <w:rFonts w:ascii="Cambria" w:eastAsia="Times New Roman" w:hAnsi="Cambria" w:cs="Bookman Old Style"/>
          <w:sz w:val="24"/>
          <w:szCs w:val="24"/>
          <w:lang w:eastAsia="bg-BG"/>
        </w:rPr>
        <w:tab/>
        <w:t>Ако участникът избере да представи застраховка, която да обезпечава</w:t>
      </w:r>
      <w:r w:rsidRPr="00DC4CFA">
        <w:rPr>
          <w:rFonts w:ascii="Cambria" w:eastAsia="Times New Roman" w:hAnsi="Cambria" w:cs="Bookman Old Style"/>
          <w:sz w:val="24"/>
          <w:szCs w:val="24"/>
          <w:lang w:eastAsia="bg-BG"/>
        </w:rPr>
        <w:br/>
        <w:t>изпълнението на договора чрез покритие н</w:t>
      </w:r>
      <w:r w:rsidR="00826248" w:rsidRPr="00DC4CFA">
        <w:rPr>
          <w:rFonts w:ascii="Cambria" w:eastAsia="Times New Roman" w:hAnsi="Cambria" w:cs="Bookman Old Style"/>
          <w:sz w:val="24"/>
          <w:szCs w:val="24"/>
          <w:lang w:eastAsia="bg-BG"/>
        </w:rPr>
        <w:t xml:space="preserve">а отговорността на изпълнителя, </w:t>
      </w:r>
      <w:r w:rsidRPr="00DC4CFA">
        <w:rPr>
          <w:rFonts w:ascii="Cambria" w:eastAsia="Times New Roman" w:hAnsi="Cambria" w:cs="Bookman Old Style"/>
          <w:sz w:val="24"/>
          <w:szCs w:val="24"/>
          <w:lang w:eastAsia="bg-BG"/>
        </w:rPr>
        <w:t xml:space="preserve">застрахователната сума следва да е с размера </w:t>
      </w:r>
      <w:r w:rsidR="00826248" w:rsidRPr="00DC4CFA">
        <w:rPr>
          <w:rFonts w:ascii="Cambria" w:eastAsia="Times New Roman" w:hAnsi="Cambria" w:cs="Bookman Old Style"/>
          <w:sz w:val="24"/>
          <w:szCs w:val="24"/>
          <w:lang w:eastAsia="bg-BG"/>
        </w:rPr>
        <w:t xml:space="preserve">посочен по-горе в т. 2, да бъде </w:t>
      </w:r>
      <w:r w:rsidRPr="00DC4CFA">
        <w:rPr>
          <w:rFonts w:ascii="Cambria" w:eastAsia="Times New Roman" w:hAnsi="Cambria" w:cs="Bookman Old Style"/>
          <w:sz w:val="24"/>
          <w:szCs w:val="24"/>
          <w:lang w:eastAsia="bg-BG"/>
        </w:rPr>
        <w:t>издадена в полза на възложителя. Застраховката следва да бъде с валидност не по-малко от 30 дни</w:t>
      </w:r>
      <w:r w:rsidR="008642AA"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z w:val="24"/>
          <w:szCs w:val="24"/>
          <w:lang w:eastAsia="bg-BG"/>
        </w:rPr>
        <w:t>след изтичане срока на договора.</w:t>
      </w:r>
    </w:p>
    <w:p w14:paraId="5C88CA29" w14:textId="485EB452" w:rsidR="00ED130F" w:rsidRPr="00DC4CFA" w:rsidRDefault="008642AA" w:rsidP="008642AA">
      <w:pPr>
        <w:tabs>
          <w:tab w:val="left" w:pos="0"/>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ab/>
        <w:t xml:space="preserve">9. </w:t>
      </w:r>
      <w:r w:rsidR="00ED130F" w:rsidRPr="00DC4CFA">
        <w:rPr>
          <w:rFonts w:ascii="Cambria" w:eastAsia="Times New Roman" w:hAnsi="Cambria" w:cs="Bookman Old Style"/>
          <w:sz w:val="24"/>
          <w:szCs w:val="24"/>
          <w:lang w:eastAsia="bg-BG"/>
        </w:rPr>
        <w:t>Възложителят ще освободи гаранцията за из</w:t>
      </w:r>
      <w:r w:rsidR="00826248" w:rsidRPr="00DC4CFA">
        <w:rPr>
          <w:rFonts w:ascii="Cambria" w:eastAsia="Times New Roman" w:hAnsi="Cambria" w:cs="Bookman Old Style"/>
          <w:sz w:val="24"/>
          <w:szCs w:val="24"/>
          <w:lang w:eastAsia="bg-BG"/>
        </w:rPr>
        <w:t xml:space="preserve">пълнение, без да дължи лихви за </w:t>
      </w:r>
      <w:r w:rsidR="00ED130F" w:rsidRPr="00DC4CFA">
        <w:rPr>
          <w:rFonts w:ascii="Cambria" w:eastAsia="Times New Roman" w:hAnsi="Cambria" w:cs="Bookman Old Style"/>
          <w:sz w:val="24"/>
          <w:szCs w:val="24"/>
          <w:lang w:eastAsia="bg-BG"/>
        </w:rPr>
        <w:t>периода, през който средствата законно са престояли при него.</w:t>
      </w:r>
    </w:p>
    <w:p w14:paraId="63DA094B" w14:textId="77777777" w:rsidR="00E03E7C" w:rsidRPr="00DC4CFA" w:rsidRDefault="00E03E7C" w:rsidP="008642AA">
      <w:pPr>
        <w:tabs>
          <w:tab w:val="left" w:pos="274"/>
        </w:tabs>
        <w:autoSpaceDE w:val="0"/>
        <w:autoSpaceDN w:val="0"/>
        <w:adjustRightInd w:val="0"/>
        <w:spacing w:after="0" w:line="240" w:lineRule="auto"/>
        <w:ind w:left="-426"/>
        <w:jc w:val="both"/>
        <w:rPr>
          <w:rFonts w:ascii="Cambria" w:eastAsia="Times New Roman" w:hAnsi="Cambria" w:cs="Bookman Old Style"/>
          <w:sz w:val="24"/>
          <w:szCs w:val="24"/>
          <w:lang w:eastAsia="bg-BG"/>
        </w:rPr>
      </w:pPr>
    </w:p>
    <w:p w14:paraId="06C06A67" w14:textId="7EFA4B9C" w:rsidR="00ED130F" w:rsidRPr="00DC4CFA" w:rsidRDefault="00ED130F" w:rsidP="008642AA">
      <w:pPr>
        <w:autoSpaceDE w:val="0"/>
        <w:autoSpaceDN w:val="0"/>
        <w:adjustRightInd w:val="0"/>
        <w:spacing w:before="43"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РАЗДЕЛ VII. СЪДЪРЖАНИЕ НА ОФЕРТИТЕ. НЕОБХОДИМИ ДОКУМЕНТИ</w:t>
      </w:r>
    </w:p>
    <w:p w14:paraId="1EBEAD4A" w14:textId="77777777" w:rsidR="00ED130F" w:rsidRPr="00DC4CFA" w:rsidRDefault="00ED130F" w:rsidP="0072077E">
      <w:pPr>
        <w:autoSpaceDE w:val="0"/>
        <w:autoSpaceDN w:val="0"/>
        <w:adjustRightInd w:val="0"/>
        <w:spacing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Cs/>
          <w:sz w:val="24"/>
          <w:szCs w:val="24"/>
          <w:lang w:eastAsia="bg-BG"/>
        </w:rPr>
        <w:t>1.</w:t>
      </w:r>
      <w:r w:rsidRPr="00DC4CFA">
        <w:rPr>
          <w:rFonts w:ascii="Cambria" w:eastAsia="Times New Roman" w:hAnsi="Cambria" w:cs="Bookman Old Style"/>
          <w:bCs/>
          <w:sz w:val="24"/>
          <w:szCs w:val="24"/>
          <w:lang w:eastAsia="bg-BG"/>
        </w:rPr>
        <w:tab/>
        <w:t>Офертите на участниците, следва да съдържат:</w:t>
      </w:r>
    </w:p>
    <w:p w14:paraId="72E63DD9" w14:textId="706DF105" w:rsidR="00826248" w:rsidRPr="00DC4CFA" w:rsidRDefault="00ED130F" w:rsidP="008642AA">
      <w:pPr>
        <w:widowControl w:val="0"/>
        <w:numPr>
          <w:ilvl w:val="0"/>
          <w:numId w:val="19"/>
        </w:numPr>
        <w:tabs>
          <w:tab w:val="left" w:pos="655"/>
        </w:tabs>
        <w:autoSpaceDE w:val="0"/>
        <w:autoSpaceDN w:val="0"/>
        <w:adjustRightInd w:val="0"/>
        <w:spacing w:after="0" w:line="240" w:lineRule="auto"/>
        <w:ind w:left="-426"/>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Опис на представените документи, в свободен текст.</w:t>
      </w:r>
    </w:p>
    <w:p w14:paraId="76DB72C8" w14:textId="7657B771" w:rsidR="00ED130F" w:rsidRPr="00DC4CFA" w:rsidRDefault="00ED130F" w:rsidP="008642AA">
      <w:pPr>
        <w:widowControl w:val="0"/>
        <w:numPr>
          <w:ilvl w:val="0"/>
          <w:numId w:val="19"/>
        </w:numPr>
        <w:tabs>
          <w:tab w:val="left" w:pos="655"/>
        </w:tabs>
        <w:autoSpaceDE w:val="0"/>
        <w:autoSpaceDN w:val="0"/>
        <w:adjustRightInd w:val="0"/>
        <w:spacing w:after="0" w:line="240" w:lineRule="auto"/>
        <w:ind w:left="-426"/>
        <w:rPr>
          <w:rFonts w:ascii="Cambria" w:eastAsia="Times New Roman" w:hAnsi="Cambria" w:cs="Bookman Old Style"/>
          <w:sz w:val="24"/>
          <w:szCs w:val="24"/>
          <w:lang w:eastAsia="bg-BG"/>
        </w:rPr>
      </w:pPr>
      <w:r w:rsidRPr="00DC4CFA">
        <w:rPr>
          <w:rFonts w:ascii="Cambria" w:eastAsia="Times New Roman" w:hAnsi="Cambria" w:cs="Bookman Old Style"/>
          <w:bCs/>
          <w:sz w:val="24"/>
          <w:szCs w:val="24"/>
          <w:lang w:eastAsia="bg-BG"/>
        </w:rPr>
        <w:t>Заявление за участие, съдържащо:</w:t>
      </w:r>
    </w:p>
    <w:p w14:paraId="5BCF49FB" w14:textId="7195E0D2" w:rsidR="00ED130F" w:rsidRPr="00DC4CFA" w:rsidRDefault="00ED130F" w:rsidP="008642AA">
      <w:pPr>
        <w:widowControl w:val="0"/>
        <w:numPr>
          <w:ilvl w:val="0"/>
          <w:numId w:val="20"/>
        </w:numPr>
        <w:tabs>
          <w:tab w:val="left" w:pos="662"/>
        </w:tabs>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Единен европейски документ за обществени поръчки (</w:t>
      </w:r>
      <w:r w:rsidR="00886682" w:rsidRPr="00DC4CFA">
        <w:rPr>
          <w:rFonts w:ascii="Cambria" w:eastAsia="Times New Roman" w:hAnsi="Cambria" w:cs="Bookman Old Style"/>
          <w:sz w:val="24"/>
          <w:szCs w:val="24"/>
          <w:lang w:eastAsia="bg-BG"/>
        </w:rPr>
        <w:t>по Образец № 1</w:t>
      </w:r>
      <w:r w:rsidRPr="00DC4CFA">
        <w:rPr>
          <w:rFonts w:ascii="Cambria" w:eastAsia="Times New Roman" w:hAnsi="Cambria" w:cs="Bookman Old Style"/>
          <w:sz w:val="24"/>
          <w:szCs w:val="24"/>
          <w:lang w:eastAsia="bg-BG"/>
        </w:rPr>
        <w:t xml:space="preserve">), </w:t>
      </w:r>
      <w:r w:rsidR="00826248" w:rsidRPr="00DC4CFA">
        <w:rPr>
          <w:rFonts w:ascii="Cambria" w:eastAsia="Times New Roman" w:hAnsi="Cambria" w:cs="Bookman Old Style"/>
          <w:sz w:val="24"/>
          <w:szCs w:val="24"/>
          <w:lang w:eastAsia="bg-BG"/>
        </w:rPr>
        <w:t xml:space="preserve">в съответствие с изискванията на чл. 67 от ЗОП и условията на възложителя </w:t>
      </w:r>
      <w:r w:rsidRPr="00DC4CFA">
        <w:rPr>
          <w:rFonts w:ascii="Cambria" w:eastAsia="Times New Roman" w:hAnsi="Cambria" w:cs="Bookman Old Style"/>
          <w:sz w:val="24"/>
          <w:szCs w:val="24"/>
          <w:lang w:eastAsia="bg-BG"/>
        </w:rPr>
        <w:t>на електронен носител;</w:t>
      </w:r>
    </w:p>
    <w:p w14:paraId="3A560E9B" w14:textId="098811EE" w:rsidR="00ED130F" w:rsidRPr="00DC4CFA" w:rsidRDefault="00826248" w:rsidP="008642AA">
      <w:pPr>
        <w:widowControl w:val="0"/>
        <w:numPr>
          <w:ilvl w:val="0"/>
          <w:numId w:val="20"/>
        </w:numPr>
        <w:tabs>
          <w:tab w:val="left" w:pos="662"/>
        </w:tabs>
        <w:autoSpaceDE w:val="0"/>
        <w:autoSpaceDN w:val="0"/>
        <w:adjustRightInd w:val="0"/>
        <w:spacing w:after="0" w:line="240" w:lineRule="auto"/>
        <w:ind w:left="-426"/>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документи за доказване на предприетите мерки за надеждност, когато е приложимо</w:t>
      </w:r>
      <w:r w:rsidR="00ED130F" w:rsidRPr="00DC4CFA">
        <w:rPr>
          <w:rFonts w:ascii="Cambria" w:eastAsia="Times New Roman" w:hAnsi="Cambria" w:cs="Bookman Old Style"/>
          <w:sz w:val="24"/>
          <w:szCs w:val="24"/>
          <w:lang w:eastAsia="bg-BG"/>
        </w:rPr>
        <w:t>;</w:t>
      </w:r>
    </w:p>
    <w:p w14:paraId="1E29580D" w14:textId="29D13A33" w:rsidR="00826248" w:rsidRPr="00DC4CFA" w:rsidRDefault="00ED130F" w:rsidP="0072077E">
      <w:pPr>
        <w:tabs>
          <w:tab w:val="left" w:pos="284"/>
        </w:tabs>
        <w:autoSpaceDE w:val="0"/>
        <w:autoSpaceDN w:val="0"/>
        <w:adjustRightInd w:val="0"/>
        <w:spacing w:before="13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1.3.</w:t>
      </w:r>
      <w:r w:rsidRPr="00DC4CFA">
        <w:rPr>
          <w:rFonts w:ascii="Cambria" w:eastAsia="Times New Roman" w:hAnsi="Cambria" w:cs="Bookman Old Style"/>
          <w:sz w:val="24"/>
          <w:szCs w:val="24"/>
          <w:lang w:eastAsia="bg-BG"/>
        </w:rPr>
        <w:tab/>
        <w:t>Когато участникът е обединение, което не е юридическо лице, се представя</w:t>
      </w:r>
      <w:r w:rsidR="00826248" w:rsidRPr="00DC4CFA">
        <w:rPr>
          <w:rFonts w:ascii="Cambria" w:eastAsia="Times New Roman" w:hAnsi="Cambria" w:cs="Bookman Old Style"/>
          <w:sz w:val="24"/>
          <w:szCs w:val="24"/>
          <w:lang w:eastAsia="bg-BG"/>
        </w:rPr>
        <w:t xml:space="preserve"> документ за създаване на обединението, както и следната информация във връзка с конкретната обществена поръчка:</w:t>
      </w:r>
    </w:p>
    <w:p w14:paraId="3323ACA9" w14:textId="77777777" w:rsidR="00826248" w:rsidRPr="00DC4CFA" w:rsidRDefault="00826248" w:rsidP="008642AA">
      <w:pPr>
        <w:tabs>
          <w:tab w:val="left" w:pos="533"/>
        </w:tabs>
        <w:autoSpaceDE w:val="0"/>
        <w:autoSpaceDN w:val="0"/>
        <w:adjustRightInd w:val="0"/>
        <w:spacing w:before="13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 правата и задълженията на участниците в обединението;</w:t>
      </w:r>
    </w:p>
    <w:p w14:paraId="7AA3A33C" w14:textId="77777777" w:rsidR="00826248" w:rsidRPr="00DC4CFA" w:rsidRDefault="00826248" w:rsidP="008642AA">
      <w:pPr>
        <w:tabs>
          <w:tab w:val="left" w:pos="533"/>
        </w:tabs>
        <w:autoSpaceDE w:val="0"/>
        <w:autoSpaceDN w:val="0"/>
        <w:adjustRightInd w:val="0"/>
        <w:spacing w:before="13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2. разпределението на отговорността между членовете на обединението;</w:t>
      </w:r>
    </w:p>
    <w:p w14:paraId="72BA3ED0" w14:textId="77777777" w:rsidR="00826248" w:rsidRPr="00DC4CFA" w:rsidRDefault="00826248" w:rsidP="008642AA">
      <w:pPr>
        <w:tabs>
          <w:tab w:val="left" w:pos="533"/>
        </w:tabs>
        <w:autoSpaceDE w:val="0"/>
        <w:autoSpaceDN w:val="0"/>
        <w:adjustRightInd w:val="0"/>
        <w:spacing w:before="13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3. дейностите, които ще изпълнява всеки член на обединението.</w:t>
      </w:r>
    </w:p>
    <w:p w14:paraId="6D40A98A" w14:textId="3A4C3027" w:rsidR="00F0592A" w:rsidRPr="00DC4CFA" w:rsidRDefault="00ED130F" w:rsidP="0072077E">
      <w:pPr>
        <w:tabs>
          <w:tab w:val="left" w:pos="284"/>
        </w:tabs>
        <w:autoSpaceDE w:val="0"/>
        <w:autoSpaceDN w:val="0"/>
        <w:adjustRightInd w:val="0"/>
        <w:spacing w:before="13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1.4.</w:t>
      </w:r>
      <w:r w:rsidRPr="00DC4CFA">
        <w:rPr>
          <w:rFonts w:ascii="Cambria" w:eastAsia="Times New Roman" w:hAnsi="Cambria" w:cs="Bookman Old Style"/>
          <w:sz w:val="24"/>
          <w:szCs w:val="24"/>
          <w:lang w:eastAsia="bg-BG"/>
        </w:rPr>
        <w:tab/>
      </w:r>
      <w:r w:rsidRPr="00DC4CFA">
        <w:rPr>
          <w:rFonts w:ascii="Cambria" w:eastAsia="Times New Roman" w:hAnsi="Cambria" w:cs="Bookman Old Style"/>
          <w:bCs/>
          <w:sz w:val="24"/>
          <w:szCs w:val="24"/>
          <w:lang w:eastAsia="bg-BG"/>
        </w:rPr>
        <w:t>Техническо предложение</w:t>
      </w:r>
      <w:r w:rsidRPr="00DC4CFA">
        <w:rPr>
          <w:rFonts w:ascii="Cambria" w:eastAsia="Times New Roman" w:hAnsi="Cambria" w:cs="Bookman Old Style"/>
          <w:b/>
          <w:bCs/>
          <w:sz w:val="24"/>
          <w:szCs w:val="24"/>
          <w:lang w:eastAsia="bg-BG"/>
        </w:rPr>
        <w:t xml:space="preserve"> </w:t>
      </w:r>
      <w:r w:rsidR="00F0592A" w:rsidRPr="00DC4CFA">
        <w:rPr>
          <w:rFonts w:ascii="Cambria" w:eastAsia="Times New Roman" w:hAnsi="Cambria" w:cs="Bookman Old Style"/>
          <w:sz w:val="24"/>
          <w:szCs w:val="24"/>
          <w:lang w:eastAsia="bg-BG"/>
        </w:rPr>
        <w:t>(Образец № 2), съдържащо п</w:t>
      </w:r>
      <w:r w:rsidR="00766499" w:rsidRPr="00DC4CFA">
        <w:rPr>
          <w:rFonts w:ascii="Cambria" w:eastAsia="Times New Roman" w:hAnsi="Cambria" w:cs="Bookman Old Style"/>
          <w:sz w:val="24"/>
          <w:szCs w:val="24"/>
          <w:lang w:eastAsia="bg-BG"/>
        </w:rPr>
        <w:t>редложение за изпълнение на поръчката в съответствие с техническите спецификации и изискванията на възложителя, ведно с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F0592A" w:rsidRPr="00DC4CFA">
        <w:rPr>
          <w:rFonts w:ascii="Cambria" w:eastAsia="Times New Roman" w:hAnsi="Cambria" w:cs="Bookman Old Style"/>
          <w:sz w:val="24"/>
          <w:szCs w:val="24"/>
          <w:lang w:eastAsia="bg-BG"/>
        </w:rPr>
        <w:t>.</w:t>
      </w:r>
    </w:p>
    <w:p w14:paraId="0D4DF046" w14:textId="698B0DA2" w:rsidR="00ED130F" w:rsidRPr="00DC4CFA" w:rsidRDefault="00F0592A" w:rsidP="008642AA">
      <w:pPr>
        <w:tabs>
          <w:tab w:val="left" w:pos="533"/>
        </w:tabs>
        <w:autoSpaceDE w:val="0"/>
        <w:autoSpaceDN w:val="0"/>
        <w:adjustRightInd w:val="0"/>
        <w:spacing w:before="13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1.5. </w:t>
      </w:r>
      <w:r w:rsidR="00ED130F" w:rsidRPr="00DC4CFA">
        <w:rPr>
          <w:rFonts w:ascii="Cambria" w:eastAsia="Times New Roman" w:hAnsi="Cambria" w:cs="Bookman Old Style"/>
          <w:sz w:val="24"/>
          <w:szCs w:val="24"/>
          <w:lang w:eastAsia="bg-BG"/>
        </w:rPr>
        <w:t xml:space="preserve">Декларация за конфиденциалност - Образец № </w:t>
      </w:r>
      <w:r w:rsidR="0072077E" w:rsidRPr="00DC4CFA">
        <w:rPr>
          <w:rFonts w:ascii="Cambria" w:eastAsia="Times New Roman" w:hAnsi="Cambria" w:cs="Bookman Old Style"/>
          <w:sz w:val="24"/>
          <w:szCs w:val="24"/>
          <w:lang w:eastAsia="bg-BG"/>
        </w:rPr>
        <w:t>4</w:t>
      </w:r>
      <w:r w:rsidR="00ED130F" w:rsidRPr="00DC4CFA">
        <w:rPr>
          <w:rFonts w:ascii="Cambria" w:eastAsia="Times New Roman" w:hAnsi="Cambria" w:cs="Bookman Old Style"/>
          <w:sz w:val="24"/>
          <w:szCs w:val="24"/>
          <w:lang w:eastAsia="bg-BG"/>
        </w:rPr>
        <w:t xml:space="preserve"> </w:t>
      </w:r>
      <w:r w:rsidR="00C13C74" w:rsidRPr="00DC4CFA">
        <w:rPr>
          <w:rFonts w:ascii="Cambria" w:eastAsia="Times New Roman" w:hAnsi="Cambria" w:cs="Cambria"/>
          <w:i/>
          <w:iCs/>
          <w:sz w:val="24"/>
          <w:szCs w:val="24"/>
          <w:lang w:val="en-US" w:eastAsia="bg-BG"/>
        </w:rPr>
        <w:t>(</w:t>
      </w:r>
      <w:r w:rsidR="00ED130F" w:rsidRPr="00DC4CFA">
        <w:rPr>
          <w:rFonts w:ascii="Cambria" w:eastAsia="Times New Roman" w:hAnsi="Cambria" w:cs="Cambria"/>
          <w:i/>
          <w:iCs/>
          <w:sz w:val="24"/>
          <w:szCs w:val="24"/>
          <w:lang w:eastAsia="bg-BG"/>
        </w:rPr>
        <w:t>ако е приложимо).</w:t>
      </w:r>
    </w:p>
    <w:p w14:paraId="6FF257E4" w14:textId="1696F51E" w:rsidR="00ED130F" w:rsidRPr="00DC4CFA" w:rsidRDefault="00F0592A" w:rsidP="008642AA">
      <w:pPr>
        <w:widowControl w:val="0"/>
        <w:tabs>
          <w:tab w:val="left" w:pos="655"/>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bCs/>
          <w:sz w:val="24"/>
          <w:szCs w:val="24"/>
          <w:lang w:eastAsia="bg-BG"/>
        </w:rPr>
        <w:t xml:space="preserve">1.6. </w:t>
      </w:r>
      <w:r w:rsidR="00ED130F" w:rsidRPr="00DC4CFA">
        <w:rPr>
          <w:rFonts w:ascii="Cambria" w:eastAsia="Times New Roman" w:hAnsi="Cambria" w:cs="Bookman Old Style"/>
          <w:bCs/>
          <w:sz w:val="24"/>
          <w:szCs w:val="24"/>
          <w:lang w:eastAsia="bg-BG"/>
        </w:rPr>
        <w:t>Ценово предложение,</w:t>
      </w:r>
      <w:r w:rsidR="00ED130F" w:rsidRPr="00DC4CFA">
        <w:rPr>
          <w:rFonts w:ascii="Cambria" w:eastAsia="Times New Roman" w:hAnsi="Cambria" w:cs="Bookman Old Style"/>
          <w:b/>
          <w:bCs/>
          <w:sz w:val="24"/>
          <w:szCs w:val="24"/>
          <w:lang w:eastAsia="bg-BG"/>
        </w:rPr>
        <w:t xml:space="preserve"> </w:t>
      </w:r>
      <w:r w:rsidR="00211057" w:rsidRPr="00DC4CFA">
        <w:rPr>
          <w:rFonts w:ascii="Cambria" w:eastAsia="Times New Roman" w:hAnsi="Cambria" w:cs="Bookman Old Style"/>
          <w:b/>
          <w:bCs/>
          <w:sz w:val="24"/>
          <w:szCs w:val="24"/>
          <w:lang w:eastAsia="bg-BG"/>
        </w:rPr>
        <w:t xml:space="preserve">което може да не се поставя </w:t>
      </w:r>
      <w:r w:rsidR="00ED130F" w:rsidRPr="00DC4CFA">
        <w:rPr>
          <w:rFonts w:ascii="Cambria" w:eastAsia="Times New Roman" w:hAnsi="Cambria" w:cs="Bookman Old Style"/>
          <w:sz w:val="24"/>
          <w:szCs w:val="24"/>
          <w:lang w:eastAsia="bg-BG"/>
        </w:rPr>
        <w:t>в отд</w:t>
      </w:r>
      <w:r w:rsidR="00211057" w:rsidRPr="00DC4CFA">
        <w:rPr>
          <w:rFonts w:ascii="Cambria" w:eastAsia="Times New Roman" w:hAnsi="Cambria" w:cs="Bookman Old Style"/>
          <w:sz w:val="24"/>
          <w:szCs w:val="24"/>
          <w:lang w:eastAsia="bg-BG"/>
        </w:rPr>
        <w:t>елен запечатан непрозрачен плик, по</w:t>
      </w:r>
      <w:r w:rsidR="00C13C74" w:rsidRPr="00DC4CFA">
        <w:rPr>
          <w:rFonts w:ascii="Cambria" w:eastAsia="Times New Roman" w:hAnsi="Cambria" w:cs="Bookman Old Style"/>
          <w:sz w:val="24"/>
          <w:szCs w:val="24"/>
          <w:lang w:val="en-US" w:eastAsia="bg-BG"/>
        </w:rPr>
        <w:t xml:space="preserve"> </w:t>
      </w:r>
      <w:r w:rsidR="00ED130F" w:rsidRPr="00DC4CFA">
        <w:rPr>
          <w:rFonts w:ascii="Cambria" w:eastAsia="Times New Roman" w:hAnsi="Cambria" w:cs="Bookman Old Style"/>
          <w:sz w:val="24"/>
          <w:szCs w:val="24"/>
          <w:lang w:eastAsia="bg-BG"/>
        </w:rPr>
        <w:t xml:space="preserve">Образец № </w:t>
      </w:r>
      <w:r w:rsidR="0072077E" w:rsidRPr="00DC4CFA">
        <w:rPr>
          <w:rFonts w:ascii="Cambria" w:eastAsia="Times New Roman" w:hAnsi="Cambria" w:cs="Bookman Old Style"/>
          <w:sz w:val="24"/>
          <w:szCs w:val="24"/>
          <w:lang w:eastAsia="bg-BG"/>
        </w:rPr>
        <w:t>3</w:t>
      </w:r>
      <w:r w:rsidRPr="00DC4CFA">
        <w:rPr>
          <w:rFonts w:ascii="Cambria" w:eastAsia="Times New Roman" w:hAnsi="Cambria" w:cs="Bookman Old Style"/>
          <w:sz w:val="24"/>
          <w:szCs w:val="24"/>
          <w:lang w:eastAsia="bg-BG"/>
        </w:rPr>
        <w:t>.</w:t>
      </w:r>
      <w:r w:rsidR="00ED130F" w:rsidRPr="00DC4CFA">
        <w:rPr>
          <w:rFonts w:ascii="Cambria" w:eastAsia="Times New Roman" w:hAnsi="Cambria" w:cs="Bookman Old Style"/>
          <w:sz w:val="24"/>
          <w:szCs w:val="24"/>
          <w:lang w:eastAsia="bg-BG"/>
        </w:rPr>
        <w:t xml:space="preserve"> </w:t>
      </w:r>
    </w:p>
    <w:p w14:paraId="3F22B6AC" w14:textId="77777777" w:rsidR="00ED130F" w:rsidRPr="00DC4CFA" w:rsidRDefault="00ED130F" w:rsidP="008642AA">
      <w:pPr>
        <w:autoSpaceDE w:val="0"/>
        <w:autoSpaceDN w:val="0"/>
        <w:adjustRightInd w:val="0"/>
        <w:spacing w:after="0" w:line="240" w:lineRule="auto"/>
        <w:ind w:left="-426"/>
        <w:rPr>
          <w:rFonts w:ascii="Cambria" w:eastAsia="Times New Roman" w:hAnsi="Cambria" w:cs="Times New Roman"/>
          <w:sz w:val="24"/>
          <w:szCs w:val="24"/>
          <w:highlight w:val="yellow"/>
          <w:lang w:eastAsia="bg-BG"/>
        </w:rPr>
      </w:pPr>
    </w:p>
    <w:p w14:paraId="4116D0CF" w14:textId="77777777" w:rsidR="00B629AB" w:rsidRPr="00DC4CFA" w:rsidRDefault="00ED130F" w:rsidP="008642AA">
      <w:pPr>
        <w:spacing w:after="12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2.</w:t>
      </w:r>
      <w:r w:rsidRPr="00DC4CFA">
        <w:rPr>
          <w:rFonts w:ascii="Cambria" w:eastAsia="Times New Roman" w:hAnsi="Cambria" w:cs="Bookman Old Style"/>
          <w:b/>
          <w:bCs/>
          <w:sz w:val="24"/>
          <w:szCs w:val="24"/>
          <w:lang w:eastAsia="bg-BG"/>
        </w:rPr>
        <w:tab/>
      </w:r>
      <w:r w:rsidR="00B629AB" w:rsidRPr="00DC4CFA">
        <w:rPr>
          <w:rFonts w:ascii="Cambria" w:eastAsia="Times New Roman" w:hAnsi="Cambria" w:cs="Bookman Old Style"/>
          <w:bCs/>
          <w:sz w:val="24"/>
          <w:szCs w:val="24"/>
          <w:lang w:eastAsia="bg-BG"/>
        </w:rPr>
        <w:t>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w:t>
      </w:r>
      <w:r w:rsidR="00B629AB" w:rsidRPr="00DC4CFA">
        <w:rPr>
          <w:rFonts w:ascii="Cambria" w:eastAsia="Times New Roman" w:hAnsi="Cambria" w:cs="Bookman Old Style"/>
          <w:b/>
          <w:bCs/>
          <w:sz w:val="24"/>
          <w:szCs w:val="24"/>
          <w:lang w:eastAsia="bg-BG"/>
        </w:rPr>
        <w:t xml:space="preserve"> </w:t>
      </w:r>
    </w:p>
    <w:p w14:paraId="4F1F74D1" w14:textId="268B17A5"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lastRenderedPageBreak/>
        <w:t>Съгласно чл. 67, ал. 4 от Закона за обществените поръчки (ЗОП) във връзка с § 29, т. 5, б. „а” от Преходните и заключителни разпоредби на ЗОП, в сила от 1 април 2018 г. Единният европейски документ за обществени поръчки се представя задължително в електронен вид.</w:t>
      </w:r>
    </w:p>
    <w:p w14:paraId="04D16187" w14:textId="77777777"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t xml:space="preserve">1. Възложителят предоставя образец на ЕЕДОП за процедурата с останалата документация за обществената поръчка като съставен от възложителя образец на ЕЕДОП с Информационната система за попълване и повторно използване на ЕЕДОП, осигурена от Европейската комисия, под формата на генериран файл, в който са маркирани полетата, които съответстват на поставените от него изисквания, свързани с личното състояние на участниците и критериите за подбор. Генерираният файл е на разположение на заинтересованите лица по електронен път на Профила на купувача. Възложителят публикува заедно с документацията за обществена поръчка в PDF формат и XML файл </w:t>
      </w:r>
      <w:proofErr w:type="spellStart"/>
      <w:r w:rsidRPr="00DC4CFA">
        <w:rPr>
          <w:rFonts w:ascii="Cambria" w:eastAsia="Times New Roman" w:hAnsi="Cambria" w:cs="Times New Roman"/>
          <w:sz w:val="24"/>
          <w:szCs w:val="24"/>
        </w:rPr>
        <w:t>espd-request</w:t>
      </w:r>
      <w:proofErr w:type="spellEnd"/>
      <w:r w:rsidRPr="00DC4CFA">
        <w:rPr>
          <w:rFonts w:ascii="Cambria" w:eastAsia="Times New Roman" w:hAnsi="Cambria" w:cs="Times New Roman"/>
          <w:sz w:val="24"/>
          <w:szCs w:val="24"/>
        </w:rPr>
        <w:t>………</w:t>
      </w:r>
      <w:proofErr w:type="spellStart"/>
      <w:r w:rsidRPr="00DC4CFA">
        <w:rPr>
          <w:rFonts w:ascii="Cambria" w:eastAsia="Times New Roman" w:hAnsi="Cambria" w:cs="Times New Roman"/>
          <w:sz w:val="24"/>
          <w:szCs w:val="24"/>
        </w:rPr>
        <w:t>xml</w:t>
      </w:r>
      <w:proofErr w:type="spellEnd"/>
      <w:r w:rsidRPr="00DC4CFA">
        <w:rPr>
          <w:rFonts w:ascii="Cambria" w:eastAsia="Times New Roman" w:hAnsi="Cambria" w:cs="Times New Roman"/>
          <w:sz w:val="24"/>
          <w:szCs w:val="24"/>
        </w:rPr>
        <w:t xml:space="preserve">., който представлява предоставен от Възложителя </w:t>
      </w:r>
      <w:proofErr w:type="spellStart"/>
      <w:r w:rsidRPr="00DC4CFA">
        <w:rPr>
          <w:rFonts w:ascii="Cambria" w:eastAsia="Times New Roman" w:hAnsi="Cambria" w:cs="Times New Roman"/>
          <w:sz w:val="24"/>
          <w:szCs w:val="24"/>
        </w:rPr>
        <w:t>еЕЕДОП</w:t>
      </w:r>
      <w:proofErr w:type="spellEnd"/>
      <w:r w:rsidRPr="00DC4CFA">
        <w:rPr>
          <w:rFonts w:ascii="Cambria" w:eastAsia="Times New Roman" w:hAnsi="Cambria" w:cs="Times New Roman"/>
          <w:sz w:val="24"/>
          <w:szCs w:val="24"/>
        </w:rPr>
        <w:t xml:space="preserve"> във вид, подходящ за електронна обработка.</w:t>
      </w:r>
    </w:p>
    <w:p w14:paraId="6F972539" w14:textId="77777777"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t>За попълване на образеца участниците следва да използват Информационната система за попълване и повторно използване на ЕЕДОП, осигурена от Европейската комисия, която може да се открие на следния интернет адрес https://ec.europa.eu/tools/espd/filter?lang=bg.</w:t>
      </w:r>
    </w:p>
    <w:p w14:paraId="147BE9DB" w14:textId="77777777"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t xml:space="preserve">В нея участниците зареждат сваления от Профила на купувача XML файл, попълват необходимите данни,  изтеглят го и го запазват във формати XML и PDF. Попълненият  </w:t>
      </w:r>
      <w:proofErr w:type="spellStart"/>
      <w:r w:rsidRPr="00DC4CFA">
        <w:rPr>
          <w:rFonts w:ascii="Cambria" w:eastAsia="Times New Roman" w:hAnsi="Cambria" w:cs="Times New Roman"/>
          <w:sz w:val="24"/>
          <w:szCs w:val="24"/>
        </w:rPr>
        <w:t>еЕЕДОП</w:t>
      </w:r>
      <w:proofErr w:type="spellEnd"/>
      <w:r w:rsidRPr="00DC4CFA">
        <w:rPr>
          <w:rFonts w:ascii="Cambria" w:eastAsia="Times New Roman" w:hAnsi="Cambria" w:cs="Times New Roman"/>
          <w:sz w:val="24"/>
          <w:szCs w:val="24"/>
        </w:rPr>
        <w:t xml:space="preserve"> във формат PDF се подписва с квалифициран електронен подпис от лицата по чл. 54, ал. 2 от ЗОП.</w:t>
      </w:r>
    </w:p>
    <w:p w14:paraId="70C72AA2" w14:textId="77777777"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t xml:space="preserve">2. Възложителят приема </w:t>
      </w:r>
      <w:proofErr w:type="spellStart"/>
      <w:r w:rsidRPr="00DC4CFA">
        <w:rPr>
          <w:rFonts w:ascii="Cambria" w:eastAsia="Times New Roman" w:hAnsi="Cambria" w:cs="Times New Roman"/>
          <w:sz w:val="24"/>
          <w:szCs w:val="24"/>
        </w:rPr>
        <w:t>еЕЕДОП</w:t>
      </w:r>
      <w:proofErr w:type="spellEnd"/>
      <w:r w:rsidRPr="00DC4CFA">
        <w:rPr>
          <w:rFonts w:ascii="Cambria" w:eastAsia="Times New Roman" w:hAnsi="Cambria" w:cs="Times New Roman"/>
          <w:sz w:val="24"/>
          <w:szCs w:val="24"/>
        </w:rPr>
        <w:t xml:space="preserve"> по един от следните начини:</w:t>
      </w:r>
    </w:p>
    <w:p w14:paraId="23BB6BE9" w14:textId="77777777"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t>- приложен на подходящ електронен носител към пакета документи за участие в процедурата – например дискета, компактдиск, USB флаш и др.</w:t>
      </w:r>
    </w:p>
    <w:p w14:paraId="68278237" w14:textId="77777777"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t xml:space="preserve">- предоставен чрез осигурен достъп по електронен път до изготвения и подписан електронно с квалифициран електронен подпис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В този случай, следва в опаковката с офертата да бъде представен  документ-декларация, в която задължително да се посочи адрес, на който е осигурен достъп до съответния </w:t>
      </w:r>
      <w:proofErr w:type="spellStart"/>
      <w:r w:rsidRPr="00DC4CFA">
        <w:rPr>
          <w:rFonts w:ascii="Cambria" w:eastAsia="Times New Roman" w:hAnsi="Cambria" w:cs="Times New Roman"/>
          <w:sz w:val="24"/>
          <w:szCs w:val="24"/>
        </w:rPr>
        <w:t>еЕЕДОП</w:t>
      </w:r>
      <w:proofErr w:type="spellEnd"/>
      <w:r w:rsidRPr="00DC4CFA">
        <w:rPr>
          <w:rFonts w:ascii="Cambria" w:eastAsia="Times New Roman" w:hAnsi="Cambria" w:cs="Times New Roman"/>
          <w:sz w:val="24"/>
          <w:szCs w:val="24"/>
        </w:rPr>
        <w:t>.</w:t>
      </w:r>
    </w:p>
    <w:p w14:paraId="4EBB5724" w14:textId="77777777" w:rsidR="00B629AB" w:rsidRPr="00DC4CFA" w:rsidRDefault="00B629AB" w:rsidP="008642AA">
      <w:pPr>
        <w:spacing w:after="120" w:line="240" w:lineRule="auto"/>
        <w:ind w:left="-426"/>
        <w:jc w:val="both"/>
        <w:rPr>
          <w:rFonts w:ascii="Cambria" w:eastAsia="Times New Roman" w:hAnsi="Cambria" w:cs="Times New Roman"/>
          <w:sz w:val="24"/>
          <w:szCs w:val="24"/>
        </w:rPr>
      </w:pPr>
      <w:r w:rsidRPr="00DC4CFA">
        <w:rPr>
          <w:rFonts w:ascii="Cambria" w:eastAsia="Times New Roman" w:hAnsi="Cambria" w:cs="Times New Roman"/>
          <w:sz w:val="24"/>
          <w:szCs w:val="24"/>
        </w:rPr>
        <w:t>Повече информация относно предоставяне на Единния европейски документ за обществени поръчки в електронен вид се съдържа в указание изх. № МУ-4/02.03.2018г. на изпълнителния директор на АОП, на следния интернет адрес: http://www.aop.bg/fckedit2/user/File/bg/practika/MU4_2018.pdf</w:t>
      </w:r>
    </w:p>
    <w:p w14:paraId="7B05433A" w14:textId="4614FEDF" w:rsidR="00ED130F" w:rsidRPr="00DC4CFA" w:rsidRDefault="00ED130F" w:rsidP="008642AA">
      <w:pPr>
        <w:autoSpaceDE w:val="0"/>
        <w:autoSpaceDN w:val="0"/>
        <w:adjustRightInd w:val="0"/>
        <w:spacing w:before="43"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 xml:space="preserve">РАЗДЕЛ </w:t>
      </w:r>
      <w:r w:rsidR="00D65762" w:rsidRPr="00DC4CFA">
        <w:rPr>
          <w:rFonts w:ascii="Cambria" w:eastAsia="Times New Roman" w:hAnsi="Cambria" w:cs="Bookman Old Style"/>
          <w:b/>
          <w:bCs/>
          <w:sz w:val="24"/>
          <w:szCs w:val="24"/>
          <w:lang w:val="en-US" w:eastAsia="bg-BG"/>
        </w:rPr>
        <w:t>IX</w:t>
      </w:r>
      <w:r w:rsidRPr="00DC4CFA">
        <w:rPr>
          <w:rFonts w:ascii="Cambria" w:eastAsia="Times New Roman" w:hAnsi="Cambria" w:cs="Bookman Old Style"/>
          <w:b/>
          <w:bCs/>
          <w:sz w:val="24"/>
          <w:szCs w:val="24"/>
          <w:lang w:eastAsia="bg-BG"/>
        </w:rPr>
        <w:t>. УКАЗАНИЯ ЗА ПОДГОТОВКА НА ОФЕРТА</w:t>
      </w:r>
    </w:p>
    <w:p w14:paraId="13F102F5" w14:textId="77777777" w:rsidR="00ED130F" w:rsidRPr="00DC4CFA" w:rsidRDefault="00ED130F" w:rsidP="008642AA">
      <w:pPr>
        <w:widowControl w:val="0"/>
        <w:numPr>
          <w:ilvl w:val="0"/>
          <w:numId w:val="26"/>
        </w:numPr>
        <w:tabs>
          <w:tab w:val="left" w:pos="331"/>
        </w:tabs>
        <w:autoSpaceDE w:val="0"/>
        <w:autoSpaceDN w:val="0"/>
        <w:adjustRightInd w:val="0"/>
        <w:spacing w:before="166"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 xml:space="preserve">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1113, ул. „Александър Жендов" № </w:t>
      </w:r>
      <w:r w:rsidRPr="00DC4CFA">
        <w:rPr>
          <w:rFonts w:ascii="Cambria" w:eastAsia="Times New Roman" w:hAnsi="Cambria" w:cs="Bookman Old Style"/>
          <w:bCs/>
          <w:sz w:val="24"/>
          <w:szCs w:val="24"/>
          <w:lang w:eastAsia="bg-BG"/>
        </w:rPr>
        <w:t>2,</w:t>
      </w:r>
      <w:r w:rsidRPr="00DC4CFA">
        <w:rPr>
          <w:rFonts w:ascii="Cambria" w:eastAsia="Times New Roman" w:hAnsi="Cambria" w:cs="Bookman Old Style"/>
          <w:b/>
          <w:bCs/>
          <w:sz w:val="24"/>
          <w:szCs w:val="24"/>
          <w:lang w:eastAsia="bg-BG"/>
        </w:rPr>
        <w:t xml:space="preserve"> </w:t>
      </w:r>
      <w:r w:rsidRPr="00DC4CFA">
        <w:rPr>
          <w:rFonts w:ascii="Cambria" w:eastAsia="Times New Roman" w:hAnsi="Cambria" w:cs="Bookman Old Style"/>
          <w:sz w:val="24"/>
          <w:szCs w:val="24"/>
          <w:lang w:eastAsia="bg-BG"/>
        </w:rPr>
        <w:t>в деловодството на МВнР.</w:t>
      </w:r>
    </w:p>
    <w:p w14:paraId="200B2049" w14:textId="77777777" w:rsidR="00ED130F" w:rsidRPr="00DC4CFA" w:rsidRDefault="00ED130F" w:rsidP="008642AA">
      <w:pPr>
        <w:widowControl w:val="0"/>
        <w:numPr>
          <w:ilvl w:val="0"/>
          <w:numId w:val="26"/>
        </w:numPr>
        <w:tabs>
          <w:tab w:val="left" w:pos="331"/>
        </w:tabs>
        <w:autoSpaceDE w:val="0"/>
        <w:autoSpaceDN w:val="0"/>
        <w:adjustRightInd w:val="0"/>
        <w:spacing w:before="115"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w:t>
      </w:r>
      <w:r w:rsidRPr="00DC4CFA">
        <w:rPr>
          <w:rFonts w:ascii="Cambria" w:eastAsia="Times New Roman" w:hAnsi="Cambria" w:cs="Bookman Old Style"/>
          <w:sz w:val="24"/>
          <w:szCs w:val="24"/>
          <w:lang w:eastAsia="bg-BG"/>
        </w:rPr>
        <w:lastRenderedPageBreak/>
        <w:t>на поръчката.</w:t>
      </w:r>
    </w:p>
    <w:p w14:paraId="47947EA6" w14:textId="1D3FCDEE" w:rsidR="00ED130F" w:rsidRPr="00DC4CFA" w:rsidRDefault="00164503" w:rsidP="008642AA">
      <w:pPr>
        <w:widowControl w:val="0"/>
        <w:tabs>
          <w:tab w:val="left" w:pos="331"/>
        </w:tabs>
        <w:autoSpaceDE w:val="0"/>
        <w:autoSpaceDN w:val="0"/>
        <w:adjustRightInd w:val="0"/>
        <w:spacing w:before="266"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 xml:space="preserve">3. </w:t>
      </w:r>
      <w:r w:rsidR="00ED130F" w:rsidRPr="00DC4CFA">
        <w:rPr>
          <w:rFonts w:ascii="Cambria" w:eastAsia="Times New Roman" w:hAnsi="Cambria" w:cs="Bookman Old Style"/>
          <w:sz w:val="24"/>
          <w:szCs w:val="24"/>
          <w:lang w:eastAsia="bg-BG"/>
        </w:rPr>
        <w:t xml:space="preserve">Не се приемат оферти, които са представени след изтичане на крайния срок за получаване или в </w:t>
      </w:r>
      <w:proofErr w:type="spellStart"/>
      <w:r w:rsidR="00ED130F" w:rsidRPr="00DC4CFA">
        <w:rPr>
          <w:rFonts w:ascii="Cambria" w:eastAsia="Times New Roman" w:hAnsi="Cambria" w:cs="Bookman Old Style"/>
          <w:sz w:val="24"/>
          <w:szCs w:val="24"/>
          <w:lang w:eastAsia="bg-BG"/>
        </w:rPr>
        <w:t>незапечатана</w:t>
      </w:r>
      <w:proofErr w:type="spellEnd"/>
      <w:r w:rsidR="00ED130F"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z w:val="24"/>
          <w:szCs w:val="24"/>
          <w:lang w:eastAsia="bg-BG"/>
        </w:rPr>
        <w:t xml:space="preserve">опаковка </w:t>
      </w:r>
      <w:r w:rsidR="00ED130F" w:rsidRPr="00DC4CFA">
        <w:rPr>
          <w:rFonts w:ascii="Cambria" w:eastAsia="Times New Roman" w:hAnsi="Cambria" w:cs="Bookman Old Style"/>
          <w:sz w:val="24"/>
          <w:szCs w:val="24"/>
          <w:lang w:eastAsia="bg-BG"/>
        </w:rPr>
        <w:t xml:space="preserve">или </w:t>
      </w:r>
      <w:r w:rsidRPr="00DC4CFA">
        <w:rPr>
          <w:rFonts w:ascii="Cambria" w:eastAsia="Times New Roman" w:hAnsi="Cambria" w:cs="Bookman Old Style"/>
          <w:sz w:val="24"/>
          <w:szCs w:val="24"/>
          <w:lang w:eastAsia="bg-BG"/>
        </w:rPr>
        <w:t xml:space="preserve">в </w:t>
      </w:r>
      <w:r w:rsidR="00ED130F" w:rsidRPr="00DC4CFA">
        <w:rPr>
          <w:rFonts w:ascii="Cambria" w:eastAsia="Times New Roman" w:hAnsi="Cambria" w:cs="Bookman Old Style"/>
          <w:sz w:val="24"/>
          <w:szCs w:val="24"/>
          <w:lang w:eastAsia="bg-BG"/>
        </w:rPr>
        <w:t xml:space="preserve">опаковка с </w:t>
      </w:r>
      <w:proofErr w:type="spellStart"/>
      <w:r w:rsidR="00ED130F" w:rsidRPr="00DC4CFA">
        <w:rPr>
          <w:rFonts w:ascii="Cambria" w:eastAsia="Times New Roman" w:hAnsi="Cambria" w:cs="Bookman Old Style"/>
          <w:sz w:val="24"/>
          <w:szCs w:val="24"/>
          <w:lang w:eastAsia="bg-BG"/>
        </w:rPr>
        <w:t>ненарушена</w:t>
      </w:r>
      <w:proofErr w:type="spellEnd"/>
      <w:r w:rsidR="00ED130F" w:rsidRPr="00DC4CFA">
        <w:rPr>
          <w:rFonts w:ascii="Cambria" w:eastAsia="Times New Roman" w:hAnsi="Cambria" w:cs="Bookman Old Style"/>
          <w:sz w:val="24"/>
          <w:szCs w:val="24"/>
          <w:lang w:eastAsia="bg-BG"/>
        </w:rPr>
        <w:t xml:space="preserve"> цялост.</w:t>
      </w:r>
    </w:p>
    <w:p w14:paraId="26CB7774" w14:textId="7B39A71E" w:rsidR="00ED130F" w:rsidRPr="00DC4CFA" w:rsidRDefault="00ED130F" w:rsidP="008642AA">
      <w:pPr>
        <w:widowControl w:val="0"/>
        <w:numPr>
          <w:ilvl w:val="0"/>
          <w:numId w:val="27"/>
        </w:numPr>
        <w:tabs>
          <w:tab w:val="left" w:pos="331"/>
        </w:tabs>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Протоколът се подписва от предаващото лице и от председателя на комисията.</w:t>
      </w:r>
    </w:p>
    <w:p w14:paraId="66B26C1D" w14:textId="77777777" w:rsidR="00ED130F" w:rsidRPr="00DC4CFA" w:rsidRDefault="00ED130F" w:rsidP="008642AA">
      <w:pPr>
        <w:widowControl w:val="0"/>
        <w:numPr>
          <w:ilvl w:val="0"/>
          <w:numId w:val="27"/>
        </w:numPr>
        <w:tabs>
          <w:tab w:val="left" w:pos="331"/>
        </w:tabs>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Всеки участник в процедурата за възлагане на обществена поръчка има право да представи само една оферта.</w:t>
      </w:r>
    </w:p>
    <w:p w14:paraId="65EA7F9B" w14:textId="77777777" w:rsidR="00ED130F" w:rsidRPr="00DC4CFA" w:rsidRDefault="00ED130F" w:rsidP="008642AA">
      <w:pPr>
        <w:widowControl w:val="0"/>
        <w:numPr>
          <w:ilvl w:val="0"/>
          <w:numId w:val="27"/>
        </w:numPr>
        <w:tabs>
          <w:tab w:val="left" w:pos="331"/>
        </w:tabs>
        <w:autoSpaceDE w:val="0"/>
        <w:autoSpaceDN w:val="0"/>
        <w:adjustRightInd w:val="0"/>
        <w:spacing w:before="101"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Лице, което участва в обединение или е дало съгласие да бъде подизпълнител на друг участник, не може да подава самостоятелно оферта.</w:t>
      </w:r>
    </w:p>
    <w:p w14:paraId="69AC722F" w14:textId="77777777" w:rsidR="00ED130F" w:rsidRPr="00DC4CFA" w:rsidRDefault="00ED130F" w:rsidP="008642AA">
      <w:pPr>
        <w:widowControl w:val="0"/>
        <w:numPr>
          <w:ilvl w:val="0"/>
          <w:numId w:val="27"/>
        </w:numPr>
        <w:tabs>
          <w:tab w:val="left" w:pos="331"/>
        </w:tabs>
        <w:autoSpaceDE w:val="0"/>
        <w:autoSpaceDN w:val="0"/>
        <w:adjustRightInd w:val="0"/>
        <w:spacing w:before="122"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Офертата се представя в писмен вид на хартиен носител на български език. Ако в офертата са включени документи на чужд език, те трябва да бъдат придружени с превод на български език.</w:t>
      </w:r>
    </w:p>
    <w:p w14:paraId="17A569D1" w14:textId="77777777" w:rsidR="00ED130F" w:rsidRPr="00DC4CFA" w:rsidRDefault="00ED130F" w:rsidP="008642AA">
      <w:pPr>
        <w:widowControl w:val="0"/>
        <w:numPr>
          <w:ilvl w:val="0"/>
          <w:numId w:val="27"/>
        </w:numPr>
        <w:tabs>
          <w:tab w:val="left" w:pos="331"/>
        </w:tabs>
        <w:autoSpaceDE w:val="0"/>
        <w:autoSpaceDN w:val="0"/>
        <w:adjustRightInd w:val="0"/>
        <w:spacing w:before="115"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sz w:val="24"/>
          <w:szCs w:val="24"/>
          <w:lang w:eastAsia="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 от възложителя срок. Рискът от забава или загубване на офертата е за сметка на участника.</w:t>
      </w:r>
    </w:p>
    <w:p w14:paraId="739B8C0D" w14:textId="669C8B47" w:rsidR="0072077E" w:rsidRPr="00DC4CFA" w:rsidRDefault="00ED130F" w:rsidP="0072077E">
      <w:pPr>
        <w:widowControl w:val="0"/>
        <w:numPr>
          <w:ilvl w:val="0"/>
          <w:numId w:val="27"/>
        </w:numPr>
        <w:tabs>
          <w:tab w:val="left" w:pos="331"/>
        </w:tabs>
        <w:autoSpaceDE w:val="0"/>
        <w:autoSpaceDN w:val="0"/>
        <w:adjustRightInd w:val="0"/>
        <w:spacing w:before="108"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 като върху плика бъде поставен надпис „Допълнение / Промяна на оферта с входящ номер...." и наименованието на участника, в случай че участникът не е оттеглил първоначално подадената от него оферта.</w:t>
      </w:r>
    </w:p>
    <w:p w14:paraId="1FAF3883" w14:textId="1EF8A8EB" w:rsidR="00ED130F" w:rsidRPr="00DC4CFA" w:rsidRDefault="00D65762" w:rsidP="008642AA">
      <w:pPr>
        <w:autoSpaceDE w:val="0"/>
        <w:autoSpaceDN w:val="0"/>
        <w:adjustRightInd w:val="0"/>
        <w:spacing w:before="180" w:after="0" w:line="240" w:lineRule="auto"/>
        <w:ind w:left="-426"/>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 xml:space="preserve">РАЗДЕЛ </w:t>
      </w:r>
      <w:r w:rsidR="00ED130F" w:rsidRPr="00DC4CFA">
        <w:rPr>
          <w:rFonts w:ascii="Cambria" w:eastAsia="Times New Roman" w:hAnsi="Cambria" w:cs="Bookman Old Style"/>
          <w:b/>
          <w:bCs/>
          <w:sz w:val="24"/>
          <w:szCs w:val="24"/>
          <w:lang w:eastAsia="bg-BG"/>
        </w:rPr>
        <w:t>X. УСЛОВИЯ ЗА ПРОВЕЖДАНЕ НА ПРОЦЕДУРАТА</w:t>
      </w:r>
    </w:p>
    <w:p w14:paraId="2017C771" w14:textId="5F136C76" w:rsidR="00ED130F" w:rsidRPr="00DC4CFA" w:rsidRDefault="00ED130F" w:rsidP="008642AA">
      <w:pPr>
        <w:autoSpaceDE w:val="0"/>
        <w:autoSpaceDN w:val="0"/>
        <w:adjustRightInd w:val="0"/>
        <w:spacing w:after="0" w:line="240" w:lineRule="auto"/>
        <w:ind w:left="-426" w:right="3024"/>
        <w:rPr>
          <w:rFonts w:ascii="Cambria" w:eastAsia="Times New Roman" w:hAnsi="Cambria" w:cs="Bookman Old Style"/>
          <w:b/>
          <w:bCs/>
          <w:sz w:val="24"/>
          <w:szCs w:val="24"/>
          <w:lang w:eastAsia="bg-BG"/>
        </w:rPr>
      </w:pPr>
      <w:r w:rsidRPr="00DC4CFA">
        <w:rPr>
          <w:rFonts w:ascii="Cambria" w:eastAsia="Times New Roman" w:hAnsi="Cambria" w:cs="Cambria"/>
          <w:b/>
          <w:bCs/>
          <w:sz w:val="24"/>
          <w:szCs w:val="24"/>
          <w:lang w:eastAsia="bg-BG"/>
        </w:rPr>
        <w:t xml:space="preserve">1. </w:t>
      </w:r>
      <w:r w:rsidRPr="00DC4CFA">
        <w:rPr>
          <w:rFonts w:ascii="Cambria" w:eastAsia="Times New Roman" w:hAnsi="Cambria" w:cs="Bookman Old Style"/>
          <w:b/>
          <w:bCs/>
          <w:sz w:val="24"/>
          <w:szCs w:val="24"/>
          <w:lang w:eastAsia="bg-BG"/>
        </w:rPr>
        <w:t>Отваряне на офертите</w:t>
      </w:r>
    </w:p>
    <w:p w14:paraId="4B4B0953" w14:textId="7179D62A" w:rsidR="00ED130F" w:rsidRPr="00DC4CFA" w:rsidRDefault="00ED130F" w:rsidP="00E71F02">
      <w:pPr>
        <w:widowControl w:val="0"/>
        <w:numPr>
          <w:ilvl w:val="0"/>
          <w:numId w:val="28"/>
        </w:numPr>
        <w:tabs>
          <w:tab w:val="left" w:pos="403"/>
        </w:tabs>
        <w:autoSpaceDE w:val="0"/>
        <w:autoSpaceDN w:val="0"/>
        <w:adjustRightInd w:val="0"/>
        <w:spacing w:before="36"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Получените оферти ще бъдат отворени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w:t>
      </w:r>
      <w:r w:rsidR="00FD5361" w:rsidRPr="00DC4CFA">
        <w:rPr>
          <w:rFonts w:ascii="Cambria" w:eastAsia="Times New Roman" w:hAnsi="Cambria" w:cs="Bookman Old Style"/>
          <w:sz w:val="24"/>
          <w:szCs w:val="24"/>
          <w:lang w:eastAsia="bg-BG"/>
        </w:rPr>
        <w:t xml:space="preserve">1 </w:t>
      </w:r>
      <w:r w:rsidRPr="00DC4CFA">
        <w:rPr>
          <w:rFonts w:ascii="Cambria" w:eastAsia="Times New Roman" w:hAnsi="Cambria" w:cs="Bookman Old Style"/>
          <w:sz w:val="24"/>
          <w:szCs w:val="24"/>
          <w:lang w:eastAsia="bg-BG"/>
        </w:rPr>
        <w:t>от ППЗОП.</w:t>
      </w:r>
    </w:p>
    <w:p w14:paraId="18B195BD" w14:textId="3A2025D1" w:rsidR="00ED130F" w:rsidRPr="00DC4CFA" w:rsidRDefault="00ED130F" w:rsidP="008642AA">
      <w:pPr>
        <w:widowControl w:val="0"/>
        <w:numPr>
          <w:ilvl w:val="0"/>
          <w:numId w:val="28"/>
        </w:numPr>
        <w:tabs>
          <w:tab w:val="left" w:pos="403"/>
        </w:tabs>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w:t>
      </w:r>
      <w:r w:rsidR="00E71F02" w:rsidRPr="00DC4CFA">
        <w:rPr>
          <w:rFonts w:ascii="Cambria" w:eastAsia="Times New Roman" w:hAnsi="Cambria" w:cs="Bookman Old Style"/>
          <w:sz w:val="24"/>
          <w:szCs w:val="24"/>
          <w:lang w:eastAsia="bg-BG"/>
        </w:rPr>
        <w:t>13, ул. „Александър Жендов" № 2</w:t>
      </w:r>
      <w:r w:rsidRPr="00DC4CFA">
        <w:rPr>
          <w:rFonts w:ascii="Cambria" w:eastAsia="Times New Roman" w:hAnsi="Cambria" w:cs="Bookman Old Style"/>
          <w:sz w:val="24"/>
          <w:szCs w:val="24"/>
          <w:lang w:eastAsia="bg-BG"/>
        </w:rPr>
        <w:t>.</w:t>
      </w:r>
    </w:p>
    <w:p w14:paraId="02D5D209" w14:textId="72E03006" w:rsidR="00E71F02" w:rsidRPr="00DC4CFA" w:rsidRDefault="00E71F02" w:rsidP="00E71F02">
      <w:pPr>
        <w:widowControl w:val="0"/>
        <w:tabs>
          <w:tab w:val="left" w:pos="403"/>
        </w:tabs>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При провеждането на настоящата процедура ще се приложи реда по чл. 181, ал. 2 от ЗОП, а именно оценката на техническите и ценовите предложения на участниците ще бъдат извършени преди разглеждане на документите за съответствие с критериите за подбор.</w:t>
      </w:r>
    </w:p>
    <w:p w14:paraId="6FCA2C4E" w14:textId="77777777" w:rsidR="00ED130F" w:rsidRPr="00DC4CFA" w:rsidRDefault="00ED130F" w:rsidP="008642AA">
      <w:pPr>
        <w:autoSpaceDE w:val="0"/>
        <w:autoSpaceDN w:val="0"/>
        <w:adjustRightInd w:val="0"/>
        <w:spacing w:before="158" w:after="0" w:line="240" w:lineRule="auto"/>
        <w:ind w:left="-426"/>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Действията на комисията се извършват в следната последователност:</w:t>
      </w:r>
    </w:p>
    <w:p w14:paraId="3A129277" w14:textId="77777777" w:rsidR="00ED130F" w:rsidRPr="00DC4CFA" w:rsidRDefault="00ED130F" w:rsidP="008642AA">
      <w:pPr>
        <w:widowControl w:val="0"/>
        <w:numPr>
          <w:ilvl w:val="0"/>
          <w:numId w:val="29"/>
        </w:numPr>
        <w:tabs>
          <w:tab w:val="left" w:pos="216"/>
        </w:tabs>
        <w:autoSpaceDE w:val="0"/>
        <w:autoSpaceDN w:val="0"/>
        <w:adjustRightInd w:val="0"/>
        <w:spacing w:before="281"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комисията отваря офертите по реда на тяхното постъпване и оповестява тяхното съдържание, включително предложенията на участниците по съответните </w:t>
      </w:r>
      <w:r w:rsidRPr="00DC4CFA">
        <w:rPr>
          <w:rFonts w:ascii="Cambria" w:eastAsia="Times New Roman" w:hAnsi="Cambria" w:cs="Bookman Old Style"/>
          <w:sz w:val="24"/>
          <w:szCs w:val="24"/>
          <w:lang w:eastAsia="bg-BG"/>
        </w:rPr>
        <w:lastRenderedPageBreak/>
        <w:t>показатели за оценка на офертите;</w:t>
      </w:r>
    </w:p>
    <w:p w14:paraId="7589A8E2" w14:textId="77777777" w:rsidR="00ED130F" w:rsidRPr="00DC4CFA" w:rsidRDefault="00ED130F" w:rsidP="008642AA">
      <w:pPr>
        <w:widowControl w:val="0"/>
        <w:numPr>
          <w:ilvl w:val="0"/>
          <w:numId w:val="29"/>
        </w:numPr>
        <w:tabs>
          <w:tab w:val="left" w:pos="216"/>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техническото и ценовото предложение на всеки от участниците се подписват най-малко от трима членове на комисията и се предлага по един от присъстващите представители на другите участници да ги подпише, с което публичната част от заседанието приключва;</w:t>
      </w:r>
    </w:p>
    <w:p w14:paraId="3D20D525" w14:textId="77777777" w:rsidR="00ED130F" w:rsidRPr="00DC4CFA" w:rsidRDefault="00ED130F" w:rsidP="008642AA">
      <w:pPr>
        <w:tabs>
          <w:tab w:val="left" w:pos="302"/>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3.</w:t>
      </w:r>
      <w:r w:rsidRPr="00DC4CFA">
        <w:rPr>
          <w:rFonts w:ascii="Cambria" w:eastAsia="Times New Roman" w:hAnsi="Cambria" w:cs="Bookman Old Style"/>
          <w:sz w:val="24"/>
          <w:szCs w:val="24"/>
          <w:lang w:eastAsia="bg-BG"/>
        </w:rPr>
        <w:tab/>
        <w:t>комисията разглежда представените оферти и оценява съгласно избрания</w:t>
      </w:r>
      <w:r w:rsidRPr="00DC4CFA">
        <w:rPr>
          <w:rFonts w:ascii="Cambria" w:eastAsia="Times New Roman" w:hAnsi="Cambria" w:cs="Bookman Old Style"/>
          <w:sz w:val="24"/>
          <w:szCs w:val="24"/>
          <w:lang w:eastAsia="bg-BG"/>
        </w:rPr>
        <w:br/>
        <w:t>критерий за възлагане тези от тях, които съответстват на предварително</w:t>
      </w:r>
      <w:r w:rsidRPr="00DC4CFA">
        <w:rPr>
          <w:rFonts w:ascii="Cambria" w:eastAsia="Times New Roman" w:hAnsi="Cambria" w:cs="Bookman Old Style"/>
          <w:sz w:val="24"/>
          <w:szCs w:val="24"/>
          <w:lang w:eastAsia="bg-BG"/>
        </w:rPr>
        <w:br/>
        <w:t>обявените условия;</w:t>
      </w:r>
    </w:p>
    <w:p w14:paraId="627EF50D" w14:textId="05C171A8" w:rsidR="00FD5361" w:rsidRPr="00DC4CFA" w:rsidRDefault="00ED130F" w:rsidP="008642AA">
      <w:pPr>
        <w:tabs>
          <w:tab w:val="left" w:pos="223"/>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4.</w:t>
      </w:r>
      <w:r w:rsidRPr="00DC4CFA">
        <w:rPr>
          <w:rFonts w:ascii="Cambria" w:eastAsia="Times New Roman" w:hAnsi="Cambria" w:cs="Bookman Old Style"/>
          <w:sz w:val="24"/>
          <w:szCs w:val="24"/>
          <w:lang w:eastAsia="bg-BG"/>
        </w:rPr>
        <w:tab/>
        <w:t>комисията разглежда документите, свързани с личното състояние и критериите</w:t>
      </w:r>
      <w:r w:rsidRPr="00DC4CFA">
        <w:rPr>
          <w:rFonts w:ascii="Cambria" w:eastAsia="Times New Roman" w:hAnsi="Cambria" w:cs="Bookman Old Style"/>
          <w:sz w:val="24"/>
          <w:szCs w:val="24"/>
          <w:lang w:eastAsia="bg-BG"/>
        </w:rPr>
        <w:br/>
        <w:t>за подбор, на участниците в низходящ ред спрямо получените оценки;</w:t>
      </w:r>
    </w:p>
    <w:p w14:paraId="53EBFCE5" w14:textId="77777777" w:rsidR="00ED130F" w:rsidRPr="00DC4CFA" w:rsidRDefault="00ED130F" w:rsidP="008642AA">
      <w:pPr>
        <w:tabs>
          <w:tab w:val="left" w:pos="310"/>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5.</w:t>
      </w:r>
      <w:r w:rsidRPr="00DC4CFA">
        <w:rPr>
          <w:rFonts w:ascii="Cambria" w:eastAsia="Times New Roman" w:hAnsi="Cambria" w:cs="Bookman Old Style"/>
          <w:sz w:val="24"/>
          <w:szCs w:val="24"/>
          <w:lang w:eastAsia="bg-BG"/>
        </w:rPr>
        <w:tab/>
        <w:t>когато установи липса, непълнота или несъответствие на информацията,</w:t>
      </w:r>
      <w:r w:rsidRPr="00DC4CFA">
        <w:rPr>
          <w:rFonts w:ascii="Cambria" w:eastAsia="Times New Roman" w:hAnsi="Cambria" w:cs="Bookman Old Style"/>
          <w:sz w:val="24"/>
          <w:szCs w:val="24"/>
          <w:lang w:eastAsia="bg-BG"/>
        </w:rPr>
        <w:br/>
        <w:t>включително нередовност или фактическа грешка, или несъответствие с</w:t>
      </w:r>
      <w:r w:rsidRPr="00DC4CFA">
        <w:rPr>
          <w:rFonts w:ascii="Cambria" w:eastAsia="Times New Roman" w:hAnsi="Cambria" w:cs="Bookman Old Style"/>
          <w:sz w:val="24"/>
          <w:szCs w:val="24"/>
          <w:lang w:eastAsia="bg-BG"/>
        </w:rPr>
        <w:br/>
        <w:t>изискванията към личното състояние или критериите за подбор, комисията</w:t>
      </w:r>
      <w:r w:rsidRPr="00DC4CFA">
        <w:rPr>
          <w:rFonts w:ascii="Cambria" w:eastAsia="Times New Roman" w:hAnsi="Cambria" w:cs="Bookman Old Style"/>
          <w:sz w:val="24"/>
          <w:szCs w:val="24"/>
          <w:lang w:eastAsia="bg-BG"/>
        </w:rPr>
        <w:br/>
        <w:t>писмено уведомява участника;</w:t>
      </w:r>
    </w:p>
    <w:p w14:paraId="1F51C079" w14:textId="77777777" w:rsidR="00ED130F" w:rsidRPr="00DC4CFA" w:rsidRDefault="00ED130F" w:rsidP="008642AA">
      <w:pPr>
        <w:widowControl w:val="0"/>
        <w:numPr>
          <w:ilvl w:val="0"/>
          <w:numId w:val="30"/>
        </w:numPr>
        <w:tabs>
          <w:tab w:val="left" w:pos="230"/>
        </w:tabs>
        <w:autoSpaceDE w:val="0"/>
        <w:autoSpaceDN w:val="0"/>
        <w:adjustRightInd w:val="0"/>
        <w:spacing w:before="50"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 срок до 5 работни дни от получаването на уведомлението участникът може да представи нов ЕЕДОП и/или други документи, които съдържат променена и/или допълнена информация;</w:t>
      </w:r>
    </w:p>
    <w:p w14:paraId="1E51AF49" w14:textId="77777777" w:rsidR="00ED130F" w:rsidRPr="00DC4CFA" w:rsidRDefault="00ED130F" w:rsidP="008642AA">
      <w:pPr>
        <w:widowControl w:val="0"/>
        <w:numPr>
          <w:ilvl w:val="0"/>
          <w:numId w:val="30"/>
        </w:numPr>
        <w:tabs>
          <w:tab w:val="left" w:pos="230"/>
        </w:tabs>
        <w:autoSpaceDE w:val="0"/>
        <w:autoSpaceDN w:val="0"/>
        <w:adjustRightInd w:val="0"/>
        <w:spacing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комисията разглежда документите по т. 4 и 6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14:paraId="3EBE4861" w14:textId="77777777" w:rsidR="00ED130F" w:rsidRPr="00DC4CFA" w:rsidRDefault="00ED130F" w:rsidP="008642AA">
      <w:pPr>
        <w:autoSpaceDE w:val="0"/>
        <w:autoSpaceDN w:val="0"/>
        <w:adjustRightInd w:val="0"/>
        <w:spacing w:after="0" w:line="240" w:lineRule="auto"/>
        <w:ind w:left="-426"/>
        <w:jc w:val="both"/>
        <w:rPr>
          <w:rFonts w:ascii="Cambria" w:eastAsia="Times New Roman" w:hAnsi="Cambria" w:cs="Times New Roman"/>
          <w:sz w:val="24"/>
          <w:szCs w:val="24"/>
          <w:lang w:eastAsia="bg-BG"/>
        </w:rPr>
      </w:pPr>
    </w:p>
    <w:p w14:paraId="24EB884F" w14:textId="77777777" w:rsidR="00ED130F" w:rsidRPr="00DC4CFA" w:rsidRDefault="00ED130F" w:rsidP="008642AA">
      <w:pPr>
        <w:autoSpaceDE w:val="0"/>
        <w:autoSpaceDN w:val="0"/>
        <w:adjustRightInd w:val="0"/>
        <w:spacing w:before="26" w:after="0" w:line="240" w:lineRule="auto"/>
        <w:ind w:left="-426"/>
        <w:jc w:val="both"/>
        <w:rPr>
          <w:rFonts w:ascii="Cambria" w:eastAsia="Times New Roman" w:hAnsi="Cambria" w:cs="Bookman Old Style"/>
          <w:sz w:val="24"/>
          <w:szCs w:val="24"/>
          <w:highlight w:val="yellow"/>
          <w:lang w:eastAsia="bg-BG"/>
        </w:rPr>
      </w:pPr>
      <w:r w:rsidRPr="00DC4CFA">
        <w:rPr>
          <w:rFonts w:ascii="Cambria" w:eastAsia="Times New Roman" w:hAnsi="Cambria" w:cs="Bookman Old Style"/>
          <w:sz w:val="24"/>
          <w:szCs w:val="24"/>
          <w:lang w:eastAsia="bg-BG"/>
        </w:rPr>
        <w:t>Назначената от възложителя комисия съставя протокол за извършване на подбора на участниците, разглеждането, оценката и класирането на офертите. Възложителят утвърждава протокола по реда на чл. 106 от ЗОП.</w:t>
      </w:r>
    </w:p>
    <w:p w14:paraId="7AD8F4B8" w14:textId="77777777" w:rsidR="00ED130F" w:rsidRPr="00DC4CFA" w:rsidRDefault="00ED130F"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7031359F" w14:textId="77777777" w:rsidR="00ED130F" w:rsidRPr="00DC4CFA" w:rsidRDefault="00ED130F" w:rsidP="008642AA">
      <w:pPr>
        <w:autoSpaceDE w:val="0"/>
        <w:autoSpaceDN w:val="0"/>
        <w:adjustRightInd w:val="0"/>
        <w:spacing w:before="19"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 10-дневен срок от утвърждаване на протокола възложителят издава решение за определяне на изпълнител или за прекратяване на процедурата.</w:t>
      </w:r>
    </w:p>
    <w:p w14:paraId="60D6C572" w14:textId="253C3E38" w:rsidR="00ED130F" w:rsidRPr="00DC4CFA" w:rsidRDefault="00ED130F" w:rsidP="008642AA">
      <w:pPr>
        <w:autoSpaceDE w:val="0"/>
        <w:autoSpaceDN w:val="0"/>
        <w:adjustRightInd w:val="0"/>
        <w:spacing w:after="0" w:line="240" w:lineRule="auto"/>
        <w:jc w:val="both"/>
        <w:rPr>
          <w:rFonts w:ascii="Cambria" w:eastAsia="Times New Roman" w:hAnsi="Cambria" w:cs="Times New Roman"/>
          <w:sz w:val="24"/>
          <w:szCs w:val="24"/>
          <w:lang w:eastAsia="bg-BG"/>
        </w:rPr>
      </w:pPr>
    </w:p>
    <w:p w14:paraId="6632D2D5" w14:textId="55FD1EE1" w:rsidR="00ED130F" w:rsidRPr="00DC4CFA" w:rsidRDefault="00ED130F" w:rsidP="0072077E">
      <w:pPr>
        <w:autoSpaceDE w:val="0"/>
        <w:autoSpaceDN w:val="0"/>
        <w:adjustRightInd w:val="0"/>
        <w:spacing w:before="46"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Обменът на информация между възложителя и участниците може да се извърши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14:paraId="46CF14D6" w14:textId="7472E909" w:rsidR="00ED130F" w:rsidRPr="00DC4CFA" w:rsidRDefault="00ED130F" w:rsidP="008642AA">
      <w:pPr>
        <w:autoSpaceDE w:val="0"/>
        <w:autoSpaceDN w:val="0"/>
        <w:adjustRightInd w:val="0"/>
        <w:spacing w:before="113"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lang w:eastAsia="bg-BG"/>
        </w:rPr>
        <w:t>РАЗДЕЛ X</w:t>
      </w:r>
      <w:r w:rsidR="00D65762" w:rsidRPr="00DC4CFA">
        <w:rPr>
          <w:rFonts w:ascii="Cambria" w:eastAsia="Times New Roman" w:hAnsi="Cambria" w:cs="Bookman Old Style"/>
          <w:b/>
          <w:bCs/>
          <w:sz w:val="24"/>
          <w:szCs w:val="24"/>
          <w:lang w:val="en-US" w:eastAsia="bg-BG"/>
        </w:rPr>
        <w:t>I</w:t>
      </w:r>
      <w:r w:rsidRPr="00DC4CFA">
        <w:rPr>
          <w:rFonts w:ascii="Cambria" w:eastAsia="Times New Roman" w:hAnsi="Cambria" w:cs="Bookman Old Style"/>
          <w:b/>
          <w:bCs/>
          <w:sz w:val="24"/>
          <w:szCs w:val="24"/>
          <w:lang w:eastAsia="bg-BG"/>
        </w:rPr>
        <w:t>. СКЛЮЧВАНЕ НА ДОГОВОР ЗА ОБЩЕСТВЕНА ПОРЪЧКА</w:t>
      </w:r>
    </w:p>
    <w:p w14:paraId="1E9FC6E7" w14:textId="5B63A953" w:rsidR="00ED130F" w:rsidRPr="00DC4CFA" w:rsidRDefault="00ED130F" w:rsidP="005733FB">
      <w:pPr>
        <w:autoSpaceDE w:val="0"/>
        <w:autoSpaceDN w:val="0"/>
        <w:adjustRightInd w:val="0"/>
        <w:spacing w:after="0" w:line="240" w:lineRule="auto"/>
        <w:jc w:val="both"/>
        <w:rPr>
          <w:rFonts w:ascii="Cambria" w:eastAsia="Times New Roman" w:hAnsi="Cambria" w:cs="Times New Roman"/>
          <w:sz w:val="24"/>
          <w:szCs w:val="24"/>
          <w:highlight w:val="yellow"/>
          <w:lang w:eastAsia="bg-BG"/>
        </w:rPr>
      </w:pPr>
    </w:p>
    <w:p w14:paraId="4B843A60" w14:textId="2502C987" w:rsidR="00D65762" w:rsidRPr="00DC4CFA" w:rsidRDefault="00D65762" w:rsidP="008642AA">
      <w:pPr>
        <w:autoSpaceDE w:val="0"/>
        <w:autoSpaceDN w:val="0"/>
        <w:adjustRightInd w:val="0"/>
        <w:spacing w:before="86"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b/>
          <w:sz w:val="24"/>
          <w:szCs w:val="24"/>
          <w:lang w:eastAsia="bg-BG"/>
        </w:rPr>
        <w:t>1.</w:t>
      </w:r>
      <w:r w:rsidR="005733FB" w:rsidRPr="00DC4CFA">
        <w:rPr>
          <w:rFonts w:ascii="Cambria" w:eastAsia="Times New Roman" w:hAnsi="Cambria" w:cs="Bookman Old Style"/>
          <w:sz w:val="24"/>
          <w:szCs w:val="24"/>
          <w:lang w:eastAsia="bg-BG"/>
        </w:rPr>
        <w:t xml:space="preserve"> Възложителят сключва договор з</w:t>
      </w:r>
      <w:r w:rsidR="00ED130F" w:rsidRPr="00DC4CFA">
        <w:rPr>
          <w:rFonts w:ascii="Cambria" w:eastAsia="Times New Roman" w:hAnsi="Cambria" w:cs="Bookman Old Style"/>
          <w:sz w:val="24"/>
          <w:szCs w:val="24"/>
          <w:lang w:eastAsia="bg-BG"/>
        </w:rPr>
        <w:t xml:space="preserve">а изпълнение на обществената поръчка с участника, определен за Изпълнител на обществената поръчка. Възложителят сключва писмен договор с избрания за изпълнител по реда и при условията на чл. 112 от Закона на обществени поръчки. </w:t>
      </w:r>
    </w:p>
    <w:p w14:paraId="729E5C17" w14:textId="2D6DE7F3" w:rsidR="00ED130F" w:rsidRPr="00DC4CFA" w:rsidRDefault="00D65762" w:rsidP="008642AA">
      <w:pPr>
        <w:autoSpaceDE w:val="0"/>
        <w:autoSpaceDN w:val="0"/>
        <w:adjustRightInd w:val="0"/>
        <w:spacing w:before="86" w:after="0" w:line="240" w:lineRule="auto"/>
        <w:ind w:left="-426"/>
        <w:jc w:val="both"/>
        <w:rPr>
          <w:rFonts w:ascii="Cambria" w:eastAsia="Times New Roman" w:hAnsi="Cambria" w:cs="Bookman Old Style"/>
          <w:sz w:val="24"/>
          <w:szCs w:val="24"/>
          <w:highlight w:val="yellow"/>
          <w:lang w:eastAsia="bg-BG"/>
        </w:rPr>
      </w:pPr>
      <w:r w:rsidRPr="00DC4CFA">
        <w:rPr>
          <w:rFonts w:ascii="Cambria" w:eastAsia="Times New Roman" w:hAnsi="Cambria" w:cs="Bookman Old Style"/>
          <w:b/>
          <w:sz w:val="24"/>
          <w:szCs w:val="24"/>
          <w:lang w:eastAsia="bg-BG"/>
        </w:rPr>
        <w:t>2</w:t>
      </w:r>
      <w:r w:rsidRPr="00DC4CFA">
        <w:rPr>
          <w:rFonts w:ascii="Cambria" w:eastAsia="Times New Roman" w:hAnsi="Cambria" w:cs="Bookman Old Style"/>
          <w:sz w:val="24"/>
          <w:szCs w:val="24"/>
          <w:lang w:eastAsia="bg-BG"/>
        </w:rPr>
        <w:t xml:space="preserve">. </w:t>
      </w:r>
      <w:r w:rsidR="00ED130F" w:rsidRPr="00DC4CFA">
        <w:rPr>
          <w:rFonts w:ascii="Cambria" w:eastAsia="Times New Roman" w:hAnsi="Cambria" w:cs="Bookman Old Style"/>
          <w:sz w:val="24"/>
          <w:szCs w:val="24"/>
          <w:lang w:eastAsia="bg-BG"/>
        </w:rPr>
        <w:t>При подписване на договора участникът, определен за изпълнител, е длъжен да представи документи в съответствие с чл. 112 ал. 1 от ЗОП.</w:t>
      </w:r>
    </w:p>
    <w:p w14:paraId="6995505F" w14:textId="3E781C20" w:rsidR="00ED130F" w:rsidRPr="00DC4CFA" w:rsidRDefault="00ED130F" w:rsidP="008642AA">
      <w:pPr>
        <w:autoSpaceDE w:val="0"/>
        <w:autoSpaceDN w:val="0"/>
        <w:adjustRightInd w:val="0"/>
        <w:spacing w:after="0" w:line="240" w:lineRule="auto"/>
        <w:ind w:left="-426"/>
        <w:jc w:val="both"/>
        <w:rPr>
          <w:rFonts w:ascii="Cambria" w:eastAsia="Times New Roman" w:hAnsi="Cambria" w:cs="Times New Roman"/>
          <w:sz w:val="24"/>
          <w:szCs w:val="24"/>
          <w:lang w:eastAsia="bg-BG"/>
        </w:rPr>
      </w:pPr>
    </w:p>
    <w:p w14:paraId="0C008E4B" w14:textId="77777777" w:rsidR="00944AB8" w:rsidRPr="00DC4CFA" w:rsidRDefault="00ED130F" w:rsidP="008642AA">
      <w:pPr>
        <w:pStyle w:val="ListParagraph"/>
        <w:numPr>
          <w:ilvl w:val="1"/>
          <w:numId w:val="29"/>
        </w:numPr>
        <w:autoSpaceDE w:val="0"/>
        <w:autoSpaceDN w:val="0"/>
        <w:adjustRightInd w:val="0"/>
        <w:spacing w:before="31" w:after="0" w:line="240" w:lineRule="auto"/>
        <w:ind w:left="-426" w:firstLine="0"/>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Преди сключване на договора за обществена поръчка участникът, определен за изпълнител, е длъжен да представи документи от съответните компетентни органи за удостоверяване липсата на обстоятелствата по чл. 54, ал. </w:t>
      </w:r>
      <w:r w:rsidRPr="00DC4CFA">
        <w:rPr>
          <w:rFonts w:ascii="Cambria" w:eastAsia="Times New Roman" w:hAnsi="Cambria" w:cs="Bookman Old Style"/>
          <w:spacing w:val="-10"/>
          <w:sz w:val="24"/>
          <w:szCs w:val="24"/>
          <w:lang w:eastAsia="bg-BG"/>
        </w:rPr>
        <w:t>1,</w:t>
      </w:r>
      <w:r w:rsidRPr="00DC4CFA">
        <w:rPr>
          <w:rFonts w:ascii="Cambria" w:eastAsia="Times New Roman" w:hAnsi="Cambria" w:cs="Bookman Old Style"/>
          <w:sz w:val="24"/>
          <w:szCs w:val="24"/>
          <w:lang w:eastAsia="bg-BG"/>
        </w:rPr>
        <w:t xml:space="preserve"> т. </w:t>
      </w:r>
      <w:r w:rsidRPr="00DC4CFA">
        <w:rPr>
          <w:rFonts w:ascii="Cambria" w:eastAsia="Times New Roman" w:hAnsi="Cambria" w:cs="Bookman Old Style"/>
          <w:spacing w:val="-10"/>
          <w:sz w:val="24"/>
          <w:szCs w:val="24"/>
          <w:lang w:eastAsia="bg-BG"/>
        </w:rPr>
        <w:t>1,</w:t>
      </w:r>
      <w:r w:rsidRPr="00DC4CFA">
        <w:rPr>
          <w:rFonts w:ascii="Cambria" w:eastAsia="Times New Roman" w:hAnsi="Cambria" w:cs="Bookman Old Style"/>
          <w:sz w:val="24"/>
          <w:szCs w:val="24"/>
          <w:lang w:eastAsia="bg-BG"/>
        </w:rPr>
        <w:t xml:space="preserve"> т. 3 и </w:t>
      </w:r>
      <w:r w:rsidRPr="00DC4CFA">
        <w:rPr>
          <w:rFonts w:ascii="Cambria" w:eastAsia="Times New Roman" w:hAnsi="Cambria" w:cs="Bookman Old Style"/>
          <w:spacing w:val="-10"/>
          <w:sz w:val="24"/>
          <w:szCs w:val="24"/>
          <w:lang w:eastAsia="bg-BG"/>
        </w:rPr>
        <w:t>т.</w:t>
      </w:r>
      <w:r w:rsidRPr="00DC4CFA">
        <w:rPr>
          <w:rFonts w:ascii="Cambria" w:eastAsia="Times New Roman" w:hAnsi="Cambria" w:cs="Bookman Old Style"/>
          <w:sz w:val="24"/>
          <w:szCs w:val="24"/>
          <w:lang w:eastAsia="bg-BG"/>
        </w:rPr>
        <w:t xml:space="preserve"> </w:t>
      </w:r>
      <w:r w:rsidRPr="00DC4CFA">
        <w:rPr>
          <w:rFonts w:ascii="Cambria" w:eastAsia="Times New Roman" w:hAnsi="Cambria" w:cs="Bookman Old Style"/>
          <w:spacing w:val="-10"/>
          <w:sz w:val="24"/>
          <w:szCs w:val="24"/>
          <w:lang w:eastAsia="bg-BG"/>
        </w:rPr>
        <w:t xml:space="preserve">6 </w:t>
      </w:r>
      <w:r w:rsidRPr="00DC4CFA">
        <w:rPr>
          <w:rFonts w:ascii="Cambria" w:eastAsia="Times New Roman" w:hAnsi="Cambria" w:cs="Bookman Old Style"/>
          <w:sz w:val="24"/>
          <w:szCs w:val="24"/>
          <w:lang w:eastAsia="bg-BG"/>
        </w:rPr>
        <w:t xml:space="preserve">от ЗОП и на посочените в обявлението обстоятелства по чл. 55, ал. </w:t>
      </w:r>
      <w:r w:rsidRPr="00DC4CFA">
        <w:rPr>
          <w:rFonts w:ascii="Cambria" w:eastAsia="Times New Roman" w:hAnsi="Cambria" w:cs="Bookman Old Style"/>
          <w:spacing w:val="-10"/>
          <w:sz w:val="24"/>
          <w:szCs w:val="24"/>
          <w:lang w:eastAsia="bg-BG"/>
        </w:rPr>
        <w:t>1,</w:t>
      </w:r>
      <w:r w:rsidR="00944AB8" w:rsidRPr="00DC4CFA">
        <w:rPr>
          <w:rFonts w:ascii="Cambria" w:eastAsia="Times New Roman" w:hAnsi="Cambria" w:cs="Bookman Old Style"/>
          <w:sz w:val="24"/>
          <w:szCs w:val="24"/>
          <w:lang w:eastAsia="bg-BG"/>
        </w:rPr>
        <w:t xml:space="preserve"> т. 1 от ЗОП.</w:t>
      </w:r>
    </w:p>
    <w:p w14:paraId="2D83385F" w14:textId="68693B79" w:rsidR="00944AB8" w:rsidRPr="00DC4CFA" w:rsidRDefault="00944AB8" w:rsidP="008642AA">
      <w:pPr>
        <w:pStyle w:val="ListParagraph"/>
        <w:numPr>
          <w:ilvl w:val="1"/>
          <w:numId w:val="29"/>
        </w:numPr>
        <w:autoSpaceDE w:val="0"/>
        <w:autoSpaceDN w:val="0"/>
        <w:adjustRightInd w:val="0"/>
        <w:spacing w:before="31" w:after="0" w:line="240" w:lineRule="auto"/>
        <w:ind w:left="-426" w:firstLine="0"/>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възложителят не изисква документи:</w:t>
      </w:r>
    </w:p>
    <w:p w14:paraId="1E166B22" w14:textId="77777777" w:rsidR="00944AB8" w:rsidRPr="00DC4CFA" w:rsidRDefault="00944AB8" w:rsidP="008642AA">
      <w:pPr>
        <w:pStyle w:val="ListParagraph"/>
        <w:autoSpaceDE w:val="0"/>
        <w:autoSpaceDN w:val="0"/>
        <w:adjustRightInd w:val="0"/>
        <w:spacing w:before="31"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1. които вече са му били предоставени;</w:t>
      </w:r>
    </w:p>
    <w:p w14:paraId="5D18A9ED" w14:textId="77777777" w:rsidR="00944AB8" w:rsidRPr="00DC4CFA" w:rsidRDefault="00944AB8" w:rsidP="008642AA">
      <w:pPr>
        <w:pStyle w:val="ListParagraph"/>
        <w:autoSpaceDE w:val="0"/>
        <w:autoSpaceDN w:val="0"/>
        <w:adjustRightInd w:val="0"/>
        <w:spacing w:before="31"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lastRenderedPageBreak/>
        <w:t>2. до които има достъп по служебен път или чрез публичен регистър;</w:t>
      </w:r>
    </w:p>
    <w:p w14:paraId="20393E1B" w14:textId="08AC348C" w:rsidR="00ED130F" w:rsidRPr="00DC4CFA" w:rsidRDefault="00944AB8" w:rsidP="0072077E">
      <w:pPr>
        <w:pStyle w:val="ListParagraph"/>
        <w:autoSpaceDE w:val="0"/>
        <w:autoSpaceDN w:val="0"/>
        <w:adjustRightInd w:val="0"/>
        <w:spacing w:before="31"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3. които могат да бъдат осигурени чрез пряк и безплатен достъп до националните бази данни на държавите членки.</w:t>
      </w:r>
    </w:p>
    <w:p w14:paraId="0D532F6F" w14:textId="308A6E2F" w:rsidR="00944AB8" w:rsidRPr="00DC4CFA" w:rsidRDefault="00944AB8" w:rsidP="008642AA">
      <w:pPr>
        <w:pStyle w:val="ListParagraph"/>
        <w:numPr>
          <w:ilvl w:val="1"/>
          <w:numId w:val="29"/>
        </w:numPr>
        <w:autoSpaceDE w:val="0"/>
        <w:autoSpaceDN w:val="0"/>
        <w:adjustRightInd w:val="0"/>
        <w:spacing w:before="31" w:after="0" w:line="240" w:lineRule="auto"/>
        <w:ind w:left="-426" w:firstLine="0"/>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Когато участникът, избран за изпълнител, е чуждестранно лице, той представя съответния документ по т.2.1, издаден от компетентен орган, съгласно законодателството на държавата, в която участникът е установен.</w:t>
      </w:r>
    </w:p>
    <w:p w14:paraId="445862DF" w14:textId="77777777" w:rsidR="00944AB8" w:rsidRPr="00DC4CFA" w:rsidRDefault="00944AB8" w:rsidP="008642AA">
      <w:pPr>
        <w:pStyle w:val="ListParagraph"/>
        <w:numPr>
          <w:ilvl w:val="1"/>
          <w:numId w:val="29"/>
        </w:numPr>
        <w:autoSpaceDE w:val="0"/>
        <w:autoSpaceDN w:val="0"/>
        <w:adjustRightInd w:val="0"/>
        <w:spacing w:before="31" w:after="0" w:line="240" w:lineRule="auto"/>
        <w:ind w:left="-426" w:firstLine="0"/>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В случаите по предходната точка,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14:paraId="3DCC2484" w14:textId="77777777" w:rsidR="00944AB8" w:rsidRPr="00DC4CFA" w:rsidRDefault="00944AB8" w:rsidP="008642AA">
      <w:pPr>
        <w:pStyle w:val="ListParagraph"/>
        <w:numPr>
          <w:ilvl w:val="1"/>
          <w:numId w:val="29"/>
        </w:numPr>
        <w:autoSpaceDE w:val="0"/>
        <w:autoSpaceDN w:val="0"/>
        <w:adjustRightInd w:val="0"/>
        <w:spacing w:before="31" w:after="0" w:line="240" w:lineRule="auto"/>
        <w:ind w:left="-426" w:firstLine="0"/>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 xml:space="preserve">Когато определеният изпълнител е </w:t>
      </w:r>
      <w:proofErr w:type="spellStart"/>
      <w:r w:rsidRPr="00DC4CFA">
        <w:rPr>
          <w:rFonts w:ascii="Cambria" w:eastAsia="Times New Roman" w:hAnsi="Cambria" w:cs="Bookman Old Style"/>
          <w:sz w:val="24"/>
          <w:szCs w:val="24"/>
          <w:lang w:eastAsia="bg-BG"/>
        </w:rPr>
        <w:t>неперсонифицирано</w:t>
      </w:r>
      <w:proofErr w:type="spellEnd"/>
      <w:r w:rsidRPr="00DC4CFA">
        <w:rPr>
          <w:rFonts w:ascii="Cambria" w:eastAsia="Times New Roman" w:hAnsi="Cambria" w:cs="Bookman Old Style"/>
          <w:sz w:val="24"/>
          <w:szCs w:val="24"/>
          <w:lang w:eastAsia="bg-BG"/>
        </w:rPr>
        <w:t xml:space="preserve">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2ADF396A" w14:textId="120E278F" w:rsidR="00ED130F" w:rsidRPr="00DC4CFA" w:rsidRDefault="00ED130F" w:rsidP="008642AA">
      <w:pPr>
        <w:pStyle w:val="ListParagraph"/>
        <w:numPr>
          <w:ilvl w:val="1"/>
          <w:numId w:val="29"/>
        </w:numPr>
        <w:autoSpaceDE w:val="0"/>
        <w:autoSpaceDN w:val="0"/>
        <w:adjustRightInd w:val="0"/>
        <w:spacing w:before="31" w:after="0" w:line="240" w:lineRule="auto"/>
        <w:ind w:left="-426" w:firstLine="0"/>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Преди сключване на договора за обществена поръчка участникът, определен за изпълнител, е длъжен да представи документи, удостоверяващи съответствието с поставените критерии за подбор, посочени в Раздел III „Критерии за подбор".</w:t>
      </w:r>
    </w:p>
    <w:p w14:paraId="498098C2" w14:textId="77777777" w:rsidR="00944AB8" w:rsidRPr="00DC4CFA" w:rsidRDefault="00ED130F" w:rsidP="008642AA">
      <w:pPr>
        <w:autoSpaceDE w:val="0"/>
        <w:autoSpaceDN w:val="0"/>
        <w:adjustRightInd w:val="0"/>
        <w:spacing w:before="11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Bookman Old Style"/>
          <w:sz w:val="24"/>
          <w:szCs w:val="24"/>
          <w:lang w:eastAsia="bg-BG"/>
        </w:rPr>
        <w:t>Документите се представят и за подизпълнителите и третите лица, ако има такива.</w:t>
      </w:r>
    </w:p>
    <w:p w14:paraId="7980AAB2" w14:textId="457203C5" w:rsidR="00ED130F" w:rsidRPr="00DC4CFA" w:rsidRDefault="00ED130F" w:rsidP="008642AA">
      <w:pPr>
        <w:pStyle w:val="ListParagraph"/>
        <w:numPr>
          <w:ilvl w:val="1"/>
          <w:numId w:val="29"/>
        </w:numPr>
        <w:autoSpaceDE w:val="0"/>
        <w:autoSpaceDN w:val="0"/>
        <w:adjustRightInd w:val="0"/>
        <w:spacing w:before="115" w:after="0" w:line="240" w:lineRule="auto"/>
        <w:ind w:left="-426" w:firstLine="0"/>
        <w:jc w:val="both"/>
        <w:rPr>
          <w:rFonts w:ascii="Cambria" w:eastAsia="Times New Roman" w:hAnsi="Cambria" w:cs="Bookman Old Style"/>
          <w:sz w:val="24"/>
          <w:szCs w:val="24"/>
          <w:lang w:eastAsia="bg-BG"/>
        </w:rPr>
      </w:pPr>
      <w:r w:rsidRPr="00DC4CFA">
        <w:rPr>
          <w:rFonts w:ascii="Cambria" w:eastAsia="Times New Roman" w:hAnsi="Cambria" w:cs="Bookman Old Style"/>
          <w:b/>
          <w:bCs/>
          <w:sz w:val="24"/>
          <w:szCs w:val="24"/>
          <w:lang w:eastAsia="bg-BG"/>
        </w:rPr>
        <w:t xml:space="preserve"> </w:t>
      </w:r>
      <w:r w:rsidRPr="00DC4CFA">
        <w:rPr>
          <w:rFonts w:ascii="Cambria" w:eastAsia="Times New Roman" w:hAnsi="Cambria" w:cs="Bookman Old Style"/>
          <w:sz w:val="24"/>
          <w:szCs w:val="24"/>
          <w:lang w:eastAsia="bg-BG"/>
        </w:rPr>
        <w:t>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в съответствие с условията в обявлението за обществена поръчка и настоящата документация.</w:t>
      </w:r>
    </w:p>
    <w:p w14:paraId="667C55E5" w14:textId="649E7DD5" w:rsidR="005733FB" w:rsidRPr="00DC4CFA" w:rsidRDefault="005733FB" w:rsidP="0072077E">
      <w:pPr>
        <w:autoSpaceDE w:val="0"/>
        <w:autoSpaceDN w:val="0"/>
        <w:adjustRightInd w:val="0"/>
        <w:spacing w:after="0" w:line="240" w:lineRule="auto"/>
        <w:jc w:val="both"/>
        <w:rPr>
          <w:rFonts w:ascii="Cambria" w:eastAsia="Times New Roman" w:hAnsi="Cambria" w:cs="Times New Roman"/>
          <w:sz w:val="24"/>
          <w:szCs w:val="24"/>
          <w:highlight w:val="yellow"/>
          <w:lang w:eastAsia="bg-BG"/>
        </w:rPr>
      </w:pPr>
    </w:p>
    <w:p w14:paraId="4B4952C0" w14:textId="183DB3F4" w:rsidR="00ED130F" w:rsidRPr="00DC4CFA" w:rsidRDefault="00ED130F" w:rsidP="008642AA">
      <w:pPr>
        <w:tabs>
          <w:tab w:val="left" w:leader="underscore" w:pos="8518"/>
        </w:tabs>
        <w:autoSpaceDE w:val="0"/>
        <w:autoSpaceDN w:val="0"/>
        <w:adjustRightInd w:val="0"/>
        <w:spacing w:before="53" w:after="0" w:line="240" w:lineRule="auto"/>
        <w:ind w:left="-426"/>
        <w:jc w:val="both"/>
        <w:rPr>
          <w:rFonts w:ascii="Cambria" w:eastAsia="Times New Roman" w:hAnsi="Cambria" w:cs="Bookman Old Style"/>
          <w:b/>
          <w:bCs/>
          <w:sz w:val="24"/>
          <w:szCs w:val="24"/>
          <w:lang w:eastAsia="bg-BG"/>
        </w:rPr>
      </w:pPr>
      <w:r w:rsidRPr="00DC4CFA">
        <w:rPr>
          <w:rFonts w:ascii="Cambria" w:eastAsia="Times New Roman" w:hAnsi="Cambria" w:cs="Bookman Old Style"/>
          <w:b/>
          <w:bCs/>
          <w:sz w:val="24"/>
          <w:szCs w:val="24"/>
          <w:u w:val="single"/>
          <w:lang w:eastAsia="bg-BG"/>
        </w:rPr>
        <w:t>РАЗДЕЛ XI</w:t>
      </w:r>
      <w:proofErr w:type="spellStart"/>
      <w:r w:rsidR="00D65762" w:rsidRPr="00DC4CFA">
        <w:rPr>
          <w:rFonts w:ascii="Cambria" w:eastAsia="Times New Roman" w:hAnsi="Cambria" w:cs="Bookman Old Style"/>
          <w:b/>
          <w:bCs/>
          <w:sz w:val="24"/>
          <w:szCs w:val="24"/>
          <w:u w:val="single"/>
          <w:lang w:val="en-US" w:eastAsia="bg-BG"/>
        </w:rPr>
        <w:t>i</w:t>
      </w:r>
      <w:proofErr w:type="spellEnd"/>
      <w:r w:rsidRPr="00DC4CFA">
        <w:rPr>
          <w:rFonts w:ascii="Cambria" w:eastAsia="Times New Roman" w:hAnsi="Cambria" w:cs="Bookman Old Style"/>
          <w:b/>
          <w:bCs/>
          <w:sz w:val="24"/>
          <w:szCs w:val="24"/>
          <w:u w:val="single"/>
          <w:lang w:eastAsia="bg-BG"/>
        </w:rPr>
        <w:t>. ПРИЛОЖЕНИЯ И ОБРАЗЦИ НА ДОКУМЕНТИ</w:t>
      </w:r>
    </w:p>
    <w:p w14:paraId="56F86731" w14:textId="6419C33F" w:rsidR="00ED130F" w:rsidRPr="00DC4CFA" w:rsidRDefault="00ED130F" w:rsidP="008642AA">
      <w:pPr>
        <w:autoSpaceDE w:val="0"/>
        <w:autoSpaceDN w:val="0"/>
        <w:adjustRightInd w:val="0"/>
        <w:spacing w:before="72" w:after="0" w:line="240" w:lineRule="auto"/>
        <w:ind w:left="-426"/>
        <w:rPr>
          <w:rFonts w:ascii="Cambria" w:eastAsia="Times New Roman" w:hAnsi="Cambria" w:cs="Bookman Old Style"/>
          <w:sz w:val="24"/>
          <w:szCs w:val="24"/>
          <w:lang w:eastAsia="bg-BG"/>
        </w:rPr>
      </w:pPr>
      <w:r w:rsidRPr="00DC4CFA">
        <w:rPr>
          <w:rFonts w:ascii="Cambria" w:eastAsia="Times New Roman" w:hAnsi="Cambria" w:cs="Cambria"/>
          <w:i/>
          <w:iCs/>
          <w:sz w:val="24"/>
          <w:szCs w:val="24"/>
          <w:lang w:eastAsia="bg-BG"/>
        </w:rPr>
        <w:t xml:space="preserve">Приложение </w:t>
      </w:r>
      <w:r w:rsidRPr="00DC4CFA">
        <w:rPr>
          <w:rFonts w:ascii="Cambria" w:eastAsia="Times New Roman" w:hAnsi="Cambria" w:cs="Cambria"/>
          <w:i/>
          <w:iCs/>
          <w:spacing w:val="50"/>
          <w:sz w:val="24"/>
          <w:szCs w:val="24"/>
          <w:lang w:eastAsia="bg-BG"/>
        </w:rPr>
        <w:t>№</w:t>
      </w:r>
      <w:r w:rsidR="00D65762" w:rsidRPr="00DC4CFA">
        <w:rPr>
          <w:rFonts w:ascii="Cambria" w:eastAsia="Times New Roman" w:hAnsi="Cambria" w:cs="Cambria"/>
          <w:i/>
          <w:iCs/>
          <w:spacing w:val="50"/>
          <w:sz w:val="24"/>
          <w:szCs w:val="24"/>
          <w:lang w:val="en-US" w:eastAsia="bg-BG"/>
        </w:rPr>
        <w:t>1</w:t>
      </w:r>
      <w:r w:rsidRPr="00DC4CFA">
        <w:rPr>
          <w:rFonts w:ascii="Cambria" w:eastAsia="Times New Roman" w:hAnsi="Cambria" w:cs="Cambria"/>
          <w:i/>
          <w:iCs/>
          <w:sz w:val="24"/>
          <w:szCs w:val="24"/>
          <w:lang w:eastAsia="bg-BG"/>
        </w:rPr>
        <w:t xml:space="preserve"> </w:t>
      </w:r>
      <w:r w:rsidRPr="00DC4CFA">
        <w:rPr>
          <w:rFonts w:ascii="Cambria" w:eastAsia="Times New Roman" w:hAnsi="Cambria" w:cs="Bookman Old Style"/>
          <w:sz w:val="24"/>
          <w:szCs w:val="24"/>
          <w:lang w:eastAsia="bg-BG"/>
        </w:rPr>
        <w:t>- Проект на Договор за изпълнение;</w:t>
      </w:r>
    </w:p>
    <w:p w14:paraId="129B9BAB" w14:textId="71DCBE18" w:rsidR="00ED130F" w:rsidRPr="00DC4CFA" w:rsidRDefault="00ED130F" w:rsidP="008642AA">
      <w:pPr>
        <w:autoSpaceDE w:val="0"/>
        <w:autoSpaceDN w:val="0"/>
        <w:adjustRightInd w:val="0"/>
        <w:spacing w:before="173"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Cambria"/>
          <w:i/>
          <w:iCs/>
          <w:sz w:val="24"/>
          <w:szCs w:val="24"/>
          <w:lang w:eastAsia="bg-BG"/>
        </w:rPr>
        <w:t>Образец № 1 -</w:t>
      </w:r>
      <w:r w:rsidR="00367394" w:rsidRPr="00DC4CFA">
        <w:rPr>
          <w:rFonts w:ascii="Cambria" w:eastAsia="Times New Roman" w:hAnsi="Cambria" w:cs="Cambria"/>
          <w:i/>
          <w:iCs/>
          <w:sz w:val="24"/>
          <w:szCs w:val="24"/>
          <w:lang w:eastAsia="bg-BG"/>
        </w:rPr>
        <w:t xml:space="preserve">        </w:t>
      </w:r>
      <w:r w:rsidRPr="00DC4CFA">
        <w:rPr>
          <w:rFonts w:ascii="Cambria" w:eastAsia="Times New Roman" w:hAnsi="Cambria" w:cs="Cambria"/>
          <w:i/>
          <w:iCs/>
          <w:sz w:val="24"/>
          <w:szCs w:val="24"/>
          <w:lang w:eastAsia="bg-BG"/>
        </w:rPr>
        <w:t xml:space="preserve"> </w:t>
      </w:r>
      <w:r w:rsidRPr="00DC4CFA">
        <w:rPr>
          <w:rFonts w:ascii="Cambria" w:eastAsia="Times New Roman" w:hAnsi="Cambria" w:cs="Bookman Old Style"/>
          <w:sz w:val="24"/>
          <w:szCs w:val="24"/>
          <w:lang w:eastAsia="bg-BG"/>
        </w:rPr>
        <w:t xml:space="preserve">Образец на ЕЕДОП </w:t>
      </w:r>
    </w:p>
    <w:p w14:paraId="76AFB2EE" w14:textId="77777777" w:rsidR="00ED130F" w:rsidRPr="00DC4CFA" w:rsidRDefault="00ED130F" w:rsidP="008642AA">
      <w:pPr>
        <w:tabs>
          <w:tab w:val="left" w:pos="1445"/>
        </w:tabs>
        <w:autoSpaceDE w:val="0"/>
        <w:autoSpaceDN w:val="0"/>
        <w:adjustRightInd w:val="0"/>
        <w:spacing w:before="48" w:after="0" w:line="240" w:lineRule="auto"/>
        <w:ind w:left="-426"/>
        <w:rPr>
          <w:rFonts w:ascii="Cambria" w:eastAsia="Times New Roman" w:hAnsi="Cambria" w:cs="Bookman Old Style"/>
          <w:sz w:val="24"/>
          <w:szCs w:val="24"/>
          <w:lang w:eastAsia="bg-BG"/>
        </w:rPr>
      </w:pPr>
      <w:r w:rsidRPr="00DC4CFA">
        <w:rPr>
          <w:rFonts w:ascii="Cambria" w:eastAsia="Times New Roman" w:hAnsi="Cambria" w:cs="Cambria"/>
          <w:i/>
          <w:iCs/>
          <w:sz w:val="24"/>
          <w:szCs w:val="24"/>
          <w:lang w:eastAsia="bg-BG"/>
        </w:rPr>
        <w:t>Образец № 2 -</w:t>
      </w:r>
      <w:r w:rsidRPr="00DC4CFA">
        <w:rPr>
          <w:rFonts w:ascii="Cambria" w:eastAsia="Times New Roman" w:hAnsi="Cambria" w:cs="Times New Roman"/>
          <w:i/>
          <w:iCs/>
          <w:sz w:val="24"/>
          <w:szCs w:val="24"/>
          <w:lang w:eastAsia="bg-BG"/>
        </w:rPr>
        <w:tab/>
      </w:r>
      <w:r w:rsidRPr="00DC4CFA">
        <w:rPr>
          <w:rFonts w:ascii="Cambria" w:eastAsia="Times New Roman" w:hAnsi="Cambria" w:cs="Bookman Old Style"/>
          <w:sz w:val="24"/>
          <w:szCs w:val="24"/>
          <w:lang w:eastAsia="bg-BG"/>
        </w:rPr>
        <w:t>Техническо предложение за изпълнение на поръчката;</w:t>
      </w:r>
    </w:p>
    <w:p w14:paraId="4D703D0F" w14:textId="77777777" w:rsidR="00ED130F" w:rsidRPr="00DC4CFA" w:rsidRDefault="00ED130F" w:rsidP="008642AA">
      <w:pPr>
        <w:tabs>
          <w:tab w:val="left" w:pos="1445"/>
        </w:tabs>
        <w:autoSpaceDE w:val="0"/>
        <w:autoSpaceDN w:val="0"/>
        <w:adjustRightInd w:val="0"/>
        <w:spacing w:after="0" w:line="240" w:lineRule="auto"/>
        <w:ind w:left="-426"/>
        <w:rPr>
          <w:rFonts w:ascii="Cambria" w:eastAsia="Times New Roman" w:hAnsi="Cambria" w:cs="Bookman Old Style"/>
          <w:sz w:val="24"/>
          <w:szCs w:val="24"/>
          <w:lang w:eastAsia="bg-BG"/>
        </w:rPr>
      </w:pPr>
      <w:r w:rsidRPr="00DC4CFA">
        <w:rPr>
          <w:rFonts w:ascii="Cambria" w:eastAsia="Times New Roman" w:hAnsi="Cambria" w:cs="Cambria"/>
          <w:i/>
          <w:iCs/>
          <w:sz w:val="24"/>
          <w:szCs w:val="24"/>
          <w:lang w:eastAsia="bg-BG"/>
        </w:rPr>
        <w:t xml:space="preserve">Образец № 3 </w:t>
      </w:r>
      <w:r w:rsidRPr="00DC4CFA">
        <w:rPr>
          <w:rFonts w:ascii="Cambria" w:eastAsia="Times New Roman" w:hAnsi="Cambria" w:cs="Bookman Old Style"/>
          <w:sz w:val="24"/>
          <w:szCs w:val="24"/>
          <w:lang w:eastAsia="bg-BG"/>
        </w:rPr>
        <w:t>-</w:t>
      </w:r>
      <w:r w:rsidRPr="00DC4CFA">
        <w:rPr>
          <w:rFonts w:ascii="Cambria" w:eastAsia="Times New Roman" w:hAnsi="Cambria" w:cs="Bookman Old Style"/>
          <w:sz w:val="24"/>
          <w:szCs w:val="24"/>
          <w:lang w:eastAsia="bg-BG"/>
        </w:rPr>
        <w:tab/>
        <w:t>Ценово предложение;</w:t>
      </w:r>
    </w:p>
    <w:p w14:paraId="5DBA3CCA" w14:textId="2723B738" w:rsidR="00ED130F" w:rsidRPr="00DC4CFA" w:rsidRDefault="00ED130F" w:rsidP="008642AA">
      <w:pPr>
        <w:tabs>
          <w:tab w:val="left" w:pos="1445"/>
        </w:tabs>
        <w:autoSpaceDE w:val="0"/>
        <w:autoSpaceDN w:val="0"/>
        <w:adjustRightInd w:val="0"/>
        <w:spacing w:before="5" w:after="0" w:line="240" w:lineRule="auto"/>
        <w:ind w:left="-426"/>
        <w:jc w:val="both"/>
        <w:rPr>
          <w:rFonts w:ascii="Cambria" w:eastAsia="Times New Roman" w:hAnsi="Cambria" w:cs="Bookman Old Style"/>
          <w:sz w:val="24"/>
          <w:szCs w:val="24"/>
          <w:lang w:eastAsia="bg-BG"/>
        </w:rPr>
      </w:pPr>
      <w:r w:rsidRPr="00DC4CFA">
        <w:rPr>
          <w:rFonts w:ascii="Cambria" w:eastAsia="Times New Roman" w:hAnsi="Cambria" w:cs="Cambria"/>
          <w:i/>
          <w:iCs/>
          <w:sz w:val="24"/>
          <w:szCs w:val="24"/>
          <w:lang w:eastAsia="bg-BG"/>
        </w:rPr>
        <w:t xml:space="preserve">Образец № </w:t>
      </w:r>
      <w:r w:rsidR="005733FB" w:rsidRPr="00DC4CFA">
        <w:rPr>
          <w:rFonts w:ascii="Cambria" w:eastAsia="Times New Roman" w:hAnsi="Cambria" w:cs="Cambria"/>
          <w:i/>
          <w:iCs/>
          <w:sz w:val="24"/>
          <w:szCs w:val="24"/>
          <w:lang w:eastAsia="bg-BG"/>
        </w:rPr>
        <w:t>4</w:t>
      </w:r>
      <w:r w:rsidRPr="00DC4CFA">
        <w:rPr>
          <w:rFonts w:ascii="Cambria" w:eastAsia="Times New Roman" w:hAnsi="Cambria" w:cs="Cambria"/>
          <w:i/>
          <w:iCs/>
          <w:sz w:val="24"/>
          <w:szCs w:val="24"/>
          <w:lang w:eastAsia="bg-BG"/>
        </w:rPr>
        <w:t xml:space="preserve"> -</w:t>
      </w:r>
      <w:r w:rsidRPr="00DC4CFA">
        <w:rPr>
          <w:rFonts w:ascii="Cambria" w:eastAsia="Times New Roman" w:hAnsi="Cambria" w:cs="Times New Roman"/>
          <w:i/>
          <w:iCs/>
          <w:sz w:val="24"/>
          <w:szCs w:val="24"/>
          <w:lang w:eastAsia="bg-BG"/>
        </w:rPr>
        <w:tab/>
      </w:r>
      <w:r w:rsidRPr="00DC4CFA">
        <w:rPr>
          <w:rFonts w:ascii="Cambria" w:eastAsia="Times New Roman" w:hAnsi="Cambria" w:cs="Bookman Old Style"/>
          <w:sz w:val="24"/>
          <w:szCs w:val="24"/>
          <w:lang w:eastAsia="bg-BG"/>
        </w:rPr>
        <w:t>Декларация за конфиденциалност [когато е приложима];</w:t>
      </w:r>
    </w:p>
    <w:p w14:paraId="4CBB030C" w14:textId="77777777" w:rsidR="00ED130F" w:rsidRPr="00DC4CFA" w:rsidRDefault="00ED130F"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3D70D241" w14:textId="06BC3498" w:rsidR="00ED130F" w:rsidRPr="00DC4CFA" w:rsidRDefault="00ED130F"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7D3A7279" w14:textId="46468232" w:rsidR="00A02F05" w:rsidRPr="00DC4CFA"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19FD83EB" w14:textId="2DBA9A5A" w:rsidR="00A02F05" w:rsidRPr="00DC4CFA"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6AC02936" w14:textId="68F9F77F" w:rsidR="00A02F05" w:rsidRPr="00DC4CFA"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5898BF24" w14:textId="76E9B984" w:rsidR="00A02F05" w:rsidRPr="00DC4CFA"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7F7EFD4D" w14:textId="45C87905" w:rsidR="00A02F05" w:rsidRPr="00DC4CFA"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36D78D02" w14:textId="0649578D" w:rsidR="00A02F05" w:rsidRPr="00DC4CFA"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46B07D2F" w14:textId="7BBF606B" w:rsidR="00A02F05" w:rsidRPr="00DC4CFA"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77E2DBBC" w14:textId="764A4842" w:rsidR="00A02F05" w:rsidRDefault="00A02F05"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1AC3031D" w14:textId="465B422E" w:rsidR="00DC4CFA" w:rsidRDefault="00DC4CFA"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3606C5F7" w14:textId="3CE553BF" w:rsidR="00DC4CFA" w:rsidRDefault="00DC4CFA" w:rsidP="008642AA">
      <w:pPr>
        <w:autoSpaceDE w:val="0"/>
        <w:autoSpaceDN w:val="0"/>
        <w:adjustRightInd w:val="0"/>
        <w:spacing w:after="0" w:line="240" w:lineRule="auto"/>
        <w:ind w:left="-426"/>
        <w:jc w:val="both"/>
        <w:rPr>
          <w:rFonts w:ascii="Cambria" w:eastAsia="Times New Roman" w:hAnsi="Cambria" w:cs="Times New Roman"/>
          <w:sz w:val="24"/>
          <w:szCs w:val="24"/>
          <w:highlight w:val="yellow"/>
          <w:lang w:eastAsia="bg-BG"/>
        </w:rPr>
      </w:pPr>
    </w:p>
    <w:p w14:paraId="185E1872" w14:textId="0C2A6FDD" w:rsidR="0072077E" w:rsidRPr="00DC4CFA" w:rsidRDefault="0072077E" w:rsidP="008642AA">
      <w:pPr>
        <w:spacing w:line="240" w:lineRule="auto"/>
        <w:rPr>
          <w:rFonts w:ascii="Cambria" w:hAnsi="Cambria"/>
        </w:rPr>
      </w:pPr>
      <w:bookmarkStart w:id="0" w:name="_GoBack"/>
      <w:bookmarkEnd w:id="0"/>
    </w:p>
    <w:sectPr w:rsidR="0072077E" w:rsidRPr="00DC4CFA" w:rsidSect="00B629AB">
      <w:headerReference w:type="even" r:id="rId12"/>
      <w:headerReference w:type="default" r:id="rId13"/>
      <w:footerReference w:type="even" r:id="rId14"/>
      <w:footerReference w:type="default" r:id="rId15"/>
      <w:headerReference w:type="first" r:id="rId16"/>
      <w:footerReference w:type="first" r:id="rId17"/>
      <w:pgSz w:w="11906" w:h="16838" w:code="9"/>
      <w:pgMar w:top="993" w:right="1133" w:bottom="1276" w:left="1797" w:header="851"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4D9EB" w14:textId="77777777" w:rsidR="004B4EA5" w:rsidRDefault="004B4EA5">
      <w:pPr>
        <w:spacing w:after="0" w:line="240" w:lineRule="auto"/>
      </w:pPr>
      <w:r>
        <w:separator/>
      </w:r>
    </w:p>
  </w:endnote>
  <w:endnote w:type="continuationSeparator" w:id="0">
    <w:p w14:paraId="26EFD16A" w14:textId="77777777" w:rsidR="004B4EA5" w:rsidRDefault="004B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New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538BA" w14:textId="77777777" w:rsidR="00367394" w:rsidRDefault="00367394">
    <w:pPr>
      <w:pStyle w:val="Style2"/>
      <w:widowControl/>
      <w:ind w:right="-532"/>
      <w:jc w:val="right"/>
      <w:rPr>
        <w:rStyle w:val="FontStyle40"/>
      </w:rPr>
    </w:pPr>
    <w:r>
      <w:rPr>
        <w:rStyle w:val="FontStyle40"/>
      </w:rPr>
      <w:fldChar w:fldCharType="begin"/>
    </w:r>
    <w:r>
      <w:rPr>
        <w:rStyle w:val="FontStyle40"/>
      </w:rPr>
      <w:instrText>PAGE</w:instrText>
    </w:r>
    <w:r>
      <w:rPr>
        <w:rStyle w:val="FontStyle40"/>
      </w:rPr>
      <w:fldChar w:fldCharType="separate"/>
    </w:r>
    <w:r>
      <w:rPr>
        <w:rStyle w:val="FontStyle40"/>
        <w:noProof/>
      </w:rPr>
      <w:t>2</w:t>
    </w:r>
    <w:r>
      <w:rPr>
        <w:rStyle w:val="FontStyle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F806" w14:textId="6E69DE3C" w:rsidR="00367394" w:rsidRDefault="00367394">
    <w:pPr>
      <w:pStyle w:val="Style2"/>
      <w:widowControl/>
      <w:ind w:right="-532"/>
      <w:jc w:val="right"/>
      <w:rPr>
        <w:rStyle w:val="FontStyle4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CD43" w14:textId="77777777" w:rsidR="00367394" w:rsidRDefault="0036739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F16B" w14:textId="77777777" w:rsidR="00367394" w:rsidRDefault="0036739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1D71" w14:textId="77777777" w:rsidR="00367394" w:rsidRDefault="00367394">
    <w:pPr>
      <w:pStyle w:val="Footer"/>
    </w:pPr>
  </w:p>
  <w:p w14:paraId="0CBB4229" w14:textId="77777777" w:rsidR="00367394" w:rsidRDefault="0036739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22A78" w14:textId="77777777" w:rsidR="00367394" w:rsidRDefault="00367394"/>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B34C" w14:textId="48E584DA" w:rsidR="00367394" w:rsidRPr="009E44C0" w:rsidRDefault="00367394" w:rsidP="00367394">
    <w:pPr>
      <w:pStyle w:val="Footer"/>
      <w:jc w:val="center"/>
      <w:rPr>
        <w:rFonts w:ascii="Cambria" w:hAnsi="Cambria" w:cs="Arial"/>
        <w:smallCap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6C186" w14:textId="77777777" w:rsidR="004B4EA5" w:rsidRDefault="004B4EA5">
      <w:pPr>
        <w:spacing w:after="0" w:line="240" w:lineRule="auto"/>
      </w:pPr>
      <w:r>
        <w:separator/>
      </w:r>
    </w:p>
  </w:footnote>
  <w:footnote w:type="continuationSeparator" w:id="0">
    <w:p w14:paraId="4FD1957E" w14:textId="77777777" w:rsidR="004B4EA5" w:rsidRDefault="004B4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6513" w14:textId="77777777" w:rsidR="00367394" w:rsidRDefault="00367394">
    <w:pPr>
      <w:pStyle w:val="Header"/>
    </w:pPr>
  </w:p>
  <w:p w14:paraId="176F4CE4" w14:textId="77777777" w:rsidR="00367394" w:rsidRDefault="003673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FA67" w14:textId="77777777" w:rsidR="00367394" w:rsidRDefault="00367394">
    <w:pPr>
      <w:pStyle w:val="Header"/>
    </w:pPr>
  </w:p>
  <w:p w14:paraId="00F51079" w14:textId="77777777" w:rsidR="00367394" w:rsidRDefault="0036739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87850" w14:textId="77777777" w:rsidR="00367394" w:rsidRPr="00331732" w:rsidRDefault="00367394" w:rsidP="00367394">
    <w:pPr>
      <w:pStyle w:val="Header"/>
      <w:ind w:firstLine="72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61A5786"/>
    <w:lvl w:ilvl="0">
      <w:numFmt w:val="bullet"/>
      <w:lvlText w:val="*"/>
      <w:lvlJc w:val="left"/>
    </w:lvl>
  </w:abstractNum>
  <w:abstractNum w:abstractNumId="1" w15:restartNumberingAfterBreak="0">
    <w:nsid w:val="02AF1BEC"/>
    <w:multiLevelType w:val="singleLevel"/>
    <w:tmpl w:val="005C235A"/>
    <w:lvl w:ilvl="0">
      <w:start w:val="2"/>
      <w:numFmt w:val="decimal"/>
      <w:lvlText w:val="3.%1."/>
      <w:legacy w:legacy="1" w:legacySpace="0" w:legacyIndent="389"/>
      <w:lvlJc w:val="left"/>
      <w:rPr>
        <w:rFonts w:ascii="Cambria" w:hAnsi="Cambria" w:hint="default"/>
      </w:rPr>
    </w:lvl>
  </w:abstractNum>
  <w:abstractNum w:abstractNumId="2" w15:restartNumberingAfterBreak="0">
    <w:nsid w:val="033A72B4"/>
    <w:multiLevelType w:val="singleLevel"/>
    <w:tmpl w:val="07E64D3A"/>
    <w:lvl w:ilvl="0">
      <w:start w:val="2"/>
      <w:numFmt w:val="decimal"/>
      <w:lvlText w:val="%1."/>
      <w:legacy w:legacy="1" w:legacySpace="0" w:legacyIndent="346"/>
      <w:lvlJc w:val="left"/>
      <w:rPr>
        <w:rFonts w:ascii="Cambria" w:hAnsi="Cambria" w:hint="default"/>
        <w:b/>
      </w:rPr>
    </w:lvl>
  </w:abstractNum>
  <w:abstractNum w:abstractNumId="3" w15:restartNumberingAfterBreak="0">
    <w:nsid w:val="059C55F1"/>
    <w:multiLevelType w:val="singleLevel"/>
    <w:tmpl w:val="DF24E276"/>
    <w:lvl w:ilvl="0">
      <w:start w:val="1"/>
      <w:numFmt w:val="decimal"/>
      <w:lvlText w:val="%1."/>
      <w:legacy w:legacy="1" w:legacySpace="0" w:legacyIndent="346"/>
      <w:lvlJc w:val="left"/>
      <w:rPr>
        <w:rFonts w:ascii="Cambria" w:hAnsi="Cambria" w:hint="default"/>
      </w:rPr>
    </w:lvl>
  </w:abstractNum>
  <w:abstractNum w:abstractNumId="4" w15:restartNumberingAfterBreak="0">
    <w:nsid w:val="072251B8"/>
    <w:multiLevelType w:val="singleLevel"/>
    <w:tmpl w:val="743C9436"/>
    <w:lvl w:ilvl="0">
      <w:start w:val="1"/>
      <w:numFmt w:val="decimal"/>
      <w:lvlText w:val="1.4.%1."/>
      <w:legacy w:legacy="1" w:legacySpace="0" w:legacyIndent="662"/>
      <w:lvlJc w:val="left"/>
      <w:rPr>
        <w:rFonts w:ascii="Bookman Old Style" w:hAnsi="Bookman Old Style" w:hint="default"/>
      </w:rPr>
    </w:lvl>
  </w:abstractNum>
  <w:abstractNum w:abstractNumId="5" w15:restartNumberingAfterBreak="0">
    <w:nsid w:val="09CF6846"/>
    <w:multiLevelType w:val="singleLevel"/>
    <w:tmpl w:val="A2F6453C"/>
    <w:lvl w:ilvl="0">
      <w:start w:val="3"/>
      <w:numFmt w:val="decimal"/>
      <w:lvlText w:val="4.%1."/>
      <w:legacy w:legacy="1" w:legacySpace="0" w:legacyIndent="403"/>
      <w:lvlJc w:val="left"/>
      <w:rPr>
        <w:rFonts w:ascii="Cambria" w:hAnsi="Cambria" w:hint="default"/>
      </w:rPr>
    </w:lvl>
  </w:abstractNum>
  <w:abstractNum w:abstractNumId="6" w15:restartNumberingAfterBreak="0">
    <w:nsid w:val="0CDB6EDF"/>
    <w:multiLevelType w:val="hybridMultilevel"/>
    <w:tmpl w:val="74CA0994"/>
    <w:lvl w:ilvl="0" w:tplc="79262FB4">
      <w:start w:val="1"/>
      <w:numFmt w:val="bullet"/>
      <w:lvlText w:val="-"/>
      <w:lvlJc w:val="left"/>
      <w:pPr>
        <w:ind w:left="1080" w:hanging="360"/>
      </w:pPr>
      <w:rPr>
        <w:rFonts w:ascii="Cambria" w:eastAsia="Calibri" w:hAnsi="Cambria"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7" w15:restartNumberingAfterBreak="0">
    <w:nsid w:val="1008459B"/>
    <w:multiLevelType w:val="singleLevel"/>
    <w:tmpl w:val="35EE3FC2"/>
    <w:lvl w:ilvl="0">
      <w:start w:val="3"/>
      <w:numFmt w:val="decimal"/>
      <w:lvlText w:val="%1."/>
      <w:legacy w:legacy="1" w:legacySpace="0" w:legacyIndent="338"/>
      <w:lvlJc w:val="left"/>
      <w:rPr>
        <w:rFonts w:ascii="Bookman Old Style" w:hAnsi="Bookman Old Style" w:hint="default"/>
      </w:rPr>
    </w:lvl>
  </w:abstractNum>
  <w:abstractNum w:abstractNumId="8" w15:restartNumberingAfterBreak="0">
    <w:nsid w:val="153E19C0"/>
    <w:multiLevelType w:val="singleLevel"/>
    <w:tmpl w:val="544AF910"/>
    <w:lvl w:ilvl="0">
      <w:start w:val="1"/>
      <w:numFmt w:val="decimal"/>
      <w:lvlText w:val="1.2.%1."/>
      <w:legacy w:legacy="1" w:legacySpace="0" w:legacyIndent="662"/>
      <w:lvlJc w:val="left"/>
      <w:rPr>
        <w:rFonts w:ascii="Cambria" w:hAnsi="Cambria" w:hint="default"/>
      </w:rPr>
    </w:lvl>
  </w:abstractNum>
  <w:abstractNum w:abstractNumId="9" w15:restartNumberingAfterBreak="0">
    <w:nsid w:val="1878682D"/>
    <w:multiLevelType w:val="singleLevel"/>
    <w:tmpl w:val="83E42CA2"/>
    <w:lvl w:ilvl="0">
      <w:start w:val="1"/>
      <w:numFmt w:val="decimal"/>
      <w:lvlText w:val="%1."/>
      <w:legacy w:legacy="1" w:legacySpace="0" w:legacyIndent="259"/>
      <w:lvlJc w:val="left"/>
      <w:rPr>
        <w:rFonts w:ascii="Cambria" w:hAnsi="Cambria" w:hint="default"/>
      </w:rPr>
    </w:lvl>
  </w:abstractNum>
  <w:abstractNum w:abstractNumId="10" w15:restartNumberingAfterBreak="0">
    <w:nsid w:val="1E915A60"/>
    <w:multiLevelType w:val="singleLevel"/>
    <w:tmpl w:val="47AC00D8"/>
    <w:lvl w:ilvl="0">
      <w:start w:val="1"/>
      <w:numFmt w:val="decimal"/>
      <w:lvlText w:val="%1."/>
      <w:legacy w:legacy="1" w:legacySpace="0" w:legacyIndent="331"/>
      <w:lvlJc w:val="left"/>
      <w:rPr>
        <w:rFonts w:ascii="Cambria" w:hAnsi="Cambria" w:hint="default"/>
        <w:b w:val="0"/>
      </w:rPr>
    </w:lvl>
  </w:abstractNum>
  <w:abstractNum w:abstractNumId="11" w15:restartNumberingAfterBreak="0">
    <w:nsid w:val="2C060C36"/>
    <w:multiLevelType w:val="singleLevel"/>
    <w:tmpl w:val="B0E83232"/>
    <w:lvl w:ilvl="0">
      <w:start w:val="1"/>
      <w:numFmt w:val="decimal"/>
      <w:lvlText w:val="%1."/>
      <w:legacy w:legacy="1" w:legacySpace="0" w:legacyIndent="346"/>
      <w:lvlJc w:val="left"/>
      <w:rPr>
        <w:rFonts w:ascii="Bookman Old Style" w:hAnsi="Bookman Old Style" w:hint="default"/>
      </w:rPr>
    </w:lvl>
  </w:abstractNum>
  <w:abstractNum w:abstractNumId="12" w15:restartNumberingAfterBreak="0">
    <w:nsid w:val="2C4F1731"/>
    <w:multiLevelType w:val="singleLevel"/>
    <w:tmpl w:val="90F824C8"/>
    <w:lvl w:ilvl="0">
      <w:start w:val="1"/>
      <w:numFmt w:val="decimal"/>
      <w:lvlText w:val="1.%1."/>
      <w:legacy w:legacy="1" w:legacySpace="0" w:legacyIndent="655"/>
      <w:lvlJc w:val="left"/>
      <w:rPr>
        <w:rFonts w:ascii="Cambria" w:hAnsi="Cambria" w:hint="default"/>
      </w:rPr>
    </w:lvl>
  </w:abstractNum>
  <w:abstractNum w:abstractNumId="13" w15:restartNumberingAfterBreak="0">
    <w:nsid w:val="2E076E8C"/>
    <w:multiLevelType w:val="singleLevel"/>
    <w:tmpl w:val="5E1CBB4C"/>
    <w:lvl w:ilvl="0">
      <w:start w:val="6"/>
      <w:numFmt w:val="decimal"/>
      <w:lvlText w:val="%1."/>
      <w:legacy w:legacy="1" w:legacySpace="0" w:legacyIndent="230"/>
      <w:lvlJc w:val="left"/>
      <w:rPr>
        <w:rFonts w:ascii="Bookman Old Style" w:hAnsi="Bookman Old Style" w:hint="default"/>
      </w:rPr>
    </w:lvl>
  </w:abstractNum>
  <w:abstractNum w:abstractNumId="14" w15:restartNumberingAfterBreak="0">
    <w:nsid w:val="2FDB2637"/>
    <w:multiLevelType w:val="singleLevel"/>
    <w:tmpl w:val="779E74C6"/>
    <w:lvl w:ilvl="0">
      <w:start w:val="1"/>
      <w:numFmt w:val="decimal"/>
      <w:lvlText w:val="3.%1."/>
      <w:legacy w:legacy="1" w:legacySpace="0" w:legacyIndent="432"/>
      <w:lvlJc w:val="left"/>
      <w:rPr>
        <w:rFonts w:ascii="Cambria" w:hAnsi="Cambria" w:hint="default"/>
      </w:rPr>
    </w:lvl>
  </w:abstractNum>
  <w:abstractNum w:abstractNumId="15" w15:restartNumberingAfterBreak="0">
    <w:nsid w:val="34073FD4"/>
    <w:multiLevelType w:val="singleLevel"/>
    <w:tmpl w:val="C29EC66E"/>
    <w:lvl w:ilvl="0">
      <w:start w:val="5"/>
      <w:numFmt w:val="decimal"/>
      <w:lvlText w:val="1.%1."/>
      <w:legacy w:legacy="1" w:legacySpace="0" w:legacyIndent="655"/>
      <w:lvlJc w:val="left"/>
      <w:rPr>
        <w:rFonts w:ascii="Bookman Old Style" w:hAnsi="Bookman Old Style" w:hint="default"/>
      </w:rPr>
    </w:lvl>
  </w:abstractNum>
  <w:abstractNum w:abstractNumId="16" w15:restartNumberingAfterBreak="0">
    <w:nsid w:val="3A1F0848"/>
    <w:multiLevelType w:val="singleLevel"/>
    <w:tmpl w:val="C898FB10"/>
    <w:lvl w:ilvl="0">
      <w:start w:val="4"/>
      <w:numFmt w:val="decimal"/>
      <w:lvlText w:val="%1."/>
      <w:legacy w:legacy="1" w:legacySpace="0" w:legacyIndent="346"/>
      <w:lvlJc w:val="left"/>
      <w:rPr>
        <w:rFonts w:ascii="Cambria" w:hAnsi="Cambria" w:hint="default"/>
      </w:rPr>
    </w:lvl>
  </w:abstractNum>
  <w:abstractNum w:abstractNumId="17" w15:restartNumberingAfterBreak="0">
    <w:nsid w:val="3CFB243A"/>
    <w:multiLevelType w:val="hybridMultilevel"/>
    <w:tmpl w:val="EADCA664"/>
    <w:lvl w:ilvl="0" w:tplc="0402000F">
      <w:start w:val="1"/>
      <w:numFmt w:val="decimal"/>
      <w:lvlText w:val="%1."/>
      <w:lvlJc w:val="left"/>
      <w:pPr>
        <w:ind w:left="502"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3DED78B8"/>
    <w:multiLevelType w:val="singleLevel"/>
    <w:tmpl w:val="8C529F2E"/>
    <w:lvl w:ilvl="0">
      <w:start w:val="1"/>
      <w:numFmt w:val="decimal"/>
      <w:lvlText w:val="1.%1."/>
      <w:legacy w:legacy="1" w:legacySpace="0" w:legacyIndent="403"/>
      <w:lvlJc w:val="left"/>
      <w:rPr>
        <w:rFonts w:ascii="Cambria" w:hAnsi="Cambria" w:hint="default"/>
      </w:rPr>
    </w:lvl>
  </w:abstractNum>
  <w:abstractNum w:abstractNumId="19" w15:restartNumberingAfterBreak="0">
    <w:nsid w:val="4C6873A7"/>
    <w:multiLevelType w:val="singleLevel"/>
    <w:tmpl w:val="69B2546C"/>
    <w:lvl w:ilvl="0">
      <w:start w:val="1"/>
      <w:numFmt w:val="decimal"/>
      <w:lvlText w:val="1.%1."/>
      <w:legacy w:legacy="1" w:legacySpace="0" w:legacyIndent="396"/>
      <w:lvlJc w:val="left"/>
      <w:rPr>
        <w:rFonts w:ascii="Cambria" w:hAnsi="Cambria" w:hint="default"/>
      </w:rPr>
    </w:lvl>
  </w:abstractNum>
  <w:abstractNum w:abstractNumId="20" w15:restartNumberingAfterBreak="0">
    <w:nsid w:val="53215F76"/>
    <w:multiLevelType w:val="multilevel"/>
    <w:tmpl w:val="0112578A"/>
    <w:lvl w:ilvl="0">
      <w:start w:val="1"/>
      <w:numFmt w:val="decimal"/>
      <w:lvlText w:val="%1."/>
      <w:legacy w:legacy="1" w:legacySpace="0" w:legacyIndent="216"/>
      <w:lvlJc w:val="left"/>
      <w:rPr>
        <w:rFonts w:ascii="Cambria" w:hAnsi="Cambria"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5F51768A"/>
    <w:multiLevelType w:val="singleLevel"/>
    <w:tmpl w:val="ABAC81D6"/>
    <w:lvl w:ilvl="0">
      <w:start w:val="1"/>
      <w:numFmt w:val="decimal"/>
      <w:lvlText w:val="%1."/>
      <w:legacy w:legacy="1" w:legacySpace="0" w:legacyIndent="338"/>
      <w:lvlJc w:val="left"/>
      <w:rPr>
        <w:rFonts w:ascii="Cambria" w:hAnsi="Cambria" w:hint="default"/>
        <w:b/>
      </w:rPr>
    </w:lvl>
  </w:abstractNum>
  <w:abstractNum w:abstractNumId="22" w15:restartNumberingAfterBreak="0">
    <w:nsid w:val="645E341A"/>
    <w:multiLevelType w:val="singleLevel"/>
    <w:tmpl w:val="9AAE7C6A"/>
    <w:lvl w:ilvl="0">
      <w:start w:val="1"/>
      <w:numFmt w:val="decimal"/>
      <w:lvlText w:val="2.%1."/>
      <w:legacy w:legacy="1" w:legacySpace="0" w:legacyIndent="410"/>
      <w:lvlJc w:val="left"/>
      <w:rPr>
        <w:rFonts w:ascii="Cambria" w:hAnsi="Cambria" w:hint="default"/>
      </w:rPr>
    </w:lvl>
  </w:abstractNum>
  <w:abstractNum w:abstractNumId="23" w15:restartNumberingAfterBreak="0">
    <w:nsid w:val="69372C5C"/>
    <w:multiLevelType w:val="singleLevel"/>
    <w:tmpl w:val="E3B2C2A0"/>
    <w:lvl w:ilvl="0">
      <w:start w:val="4"/>
      <w:numFmt w:val="decimal"/>
      <w:lvlText w:val="%1."/>
      <w:legacy w:legacy="1" w:legacySpace="0" w:legacyIndent="331"/>
      <w:lvlJc w:val="left"/>
      <w:rPr>
        <w:rFonts w:ascii="Bookman Old Style" w:hAnsi="Bookman Old Style" w:hint="default"/>
        <w:b w:val="0"/>
      </w:rPr>
    </w:lvl>
  </w:abstractNum>
  <w:abstractNum w:abstractNumId="24" w15:restartNumberingAfterBreak="0">
    <w:nsid w:val="6AD37211"/>
    <w:multiLevelType w:val="singleLevel"/>
    <w:tmpl w:val="06F0726C"/>
    <w:lvl w:ilvl="0">
      <w:start w:val="7"/>
      <w:numFmt w:val="decimal"/>
      <w:lvlText w:val="1.%1."/>
      <w:legacy w:legacy="1" w:legacySpace="0" w:legacyIndent="396"/>
      <w:lvlJc w:val="left"/>
      <w:rPr>
        <w:rFonts w:ascii="Cambria" w:hAnsi="Cambria" w:hint="default"/>
      </w:rPr>
    </w:lvl>
  </w:abstractNum>
  <w:abstractNum w:abstractNumId="25" w15:restartNumberingAfterBreak="0">
    <w:nsid w:val="70814D51"/>
    <w:multiLevelType w:val="singleLevel"/>
    <w:tmpl w:val="8064FCC2"/>
    <w:lvl w:ilvl="0">
      <w:start w:val="1"/>
      <w:numFmt w:val="decimal"/>
      <w:lvlText w:val="3.%1."/>
      <w:legacy w:legacy="1" w:legacySpace="0" w:legacyIndent="432"/>
      <w:lvlJc w:val="left"/>
      <w:rPr>
        <w:rFonts w:ascii="Bookman Old Style" w:hAnsi="Bookman Old Style" w:hint="default"/>
      </w:rPr>
    </w:lvl>
  </w:abstractNum>
  <w:abstractNum w:abstractNumId="26" w15:restartNumberingAfterBreak="0">
    <w:nsid w:val="79AB77BB"/>
    <w:multiLevelType w:val="singleLevel"/>
    <w:tmpl w:val="39EC69F0"/>
    <w:lvl w:ilvl="0">
      <w:start w:val="1"/>
      <w:numFmt w:val="upperRoman"/>
      <w:lvlText w:val="%1."/>
      <w:legacy w:legacy="1" w:legacySpace="0" w:legacyIndent="670"/>
      <w:lvlJc w:val="left"/>
      <w:rPr>
        <w:rFonts w:ascii="Bookman Old Style" w:hAnsi="Bookman Old Style" w:hint="default"/>
      </w:rPr>
    </w:lvl>
  </w:abstractNum>
  <w:abstractNum w:abstractNumId="27" w15:restartNumberingAfterBreak="0">
    <w:nsid w:val="7F397D74"/>
    <w:multiLevelType w:val="singleLevel"/>
    <w:tmpl w:val="7F3C8ACA"/>
    <w:lvl w:ilvl="0">
      <w:start w:val="11"/>
      <w:numFmt w:val="decimal"/>
      <w:lvlText w:val="1.%1."/>
      <w:legacy w:legacy="1" w:legacySpace="0" w:legacyIndent="511"/>
      <w:lvlJc w:val="left"/>
      <w:rPr>
        <w:rFonts w:ascii="Cambria" w:hAnsi="Cambria" w:hint="default"/>
      </w:rPr>
    </w:lvl>
  </w:abstractNum>
  <w:num w:numId="1">
    <w:abstractNumId w:val="26"/>
  </w:num>
  <w:num w:numId="2">
    <w:abstractNumId w:val="21"/>
  </w:num>
  <w:num w:numId="3">
    <w:abstractNumId w:val="19"/>
  </w:num>
  <w:num w:numId="4">
    <w:abstractNumId w:val="24"/>
  </w:num>
  <w:num w:numId="5">
    <w:abstractNumId w:val="27"/>
  </w:num>
  <w:num w:numId="6">
    <w:abstractNumId w:val="0"/>
    <w:lvlOverride w:ilvl="0">
      <w:lvl w:ilvl="0">
        <w:start w:val="65535"/>
        <w:numFmt w:val="bullet"/>
        <w:lvlText w:val="-"/>
        <w:legacy w:legacy="1" w:legacySpace="0" w:legacyIndent="317"/>
        <w:lvlJc w:val="left"/>
        <w:rPr>
          <w:rFonts w:ascii="Cambria" w:hAnsi="Cambria" w:hint="default"/>
        </w:rPr>
      </w:lvl>
    </w:lvlOverride>
  </w:num>
  <w:num w:numId="7">
    <w:abstractNumId w:val="1"/>
  </w:num>
  <w:num w:numId="8">
    <w:abstractNumId w:val="5"/>
  </w:num>
  <w:num w:numId="9">
    <w:abstractNumId w:val="2"/>
  </w:num>
  <w:num w:numId="10">
    <w:abstractNumId w:val="0"/>
    <w:lvlOverride w:ilvl="0">
      <w:lvl w:ilvl="0">
        <w:start w:val="65535"/>
        <w:numFmt w:val="bullet"/>
        <w:lvlText w:val="&gt;"/>
        <w:legacy w:legacy="1" w:legacySpace="0" w:legacyIndent="389"/>
        <w:lvlJc w:val="left"/>
        <w:rPr>
          <w:rFonts w:ascii="Bookman Old Style" w:hAnsi="Bookman Old Style" w:hint="default"/>
        </w:rPr>
      </w:lvl>
    </w:lvlOverride>
  </w:num>
  <w:num w:numId="11">
    <w:abstractNumId w:val="16"/>
  </w:num>
  <w:num w:numId="12">
    <w:abstractNumId w:val="3"/>
  </w:num>
  <w:num w:numId="13">
    <w:abstractNumId w:val="3"/>
    <w:lvlOverride w:ilvl="0">
      <w:lvl w:ilvl="0">
        <w:start w:val="4"/>
        <w:numFmt w:val="decimal"/>
        <w:lvlText w:val="%1."/>
        <w:legacy w:legacy="1" w:legacySpace="0" w:legacyIndent="346"/>
        <w:lvlJc w:val="left"/>
        <w:rPr>
          <w:rFonts w:ascii="Cambria" w:hAnsi="Cambria" w:hint="default"/>
          <w:b/>
        </w:rPr>
      </w:lvl>
    </w:lvlOverride>
  </w:num>
  <w:num w:numId="14">
    <w:abstractNumId w:val="7"/>
  </w:num>
  <w:num w:numId="15">
    <w:abstractNumId w:val="11"/>
  </w:num>
  <w:num w:numId="16">
    <w:abstractNumId w:val="22"/>
  </w:num>
  <w:num w:numId="17">
    <w:abstractNumId w:val="14"/>
  </w:num>
  <w:num w:numId="18">
    <w:abstractNumId w:val="9"/>
  </w:num>
  <w:num w:numId="19">
    <w:abstractNumId w:val="12"/>
  </w:num>
  <w:num w:numId="20">
    <w:abstractNumId w:val="8"/>
  </w:num>
  <w:num w:numId="21">
    <w:abstractNumId w:val="0"/>
    <w:lvlOverride w:ilvl="0">
      <w:lvl w:ilvl="0">
        <w:start w:val="65535"/>
        <w:numFmt w:val="bullet"/>
        <w:lvlText w:val="&gt;"/>
        <w:legacy w:legacy="1" w:legacySpace="0" w:legacyIndent="662"/>
        <w:lvlJc w:val="left"/>
        <w:rPr>
          <w:rFonts w:ascii="Bookman Old Style" w:hAnsi="Bookman Old Style" w:hint="default"/>
        </w:rPr>
      </w:lvl>
    </w:lvlOverride>
  </w:num>
  <w:num w:numId="22">
    <w:abstractNumId w:val="4"/>
  </w:num>
  <w:num w:numId="23">
    <w:abstractNumId w:val="15"/>
  </w:num>
  <w:num w:numId="24">
    <w:abstractNumId w:val="0"/>
    <w:lvlOverride w:ilvl="0">
      <w:lvl w:ilvl="0">
        <w:start w:val="65535"/>
        <w:numFmt w:val="bullet"/>
        <w:lvlText w:val="-"/>
        <w:legacy w:legacy="1" w:legacySpace="0" w:legacyIndent="180"/>
        <w:lvlJc w:val="left"/>
        <w:rPr>
          <w:rFonts w:ascii="Bookman Old Style" w:hAnsi="Bookman Old Style" w:hint="default"/>
        </w:rPr>
      </w:lvl>
    </w:lvlOverride>
  </w:num>
  <w:num w:numId="25">
    <w:abstractNumId w:val="25"/>
  </w:num>
  <w:num w:numId="26">
    <w:abstractNumId w:val="10"/>
  </w:num>
  <w:num w:numId="27">
    <w:abstractNumId w:val="23"/>
  </w:num>
  <w:num w:numId="28">
    <w:abstractNumId w:val="18"/>
  </w:num>
  <w:num w:numId="29">
    <w:abstractNumId w:val="20"/>
  </w:num>
  <w:num w:numId="30">
    <w:abstractNumId w:val="13"/>
  </w:num>
  <w:num w:numId="31">
    <w:abstractNumId w:val="0"/>
    <w:lvlOverride w:ilvl="0">
      <w:lvl w:ilvl="0">
        <w:start w:val="65535"/>
        <w:numFmt w:val="bullet"/>
        <w:lvlText w:val="&gt;"/>
        <w:legacy w:legacy="1" w:legacySpace="0" w:legacyIndent="353"/>
        <w:lvlJc w:val="left"/>
        <w:rPr>
          <w:rFonts w:ascii="Bookman Old Style" w:hAnsi="Bookman Old Style" w:hint="default"/>
        </w:rPr>
      </w:lvl>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0F"/>
    <w:rsid w:val="000570D9"/>
    <w:rsid w:val="000A29D8"/>
    <w:rsid w:val="000A5505"/>
    <w:rsid w:val="00164503"/>
    <w:rsid w:val="001E64E7"/>
    <w:rsid w:val="00211057"/>
    <w:rsid w:val="00240DF5"/>
    <w:rsid w:val="00285EC9"/>
    <w:rsid w:val="003210E0"/>
    <w:rsid w:val="003368A0"/>
    <w:rsid w:val="003432E7"/>
    <w:rsid w:val="00355816"/>
    <w:rsid w:val="003629AF"/>
    <w:rsid w:val="00367394"/>
    <w:rsid w:val="003C620A"/>
    <w:rsid w:val="00420BE3"/>
    <w:rsid w:val="0043671B"/>
    <w:rsid w:val="004B4EA5"/>
    <w:rsid w:val="005733FB"/>
    <w:rsid w:val="0059573F"/>
    <w:rsid w:val="005A4605"/>
    <w:rsid w:val="005A6E9A"/>
    <w:rsid w:val="005B70FD"/>
    <w:rsid w:val="005B7865"/>
    <w:rsid w:val="006411C5"/>
    <w:rsid w:val="00642F29"/>
    <w:rsid w:val="006E6BAA"/>
    <w:rsid w:val="006F384D"/>
    <w:rsid w:val="00715F86"/>
    <w:rsid w:val="0072077E"/>
    <w:rsid w:val="00766499"/>
    <w:rsid w:val="007744F3"/>
    <w:rsid w:val="007B7D93"/>
    <w:rsid w:val="007D48F5"/>
    <w:rsid w:val="00813746"/>
    <w:rsid w:val="00826248"/>
    <w:rsid w:val="00857C36"/>
    <w:rsid w:val="008642AA"/>
    <w:rsid w:val="00865BAE"/>
    <w:rsid w:val="008771CF"/>
    <w:rsid w:val="00881DE5"/>
    <w:rsid w:val="00886682"/>
    <w:rsid w:val="008F6B21"/>
    <w:rsid w:val="00932EBF"/>
    <w:rsid w:val="00944AB8"/>
    <w:rsid w:val="00984376"/>
    <w:rsid w:val="009C3743"/>
    <w:rsid w:val="009F38CB"/>
    <w:rsid w:val="00A0168C"/>
    <w:rsid w:val="00A02F05"/>
    <w:rsid w:val="00A458DB"/>
    <w:rsid w:val="00A75D86"/>
    <w:rsid w:val="00A97928"/>
    <w:rsid w:val="00AA3B36"/>
    <w:rsid w:val="00AC25F6"/>
    <w:rsid w:val="00AE0C01"/>
    <w:rsid w:val="00B629AB"/>
    <w:rsid w:val="00B774DB"/>
    <w:rsid w:val="00BB7245"/>
    <w:rsid w:val="00C13C74"/>
    <w:rsid w:val="00C15999"/>
    <w:rsid w:val="00C457BD"/>
    <w:rsid w:val="00C477F8"/>
    <w:rsid w:val="00CF218F"/>
    <w:rsid w:val="00CF362D"/>
    <w:rsid w:val="00D21949"/>
    <w:rsid w:val="00D65762"/>
    <w:rsid w:val="00D8633E"/>
    <w:rsid w:val="00DB3C31"/>
    <w:rsid w:val="00DC4CFA"/>
    <w:rsid w:val="00DD0453"/>
    <w:rsid w:val="00E03E7C"/>
    <w:rsid w:val="00E240FF"/>
    <w:rsid w:val="00E4308A"/>
    <w:rsid w:val="00E71F02"/>
    <w:rsid w:val="00E7559C"/>
    <w:rsid w:val="00E92A4E"/>
    <w:rsid w:val="00ED130F"/>
    <w:rsid w:val="00F0592A"/>
    <w:rsid w:val="00F067BD"/>
    <w:rsid w:val="00F14140"/>
    <w:rsid w:val="00F17696"/>
    <w:rsid w:val="00F55750"/>
    <w:rsid w:val="00F662A9"/>
    <w:rsid w:val="00FD5208"/>
    <w:rsid w:val="00FD5361"/>
    <w:rsid w:val="00FE44A2"/>
    <w:rsid w:val="00FE6A34"/>
    <w:rsid w:val="00FE7C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68AC"/>
  <w15:chartTrackingRefBased/>
  <w15:docId w15:val="{C21ACD40-4644-4CF8-8483-9E5F11D1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3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130F"/>
  </w:style>
  <w:style w:type="paragraph" w:styleId="Footer">
    <w:name w:val="footer"/>
    <w:basedOn w:val="Normal"/>
    <w:link w:val="FooterChar"/>
    <w:uiPriority w:val="99"/>
    <w:unhideWhenUsed/>
    <w:rsid w:val="00ED13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30F"/>
  </w:style>
  <w:style w:type="paragraph" w:styleId="Subtitle">
    <w:name w:val="Subtitle"/>
    <w:basedOn w:val="Normal"/>
    <w:next w:val="Normal"/>
    <w:link w:val="SubtitleChar"/>
    <w:uiPriority w:val="11"/>
    <w:qFormat/>
    <w:rsid w:val="00ED13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130F"/>
    <w:rPr>
      <w:rFonts w:eastAsiaTheme="minorEastAsia"/>
      <w:color w:val="5A5A5A" w:themeColor="text1" w:themeTint="A5"/>
      <w:spacing w:val="15"/>
    </w:rPr>
  </w:style>
  <w:style w:type="character" w:styleId="Hyperlink">
    <w:name w:val="Hyperlink"/>
    <w:uiPriority w:val="99"/>
    <w:unhideWhenUsed/>
    <w:rsid w:val="00ED130F"/>
    <w:rPr>
      <w:color w:val="0000FF"/>
      <w:u w:val="single"/>
    </w:rPr>
  </w:style>
  <w:style w:type="character" w:styleId="Strong">
    <w:name w:val="Strong"/>
    <w:uiPriority w:val="22"/>
    <w:qFormat/>
    <w:rsid w:val="00ED130F"/>
    <w:rPr>
      <w:b/>
      <w:bCs/>
    </w:rPr>
  </w:style>
  <w:style w:type="paragraph" w:customStyle="1" w:styleId="Style2">
    <w:name w:val="Style2"/>
    <w:basedOn w:val="Normal"/>
    <w:uiPriority w:val="99"/>
    <w:rsid w:val="00ED130F"/>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40">
    <w:name w:val="Font Style40"/>
    <w:uiPriority w:val="99"/>
    <w:rsid w:val="00ED13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5EC9"/>
    <w:rPr>
      <w:sz w:val="16"/>
      <w:szCs w:val="16"/>
    </w:rPr>
  </w:style>
  <w:style w:type="paragraph" w:styleId="CommentText">
    <w:name w:val="annotation text"/>
    <w:basedOn w:val="Normal"/>
    <w:link w:val="CommentTextChar"/>
    <w:uiPriority w:val="99"/>
    <w:semiHidden/>
    <w:unhideWhenUsed/>
    <w:rsid w:val="00285EC9"/>
    <w:pPr>
      <w:spacing w:line="240" w:lineRule="auto"/>
    </w:pPr>
    <w:rPr>
      <w:sz w:val="20"/>
      <w:szCs w:val="20"/>
    </w:rPr>
  </w:style>
  <w:style w:type="character" w:customStyle="1" w:styleId="CommentTextChar">
    <w:name w:val="Comment Text Char"/>
    <w:basedOn w:val="DefaultParagraphFont"/>
    <w:link w:val="CommentText"/>
    <w:uiPriority w:val="99"/>
    <w:semiHidden/>
    <w:rsid w:val="00285EC9"/>
    <w:rPr>
      <w:sz w:val="20"/>
      <w:szCs w:val="20"/>
    </w:rPr>
  </w:style>
  <w:style w:type="paragraph" w:styleId="CommentSubject">
    <w:name w:val="annotation subject"/>
    <w:basedOn w:val="CommentText"/>
    <w:next w:val="CommentText"/>
    <w:link w:val="CommentSubjectChar"/>
    <w:uiPriority w:val="99"/>
    <w:semiHidden/>
    <w:unhideWhenUsed/>
    <w:rsid w:val="00285EC9"/>
    <w:rPr>
      <w:b/>
      <w:bCs/>
    </w:rPr>
  </w:style>
  <w:style w:type="character" w:customStyle="1" w:styleId="CommentSubjectChar">
    <w:name w:val="Comment Subject Char"/>
    <w:basedOn w:val="CommentTextChar"/>
    <w:link w:val="CommentSubject"/>
    <w:uiPriority w:val="99"/>
    <w:semiHidden/>
    <w:rsid w:val="00285EC9"/>
    <w:rPr>
      <w:b/>
      <w:bCs/>
      <w:sz w:val="20"/>
      <w:szCs w:val="20"/>
    </w:rPr>
  </w:style>
  <w:style w:type="paragraph" w:styleId="BalloonText">
    <w:name w:val="Balloon Text"/>
    <w:basedOn w:val="Normal"/>
    <w:link w:val="BalloonTextChar"/>
    <w:uiPriority w:val="99"/>
    <w:semiHidden/>
    <w:unhideWhenUsed/>
    <w:rsid w:val="00285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C9"/>
    <w:rPr>
      <w:rFonts w:ascii="Segoe UI" w:hAnsi="Segoe UI" w:cs="Segoe UI"/>
      <w:sz w:val="18"/>
      <w:szCs w:val="18"/>
    </w:rPr>
  </w:style>
  <w:style w:type="paragraph" w:styleId="ListParagraph">
    <w:name w:val="List Paragraph"/>
    <w:basedOn w:val="Normal"/>
    <w:uiPriority w:val="34"/>
    <w:qFormat/>
    <w:rsid w:val="00715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9527">
      <w:bodyDiv w:val="1"/>
      <w:marLeft w:val="390"/>
      <w:marRight w:val="390"/>
      <w:marTop w:val="0"/>
      <w:marBottom w:val="0"/>
      <w:divBdr>
        <w:top w:val="none" w:sz="0" w:space="0" w:color="auto"/>
        <w:left w:val="none" w:sz="0" w:space="0" w:color="auto"/>
        <w:bottom w:val="none" w:sz="0" w:space="0" w:color="auto"/>
        <w:right w:val="none" w:sz="0" w:space="0" w:color="auto"/>
      </w:divBdr>
      <w:divsChild>
        <w:div w:id="1191649376">
          <w:marLeft w:val="0"/>
          <w:marRight w:val="0"/>
          <w:marTop w:val="0"/>
          <w:marBottom w:val="0"/>
          <w:divBdr>
            <w:top w:val="none" w:sz="0" w:space="0" w:color="auto"/>
            <w:left w:val="none" w:sz="0" w:space="0" w:color="auto"/>
            <w:bottom w:val="none" w:sz="0" w:space="0" w:color="auto"/>
            <w:right w:val="none" w:sz="0" w:space="0" w:color="auto"/>
          </w:divBdr>
          <w:divsChild>
            <w:div w:id="751700507">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638267703">
                  <w:marLeft w:val="30"/>
                  <w:marRight w:val="75"/>
                  <w:marTop w:val="75"/>
                  <w:marBottom w:val="75"/>
                  <w:divBdr>
                    <w:top w:val="none" w:sz="0" w:space="0" w:color="auto"/>
                    <w:left w:val="none" w:sz="0" w:space="0" w:color="auto"/>
                    <w:bottom w:val="none" w:sz="0" w:space="0" w:color="auto"/>
                    <w:right w:val="none" w:sz="0" w:space="0" w:color="auto"/>
                  </w:divBdr>
                  <w:divsChild>
                    <w:div w:id="1628857922">
                      <w:marLeft w:val="0"/>
                      <w:marRight w:val="0"/>
                      <w:marTop w:val="0"/>
                      <w:marBottom w:val="120"/>
                      <w:divBdr>
                        <w:top w:val="none" w:sz="0" w:space="0" w:color="auto"/>
                        <w:left w:val="none" w:sz="0" w:space="0" w:color="auto"/>
                        <w:bottom w:val="none" w:sz="0" w:space="0" w:color="auto"/>
                        <w:right w:val="none" w:sz="0" w:space="0" w:color="auto"/>
                      </w:divBdr>
                      <w:divsChild>
                        <w:div w:id="663122810">
                          <w:marLeft w:val="0"/>
                          <w:marRight w:val="0"/>
                          <w:marTop w:val="0"/>
                          <w:marBottom w:val="0"/>
                          <w:divBdr>
                            <w:top w:val="none" w:sz="0" w:space="0" w:color="auto"/>
                            <w:left w:val="none" w:sz="0" w:space="0" w:color="auto"/>
                            <w:bottom w:val="none" w:sz="0" w:space="0" w:color="auto"/>
                            <w:right w:val="none" w:sz="0" w:space="0" w:color="auto"/>
                          </w:divBdr>
                        </w:div>
                        <w:div w:id="1282615425">
                          <w:marLeft w:val="0"/>
                          <w:marRight w:val="0"/>
                          <w:marTop w:val="0"/>
                          <w:marBottom w:val="0"/>
                          <w:divBdr>
                            <w:top w:val="none" w:sz="0" w:space="0" w:color="auto"/>
                            <w:left w:val="none" w:sz="0" w:space="0" w:color="auto"/>
                            <w:bottom w:val="none" w:sz="0" w:space="0" w:color="auto"/>
                            <w:right w:val="none" w:sz="0" w:space="0" w:color="auto"/>
                          </w:divBdr>
                        </w:div>
                        <w:div w:id="18447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96690">
      <w:bodyDiv w:val="1"/>
      <w:marLeft w:val="0"/>
      <w:marRight w:val="0"/>
      <w:marTop w:val="0"/>
      <w:marBottom w:val="0"/>
      <w:divBdr>
        <w:top w:val="none" w:sz="0" w:space="0" w:color="auto"/>
        <w:left w:val="none" w:sz="0" w:space="0" w:color="auto"/>
        <w:bottom w:val="none" w:sz="0" w:space="0" w:color="auto"/>
        <w:right w:val="none" w:sz="0" w:space="0" w:color="auto"/>
      </w:divBdr>
    </w:div>
    <w:div w:id="811675593">
      <w:bodyDiv w:val="1"/>
      <w:marLeft w:val="0"/>
      <w:marRight w:val="0"/>
      <w:marTop w:val="0"/>
      <w:marBottom w:val="0"/>
      <w:divBdr>
        <w:top w:val="none" w:sz="0" w:space="0" w:color="auto"/>
        <w:left w:val="none" w:sz="0" w:space="0" w:color="auto"/>
        <w:bottom w:val="none" w:sz="0" w:space="0" w:color="auto"/>
        <w:right w:val="none" w:sz="0" w:space="0" w:color="auto"/>
      </w:divBdr>
    </w:div>
    <w:div w:id="1051611579">
      <w:bodyDiv w:val="1"/>
      <w:marLeft w:val="390"/>
      <w:marRight w:val="390"/>
      <w:marTop w:val="0"/>
      <w:marBottom w:val="0"/>
      <w:divBdr>
        <w:top w:val="none" w:sz="0" w:space="0" w:color="auto"/>
        <w:left w:val="none" w:sz="0" w:space="0" w:color="auto"/>
        <w:bottom w:val="none" w:sz="0" w:space="0" w:color="auto"/>
        <w:right w:val="none" w:sz="0" w:space="0" w:color="auto"/>
      </w:divBdr>
      <w:divsChild>
        <w:div w:id="1349214999">
          <w:marLeft w:val="0"/>
          <w:marRight w:val="0"/>
          <w:marTop w:val="0"/>
          <w:marBottom w:val="120"/>
          <w:divBdr>
            <w:top w:val="none" w:sz="0" w:space="0" w:color="auto"/>
            <w:left w:val="none" w:sz="0" w:space="0" w:color="auto"/>
            <w:bottom w:val="none" w:sz="0" w:space="0" w:color="auto"/>
            <w:right w:val="none" w:sz="0" w:space="0" w:color="auto"/>
          </w:divBdr>
          <w:divsChild>
            <w:div w:id="638926671">
              <w:marLeft w:val="0"/>
              <w:marRight w:val="0"/>
              <w:marTop w:val="0"/>
              <w:marBottom w:val="0"/>
              <w:divBdr>
                <w:top w:val="none" w:sz="0" w:space="0" w:color="auto"/>
                <w:left w:val="none" w:sz="0" w:space="0" w:color="auto"/>
                <w:bottom w:val="none" w:sz="0" w:space="0" w:color="auto"/>
                <w:right w:val="none" w:sz="0" w:space="0" w:color="auto"/>
              </w:divBdr>
            </w:div>
            <w:div w:id="1542936791">
              <w:marLeft w:val="0"/>
              <w:marRight w:val="0"/>
              <w:marTop w:val="0"/>
              <w:marBottom w:val="0"/>
              <w:divBdr>
                <w:top w:val="none" w:sz="0" w:space="0" w:color="auto"/>
                <w:left w:val="none" w:sz="0" w:space="0" w:color="auto"/>
                <w:bottom w:val="none" w:sz="0" w:space="0" w:color="auto"/>
                <w:right w:val="none" w:sz="0" w:space="0" w:color="auto"/>
              </w:divBdr>
            </w:div>
          </w:divsChild>
        </w:div>
        <w:div w:id="524438541">
          <w:marLeft w:val="0"/>
          <w:marRight w:val="0"/>
          <w:marTop w:val="0"/>
          <w:marBottom w:val="0"/>
          <w:divBdr>
            <w:top w:val="none" w:sz="0" w:space="0" w:color="auto"/>
            <w:left w:val="none" w:sz="0" w:space="0" w:color="auto"/>
            <w:bottom w:val="none" w:sz="0" w:space="0" w:color="auto"/>
            <w:right w:val="none" w:sz="0" w:space="0" w:color="auto"/>
          </w:divBdr>
        </w:div>
      </w:divsChild>
    </w:div>
    <w:div w:id="1355809513">
      <w:bodyDiv w:val="1"/>
      <w:marLeft w:val="0"/>
      <w:marRight w:val="0"/>
      <w:marTop w:val="0"/>
      <w:marBottom w:val="0"/>
      <w:divBdr>
        <w:top w:val="none" w:sz="0" w:space="0" w:color="auto"/>
        <w:left w:val="none" w:sz="0" w:space="0" w:color="auto"/>
        <w:bottom w:val="none" w:sz="0" w:space="0" w:color="auto"/>
        <w:right w:val="none" w:sz="0" w:space="0" w:color="auto"/>
      </w:divBdr>
    </w:div>
    <w:div w:id="1636251976">
      <w:bodyDiv w:val="1"/>
      <w:marLeft w:val="390"/>
      <w:marRight w:val="390"/>
      <w:marTop w:val="0"/>
      <w:marBottom w:val="0"/>
      <w:divBdr>
        <w:top w:val="none" w:sz="0" w:space="0" w:color="auto"/>
        <w:left w:val="none" w:sz="0" w:space="0" w:color="auto"/>
        <w:bottom w:val="none" w:sz="0" w:space="0" w:color="auto"/>
        <w:right w:val="none" w:sz="0" w:space="0" w:color="auto"/>
      </w:divBdr>
      <w:divsChild>
        <w:div w:id="746418603">
          <w:marLeft w:val="0"/>
          <w:marRight w:val="0"/>
          <w:marTop w:val="0"/>
          <w:marBottom w:val="120"/>
          <w:divBdr>
            <w:top w:val="none" w:sz="0" w:space="0" w:color="auto"/>
            <w:left w:val="none" w:sz="0" w:space="0" w:color="auto"/>
            <w:bottom w:val="none" w:sz="0" w:space="0" w:color="auto"/>
            <w:right w:val="none" w:sz="0" w:space="0" w:color="auto"/>
          </w:divBdr>
          <w:divsChild>
            <w:div w:id="20282325">
              <w:marLeft w:val="0"/>
              <w:marRight w:val="0"/>
              <w:marTop w:val="0"/>
              <w:marBottom w:val="0"/>
              <w:divBdr>
                <w:top w:val="none" w:sz="0" w:space="0" w:color="auto"/>
                <w:left w:val="none" w:sz="0" w:space="0" w:color="auto"/>
                <w:bottom w:val="none" w:sz="0" w:space="0" w:color="auto"/>
                <w:right w:val="none" w:sz="0" w:space="0" w:color="auto"/>
              </w:divBdr>
            </w:div>
            <w:div w:id="1345126887">
              <w:marLeft w:val="0"/>
              <w:marRight w:val="0"/>
              <w:marTop w:val="0"/>
              <w:marBottom w:val="0"/>
              <w:divBdr>
                <w:top w:val="none" w:sz="0" w:space="0" w:color="auto"/>
                <w:left w:val="none" w:sz="0" w:space="0" w:color="auto"/>
                <w:bottom w:val="none" w:sz="0" w:space="0" w:color="auto"/>
                <w:right w:val="none" w:sz="0" w:space="0" w:color="auto"/>
              </w:divBdr>
            </w:div>
            <w:div w:id="2140103606">
              <w:marLeft w:val="0"/>
              <w:marRight w:val="0"/>
              <w:marTop w:val="0"/>
              <w:marBottom w:val="0"/>
              <w:divBdr>
                <w:top w:val="none" w:sz="0" w:space="0" w:color="auto"/>
                <w:left w:val="none" w:sz="0" w:space="0" w:color="auto"/>
                <w:bottom w:val="none" w:sz="0" w:space="0" w:color="auto"/>
                <w:right w:val="none" w:sz="0" w:space="0" w:color="auto"/>
              </w:divBdr>
            </w:div>
            <w:div w:id="1972468865">
              <w:marLeft w:val="0"/>
              <w:marRight w:val="0"/>
              <w:marTop w:val="0"/>
              <w:marBottom w:val="0"/>
              <w:divBdr>
                <w:top w:val="none" w:sz="0" w:space="0" w:color="auto"/>
                <w:left w:val="none" w:sz="0" w:space="0" w:color="auto"/>
                <w:bottom w:val="none" w:sz="0" w:space="0" w:color="auto"/>
                <w:right w:val="none" w:sz="0" w:space="0" w:color="auto"/>
              </w:divBdr>
            </w:div>
            <w:div w:id="2125532724">
              <w:marLeft w:val="0"/>
              <w:marRight w:val="0"/>
              <w:marTop w:val="0"/>
              <w:marBottom w:val="0"/>
              <w:divBdr>
                <w:top w:val="none" w:sz="0" w:space="0" w:color="auto"/>
                <w:left w:val="none" w:sz="0" w:space="0" w:color="auto"/>
                <w:bottom w:val="none" w:sz="0" w:space="0" w:color="auto"/>
                <w:right w:val="none" w:sz="0" w:space="0" w:color="auto"/>
              </w:divBdr>
            </w:div>
            <w:div w:id="1553271827">
              <w:marLeft w:val="0"/>
              <w:marRight w:val="0"/>
              <w:marTop w:val="0"/>
              <w:marBottom w:val="0"/>
              <w:divBdr>
                <w:top w:val="none" w:sz="0" w:space="0" w:color="auto"/>
                <w:left w:val="none" w:sz="0" w:space="0" w:color="auto"/>
                <w:bottom w:val="none" w:sz="0" w:space="0" w:color="auto"/>
                <w:right w:val="none" w:sz="0" w:space="0" w:color="auto"/>
              </w:divBdr>
            </w:div>
            <w:div w:id="828788969">
              <w:marLeft w:val="0"/>
              <w:marRight w:val="0"/>
              <w:marTop w:val="0"/>
              <w:marBottom w:val="0"/>
              <w:divBdr>
                <w:top w:val="none" w:sz="0" w:space="0" w:color="auto"/>
                <w:left w:val="none" w:sz="0" w:space="0" w:color="auto"/>
                <w:bottom w:val="none" w:sz="0" w:space="0" w:color="auto"/>
                <w:right w:val="none" w:sz="0" w:space="0" w:color="auto"/>
              </w:divBdr>
            </w:div>
            <w:div w:id="471606569">
              <w:marLeft w:val="0"/>
              <w:marRight w:val="0"/>
              <w:marTop w:val="0"/>
              <w:marBottom w:val="0"/>
              <w:divBdr>
                <w:top w:val="none" w:sz="0" w:space="0" w:color="auto"/>
                <w:left w:val="none" w:sz="0" w:space="0" w:color="auto"/>
                <w:bottom w:val="none" w:sz="0" w:space="0" w:color="auto"/>
                <w:right w:val="none" w:sz="0" w:space="0" w:color="auto"/>
              </w:divBdr>
            </w:div>
            <w:div w:id="532695751">
              <w:marLeft w:val="0"/>
              <w:marRight w:val="0"/>
              <w:marTop w:val="0"/>
              <w:marBottom w:val="0"/>
              <w:divBdr>
                <w:top w:val="none" w:sz="0" w:space="0" w:color="auto"/>
                <w:left w:val="none" w:sz="0" w:space="0" w:color="auto"/>
                <w:bottom w:val="none" w:sz="0" w:space="0" w:color="auto"/>
                <w:right w:val="none" w:sz="0" w:space="0" w:color="auto"/>
              </w:divBdr>
            </w:div>
            <w:div w:id="1614706017">
              <w:marLeft w:val="0"/>
              <w:marRight w:val="0"/>
              <w:marTop w:val="0"/>
              <w:marBottom w:val="0"/>
              <w:divBdr>
                <w:top w:val="none" w:sz="0" w:space="0" w:color="auto"/>
                <w:left w:val="none" w:sz="0" w:space="0" w:color="auto"/>
                <w:bottom w:val="none" w:sz="0" w:space="0" w:color="auto"/>
                <w:right w:val="none" w:sz="0" w:space="0" w:color="auto"/>
              </w:divBdr>
            </w:div>
            <w:div w:id="822770186">
              <w:marLeft w:val="0"/>
              <w:marRight w:val="0"/>
              <w:marTop w:val="0"/>
              <w:marBottom w:val="0"/>
              <w:divBdr>
                <w:top w:val="none" w:sz="0" w:space="0" w:color="auto"/>
                <w:left w:val="none" w:sz="0" w:space="0" w:color="auto"/>
                <w:bottom w:val="none" w:sz="0" w:space="0" w:color="auto"/>
                <w:right w:val="none" w:sz="0" w:space="0" w:color="auto"/>
              </w:divBdr>
            </w:div>
            <w:div w:id="1979993010">
              <w:marLeft w:val="0"/>
              <w:marRight w:val="0"/>
              <w:marTop w:val="0"/>
              <w:marBottom w:val="0"/>
              <w:divBdr>
                <w:top w:val="none" w:sz="0" w:space="0" w:color="auto"/>
                <w:left w:val="none" w:sz="0" w:space="0" w:color="auto"/>
                <w:bottom w:val="none" w:sz="0" w:space="0" w:color="auto"/>
                <w:right w:val="none" w:sz="0" w:space="0" w:color="auto"/>
              </w:divBdr>
            </w:div>
            <w:div w:id="120347785">
              <w:marLeft w:val="0"/>
              <w:marRight w:val="0"/>
              <w:marTop w:val="0"/>
              <w:marBottom w:val="0"/>
              <w:divBdr>
                <w:top w:val="none" w:sz="0" w:space="0" w:color="auto"/>
                <w:left w:val="none" w:sz="0" w:space="0" w:color="auto"/>
                <w:bottom w:val="none" w:sz="0" w:space="0" w:color="auto"/>
                <w:right w:val="none" w:sz="0" w:space="0" w:color="auto"/>
              </w:divBdr>
            </w:div>
            <w:div w:id="441153131">
              <w:marLeft w:val="0"/>
              <w:marRight w:val="0"/>
              <w:marTop w:val="0"/>
              <w:marBottom w:val="0"/>
              <w:divBdr>
                <w:top w:val="none" w:sz="0" w:space="0" w:color="auto"/>
                <w:left w:val="none" w:sz="0" w:space="0" w:color="auto"/>
                <w:bottom w:val="none" w:sz="0" w:space="0" w:color="auto"/>
                <w:right w:val="none" w:sz="0" w:space="0" w:color="auto"/>
              </w:divBdr>
            </w:div>
            <w:div w:id="115608757">
              <w:marLeft w:val="0"/>
              <w:marRight w:val="0"/>
              <w:marTop w:val="0"/>
              <w:marBottom w:val="0"/>
              <w:divBdr>
                <w:top w:val="none" w:sz="0" w:space="0" w:color="auto"/>
                <w:left w:val="none" w:sz="0" w:space="0" w:color="auto"/>
                <w:bottom w:val="none" w:sz="0" w:space="0" w:color="auto"/>
                <w:right w:val="none" w:sz="0" w:space="0" w:color="auto"/>
              </w:divBdr>
            </w:div>
            <w:div w:id="801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340D-3B3D-4FE7-A203-6A05C238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7136</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Boryana Kolevska</dc:creator>
  <cp:keywords/>
  <dc:description/>
  <cp:lastModifiedBy>Iveta Petrova</cp:lastModifiedBy>
  <cp:revision>2</cp:revision>
  <cp:lastPrinted>2019-06-07T11:52:00Z</cp:lastPrinted>
  <dcterms:created xsi:type="dcterms:W3CDTF">2019-07-09T08:41:00Z</dcterms:created>
  <dcterms:modified xsi:type="dcterms:W3CDTF">2019-07-09T08:41:00Z</dcterms:modified>
</cp:coreProperties>
</file>