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CA0" w:rsidRDefault="00D03EEC" w:rsidP="00D03EEC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МОТИВИ</w:t>
      </w:r>
    </w:p>
    <w:p w:rsidR="00D03EEC" w:rsidRDefault="00D03EEC" w:rsidP="00D03EEC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към проекта на Постановление за </w:t>
      </w:r>
      <w:r w:rsidRPr="00D03EEC">
        <w:rPr>
          <w:rFonts w:asciiTheme="majorHAnsi" w:hAnsiTheme="majorHAnsi"/>
          <w:sz w:val="24"/>
          <w:szCs w:val="24"/>
        </w:rPr>
        <w:t xml:space="preserve">изменение на Наредбата за условията и реда за издаване на дипломатически и служебни паспорти от Министерството на външните работи, приета с Постановление № 29 на Министерския съвет от 03.02.2014 г., </w:t>
      </w:r>
      <w:proofErr w:type="spellStart"/>
      <w:r w:rsidRPr="00D03EEC">
        <w:rPr>
          <w:rFonts w:asciiTheme="majorHAnsi" w:hAnsiTheme="majorHAnsi"/>
          <w:sz w:val="24"/>
          <w:szCs w:val="24"/>
        </w:rPr>
        <w:t>обн</w:t>
      </w:r>
      <w:proofErr w:type="spellEnd"/>
      <w:r w:rsidRPr="00D03EEC">
        <w:rPr>
          <w:rFonts w:asciiTheme="majorHAnsi" w:hAnsiTheme="majorHAnsi"/>
          <w:sz w:val="24"/>
          <w:szCs w:val="24"/>
        </w:rPr>
        <w:t>. ДВ. бр. 11 от 2004 г., изм. ДВ. бр. 96 от 2004 г., изм. ДВ. бр. 57 от 2015 г., изм. ДВ. бр. 27 от 2016 г.</w:t>
      </w:r>
    </w:p>
    <w:p w:rsidR="00D03EEC" w:rsidRDefault="00D03EEC" w:rsidP="00D03EEC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D03EEC" w:rsidRPr="0029375F" w:rsidRDefault="00D03EEC" w:rsidP="00D03EEC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С проекта на акт се предвижда привеждане на подзаконовата нормативна уредба в съответствие с разпоредбата на чл. 38, ал. 1, т. 2 от  Закона за българските лични документи </w:t>
      </w:r>
      <w:r w:rsidRPr="00977548">
        <w:rPr>
          <w:rFonts w:ascii="Cambria" w:hAnsi="Cambria"/>
        </w:rPr>
        <w:t>(Загл. изм. - ДВ, бр. 82 от 2009 г.)</w:t>
      </w:r>
      <w:r>
        <w:rPr>
          <w:rFonts w:ascii="Cambria" w:hAnsi="Cambria"/>
        </w:rPr>
        <w:t>, където е записано, че служебни паспорти се издават н</w:t>
      </w:r>
      <w:r w:rsidRPr="0029375F">
        <w:rPr>
          <w:rFonts w:ascii="Cambria" w:hAnsi="Cambria"/>
        </w:rPr>
        <w:t>а служителите от централната и териториалната администрация, изпълняващи служебни функции в чужбина</w:t>
      </w:r>
      <w:r>
        <w:rPr>
          <w:rFonts w:ascii="Cambria" w:hAnsi="Cambria"/>
        </w:rPr>
        <w:t xml:space="preserve">. Проектът предвижда отпадане на основанието за издаване на служебни паспорти на </w:t>
      </w:r>
      <w:r w:rsidRPr="0029375F">
        <w:rPr>
          <w:rFonts w:ascii="Cambria" w:hAnsi="Cambria"/>
        </w:rPr>
        <w:t>членове</w:t>
      </w:r>
      <w:r>
        <w:rPr>
          <w:rFonts w:ascii="Cambria" w:hAnsi="Cambria"/>
        </w:rPr>
        <w:t>те</w:t>
      </w:r>
      <w:r w:rsidRPr="0029375F">
        <w:rPr>
          <w:rFonts w:ascii="Cambria" w:hAnsi="Cambria"/>
        </w:rPr>
        <w:t xml:space="preserve"> на ръководствата на националните браншови организации, сдружения и федерации</w:t>
      </w:r>
      <w:r>
        <w:rPr>
          <w:rFonts w:ascii="Cambria" w:hAnsi="Cambria"/>
        </w:rPr>
        <w:t xml:space="preserve">, които са юридически лица с нестопанска цел, и не са част от администрацията. </w:t>
      </w:r>
      <w:r w:rsidRPr="00ED579E">
        <w:rPr>
          <w:rFonts w:ascii="Cambria" w:hAnsi="Cambria"/>
        </w:rPr>
        <w:t>При сега действащата нормативна уредба голям брой лица, които не са служители на администрацията, използват служебни паспорти при пътуванията си в чужбина. По този начин, на практика, всеки дееспособен български гражданин би могъл да получи служебен паспорт, регистрирайки юридическо лице с нестопанска цел, което представлява сдружение, федерация или браншова организация, и бъде избран в нейното ръководство.</w:t>
      </w:r>
    </w:p>
    <w:p w:rsidR="00D03EEC" w:rsidRPr="006407CB" w:rsidRDefault="00D03EEC" w:rsidP="00D03EEC">
      <w:pPr>
        <w:jc w:val="both"/>
        <w:rPr>
          <w:rFonts w:ascii="Cambria" w:hAnsi="Cambria"/>
        </w:rPr>
      </w:pPr>
      <w:r>
        <w:rPr>
          <w:rFonts w:ascii="Cambria" w:hAnsi="Cambria"/>
        </w:rPr>
        <w:tab/>
        <w:t>В проекта на Постановление са предвидени и изменения в Наредбата, които са в съответствие с актуалното заглавие на Закона за българските лични документи, изменено с „Държавен вестник”, бр. 82 от 2009 г. Предвидени са технически промени в процедурата по издаване на служебни паспорти, които ще я облекчат като се премахнат някои формални изисквания. Ще се</w:t>
      </w:r>
      <w:r w:rsidRPr="00ED579E">
        <w:rPr>
          <w:rFonts w:ascii="Cambria" w:hAnsi="Cambria"/>
        </w:rPr>
        <w:t xml:space="preserve"> </w:t>
      </w:r>
      <w:r>
        <w:rPr>
          <w:rFonts w:ascii="Cambria" w:hAnsi="Cambria"/>
        </w:rPr>
        <w:t>премахнат</w:t>
      </w:r>
      <w:r w:rsidRPr="00ED579E">
        <w:rPr>
          <w:rFonts w:ascii="Cambria" w:hAnsi="Cambria"/>
        </w:rPr>
        <w:t xml:space="preserve"> формални изисквания в процедурата по издаване на служебни паспорти. Ал. 4 на чл. 6 от действащата Наредба ще бъде отменен, тъй като повтаря текста на </w:t>
      </w:r>
      <w:r>
        <w:rPr>
          <w:rFonts w:ascii="Cambria" w:hAnsi="Cambria"/>
        </w:rPr>
        <w:t xml:space="preserve">предходните две алинеи </w:t>
      </w:r>
      <w:r w:rsidRPr="00ED579E">
        <w:rPr>
          <w:rFonts w:ascii="Cambria" w:hAnsi="Cambria"/>
        </w:rPr>
        <w:t>от същия член.</w:t>
      </w:r>
    </w:p>
    <w:p w:rsidR="00D03EEC" w:rsidRPr="009E05EC" w:rsidRDefault="00D03EEC" w:rsidP="00D03EEC">
      <w:pPr>
        <w:ind w:firstLine="709"/>
        <w:jc w:val="both"/>
        <w:rPr>
          <w:rFonts w:ascii="Cambria" w:hAnsi="Cambria"/>
        </w:rPr>
      </w:pPr>
      <w:r w:rsidRPr="009E05EC">
        <w:rPr>
          <w:rFonts w:ascii="Cambria" w:hAnsi="Cambria"/>
        </w:rPr>
        <w:t>Проектът на акт не е свързан с изпълнение на актове на Европейския съюз, поради което не се прилага справка за съответствие с европейското право.</w:t>
      </w:r>
    </w:p>
    <w:p w:rsidR="00D03EEC" w:rsidRDefault="00D03EEC" w:rsidP="00D03EEC">
      <w:pPr>
        <w:ind w:firstLine="709"/>
        <w:jc w:val="both"/>
        <w:rPr>
          <w:rFonts w:ascii="Cambria" w:hAnsi="Cambria"/>
        </w:rPr>
      </w:pPr>
      <w:r w:rsidRPr="009E05EC">
        <w:rPr>
          <w:rFonts w:ascii="Cambria" w:hAnsi="Cambria"/>
        </w:rPr>
        <w:t xml:space="preserve">Предложеният проект на акт няма да окаже пряко и/или косвено въздействие върху държавния бюджет, тъй като не поражда финансови задължения за българската страна. Към предоставените материали е приложена и финансова обосновка съгласно приложение № 2.2 на чл. 35, ал. 1, т. 4, буква „б” от </w:t>
      </w:r>
      <w:proofErr w:type="spellStart"/>
      <w:r w:rsidRPr="009E05EC">
        <w:rPr>
          <w:rFonts w:ascii="Cambria" w:hAnsi="Cambria"/>
        </w:rPr>
        <w:t>Устройствения</w:t>
      </w:r>
      <w:proofErr w:type="spellEnd"/>
      <w:r w:rsidRPr="009E05EC">
        <w:rPr>
          <w:rFonts w:ascii="Cambria" w:hAnsi="Cambria"/>
        </w:rPr>
        <w:t xml:space="preserve"> правилник на Министерския съвет и на неговата администрация.</w:t>
      </w:r>
    </w:p>
    <w:p w:rsidR="00D03EEC" w:rsidRPr="00BC7568" w:rsidRDefault="00D03EEC" w:rsidP="00D03EEC">
      <w:pPr>
        <w:ind w:firstLine="709"/>
        <w:jc w:val="both"/>
        <w:rPr>
          <w:rFonts w:ascii="Cambria" w:hAnsi="Cambria"/>
        </w:rPr>
      </w:pPr>
      <w:r w:rsidRPr="00BC7568">
        <w:rPr>
          <w:rFonts w:ascii="Cambria" w:hAnsi="Cambria"/>
        </w:rPr>
        <w:t>Проектът на акт е публикуван на официалната интернет-страница на Министерството на външните работи и на Портала на Министерския съвет за обществени консултации, съгласно разпоредбата чл. 26, ал. 3 о</w:t>
      </w:r>
      <w:r>
        <w:rPr>
          <w:rFonts w:ascii="Cambria" w:hAnsi="Cambria"/>
        </w:rPr>
        <w:t>т Закона за нормативните актове.</w:t>
      </w:r>
    </w:p>
    <w:p w:rsidR="00D03EEC" w:rsidRPr="00D03EEC" w:rsidRDefault="00D03EEC" w:rsidP="00D03EEC">
      <w:pPr>
        <w:ind w:firstLine="709"/>
        <w:jc w:val="both"/>
        <w:rPr>
          <w:rFonts w:ascii="Cambria" w:hAnsi="Cambria"/>
        </w:rPr>
      </w:pPr>
      <w:r w:rsidRPr="00BC7568">
        <w:rPr>
          <w:rFonts w:ascii="Cambria" w:hAnsi="Cambria"/>
        </w:rPr>
        <w:t xml:space="preserve">В изпълнение на чл. 20, ал. 2 от Закона за нормативните актове е извършена частична предварителна оценка </w:t>
      </w:r>
      <w:r>
        <w:rPr>
          <w:rFonts w:ascii="Cambria" w:hAnsi="Cambria"/>
        </w:rPr>
        <w:t xml:space="preserve">на въздействието на проекта на Постановление и в съответствие с чл. 30б, ал. 3 от </w:t>
      </w:r>
      <w:proofErr w:type="spellStart"/>
      <w:r w:rsidRPr="009E05EC">
        <w:rPr>
          <w:rFonts w:ascii="Cambria" w:hAnsi="Cambria"/>
        </w:rPr>
        <w:t>Устройствения</w:t>
      </w:r>
      <w:proofErr w:type="spellEnd"/>
      <w:r w:rsidRPr="009E05EC">
        <w:rPr>
          <w:rFonts w:ascii="Cambria" w:hAnsi="Cambria"/>
        </w:rPr>
        <w:t xml:space="preserve"> правилник на Министерския съвет и на неговата администрация</w:t>
      </w:r>
      <w:r>
        <w:rPr>
          <w:rFonts w:ascii="Cambria" w:hAnsi="Cambria"/>
        </w:rPr>
        <w:t xml:space="preserve"> е получено положително становище от Администрацията на Министерския съвет</w:t>
      </w:r>
      <w:r w:rsidRPr="00BC7568">
        <w:rPr>
          <w:rFonts w:ascii="Cambria" w:hAnsi="Cambria"/>
        </w:rPr>
        <w:t>.</w:t>
      </w:r>
    </w:p>
    <w:sectPr w:rsidR="00D03EEC" w:rsidRPr="00D03EEC" w:rsidSect="00CF1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3EEC"/>
    <w:rsid w:val="00315C8D"/>
    <w:rsid w:val="00674A48"/>
    <w:rsid w:val="00787ECB"/>
    <w:rsid w:val="00A52796"/>
    <w:rsid w:val="00CF1CA0"/>
    <w:rsid w:val="00D03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2549</Characters>
  <Application>Microsoft Office Word</Application>
  <DocSecurity>0</DocSecurity>
  <Lines>21</Lines>
  <Paragraphs>5</Paragraphs>
  <ScaleCrop>false</ScaleCrop>
  <Company>IT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Consular</dc:creator>
  <cp:keywords/>
  <dc:description/>
  <cp:lastModifiedBy>Consular</cp:lastModifiedBy>
  <cp:revision>2</cp:revision>
  <dcterms:created xsi:type="dcterms:W3CDTF">2017-04-24T12:17:00Z</dcterms:created>
  <dcterms:modified xsi:type="dcterms:W3CDTF">2017-04-24T12:19:00Z</dcterms:modified>
</cp:coreProperties>
</file>