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D" w:rsidRPr="00582B03" w:rsidRDefault="00CC094D">
      <w:pPr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33"/>
        <w:gridCol w:w="5287"/>
      </w:tblGrid>
      <w:tr w:rsidR="00CC094D" w:rsidRPr="00582B03" w:rsidTr="00821E2B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75" w:type="dxa"/>
              <w:left w:w="20" w:type="dxa"/>
              <w:bottom w:w="0" w:type="dxa"/>
              <w:right w:w="2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t>Формуляр за частична предварителна оценка на въздействието*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t>(Приложете към формуляра допълнителна информация/документи)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2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 w:rsidP="002813E4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Институция: </w:t>
            </w:r>
            <w:r w:rsidR="008C111E" w:rsidRPr="00582B03">
              <w:rPr>
                <w:rFonts w:asciiTheme="majorHAnsi" w:hAnsiTheme="majorHAnsi" w:cs="Arial"/>
                <w:bCs/>
                <w:sz w:val="22"/>
                <w:szCs w:val="22"/>
              </w:rPr>
              <w:t>Министерство на външните работи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 w:rsidP="006946DF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Нормативен акт: </w:t>
            </w:r>
            <w:r w:rsidR="00D33C77" w:rsidRPr="00582B03">
              <w:rPr>
                <w:rFonts w:asciiTheme="majorHAnsi" w:hAnsiTheme="majorHAnsi" w:cs="Arial"/>
                <w:bCs/>
                <w:sz w:val="22"/>
                <w:szCs w:val="22"/>
              </w:rPr>
              <w:t xml:space="preserve">Проект на Постановление на Министерския съвет за изменение на </w:t>
            </w:r>
            <w:r w:rsidR="006946DF" w:rsidRPr="00582B03">
              <w:rPr>
                <w:rFonts w:asciiTheme="majorHAnsi" w:hAnsiTheme="majorHAnsi" w:cs="Arial"/>
                <w:bCs/>
                <w:sz w:val="22"/>
                <w:szCs w:val="22"/>
              </w:rPr>
              <w:t>Наредбата за командировъчните средства при задграничен мандат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2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 w:rsidP="00D174A4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За включване в оперативната програма на Министерския съвет за периода: </w:t>
            </w:r>
            <w:r w:rsidR="00993339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второто полугодие на 2017 г.</w:t>
            </w:r>
          </w:p>
          <w:p w:rsidR="00D174A4" w:rsidRPr="00582B03" w:rsidRDefault="00D174A4" w:rsidP="00D174A4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 w:rsidP="00993339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Дата:</w:t>
            </w:r>
            <w:r w:rsidR="00993339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месец декември </w:t>
            </w:r>
            <w:r w:rsidR="00D33C77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201</w:t>
            </w:r>
            <w:r w:rsidR="00BE55F3" w:rsidRPr="00582B03">
              <w:rPr>
                <w:rFonts w:asciiTheme="majorHAnsi" w:hAnsiTheme="majorHAnsi" w:cs="Arial"/>
                <w:b/>
                <w:bCs/>
                <w:sz w:val="22"/>
                <w:szCs w:val="22"/>
                <w:lang w:val="en-US"/>
              </w:rPr>
              <w:t>7</w:t>
            </w:r>
            <w:r w:rsidR="00D33C77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2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640E1" w:rsidRPr="00582B03" w:rsidRDefault="00CC094D" w:rsidP="00845192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Контакт за въпроси:</w:t>
            </w:r>
            <w:r w:rsidR="00D33C77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E55F3" w:rsidRPr="00582B03">
              <w:rPr>
                <w:rFonts w:asciiTheme="majorHAnsi" w:hAnsiTheme="majorHAnsi"/>
                <w:sz w:val="22"/>
                <w:szCs w:val="22"/>
              </w:rPr>
              <w:t>Кр</w:t>
            </w:r>
            <w:r w:rsidR="00845192" w:rsidRPr="00582B03">
              <w:rPr>
                <w:rFonts w:asciiTheme="majorHAnsi" w:hAnsiTheme="majorHAnsi"/>
                <w:sz w:val="22"/>
                <w:szCs w:val="22"/>
              </w:rPr>
              <w:t>ъ</w:t>
            </w:r>
            <w:r w:rsidR="00BE55F3" w:rsidRPr="00582B03">
              <w:rPr>
                <w:rFonts w:asciiTheme="majorHAnsi" w:hAnsiTheme="majorHAnsi"/>
                <w:sz w:val="22"/>
                <w:szCs w:val="22"/>
              </w:rPr>
              <w:t xml:space="preserve">стина Лекова, Началник отдел </w:t>
            </w:r>
            <w:r w:rsidR="006946DF" w:rsidRPr="00582B03">
              <w:rPr>
                <w:rFonts w:asciiTheme="majorHAnsi" w:hAnsiTheme="majorHAnsi"/>
                <w:sz w:val="22"/>
                <w:szCs w:val="22"/>
              </w:rPr>
              <w:t>в</w:t>
            </w:r>
            <w:r w:rsidR="002C2AEA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946DF" w:rsidRPr="00582B03">
              <w:rPr>
                <w:rFonts w:asciiTheme="majorHAnsi" w:hAnsiTheme="majorHAnsi"/>
                <w:sz w:val="22"/>
                <w:szCs w:val="22"/>
              </w:rPr>
              <w:t>о</w:t>
            </w:r>
            <w:r w:rsidR="002C2AEA" w:rsidRPr="00582B03">
              <w:rPr>
                <w:rFonts w:asciiTheme="majorHAnsi" w:hAnsiTheme="majorHAnsi"/>
                <w:sz w:val="22"/>
                <w:szCs w:val="22"/>
              </w:rPr>
              <w:t xml:space="preserve">тдел </w:t>
            </w:r>
            <w:r w:rsidR="006946DF" w:rsidRPr="00582B03">
              <w:rPr>
                <w:rFonts w:asciiTheme="majorHAnsi" w:hAnsiTheme="majorHAnsi"/>
                <w:sz w:val="22"/>
                <w:szCs w:val="22"/>
              </w:rPr>
              <w:t>„Правно-нормативен” на</w:t>
            </w:r>
            <w:r w:rsidR="00C640E1" w:rsidRPr="00582B03">
              <w:rPr>
                <w:rFonts w:asciiTheme="majorHAnsi" w:hAnsiTheme="majorHAnsi"/>
                <w:sz w:val="22"/>
                <w:szCs w:val="22"/>
              </w:rPr>
              <w:t xml:space="preserve"> Дирекция „Правна”</w:t>
            </w:r>
          </w:p>
          <w:p w:rsidR="00845192" w:rsidRPr="00582B03" w:rsidRDefault="00C640E1" w:rsidP="00845192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C111E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8" w:history="1">
              <w:r w:rsidRPr="00582B0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Krastina.Lekova@mfa.bg</w:t>
              </w:r>
            </w:hyperlink>
          </w:p>
          <w:p w:rsidR="008C111E" w:rsidRPr="00582B03" w:rsidRDefault="008C111E" w:rsidP="00B547B5">
            <w:pPr>
              <w:spacing w:before="100" w:beforeAutospacing="1" w:after="100" w:afterAutospacing="1" w:line="269" w:lineRule="atLeast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8C111E" w:rsidP="00C640E1">
            <w:pPr>
              <w:spacing w:before="100" w:beforeAutospacing="1" w:after="100" w:afterAutospacing="1" w:line="269" w:lineRule="atLeast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 xml:space="preserve">Телефон: </w:t>
            </w:r>
            <w:r w:rsidR="00C640E1" w:rsidRPr="00582B03">
              <w:rPr>
                <w:rFonts w:asciiTheme="majorHAnsi" w:hAnsiTheme="majorHAnsi"/>
                <w:sz w:val="22"/>
                <w:szCs w:val="22"/>
              </w:rPr>
              <w:t>02/9482643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 w:rsidP="00D2197B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bCs/>
                <w:sz w:val="22"/>
                <w:szCs w:val="22"/>
              </w:rPr>
              <w:t>1. Дефиниране на проблема:</w:t>
            </w:r>
          </w:p>
          <w:p w:rsidR="00CC094D" w:rsidRPr="00582B03" w:rsidRDefault="00CC094D" w:rsidP="005F165A">
            <w:pPr>
              <w:spacing w:after="120"/>
              <w:ind w:firstLine="720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i/>
                <w:iCs/>
                <w:sz w:val="22"/>
                <w:szCs w:val="22"/>
              </w:rPr>
              <w:t>1.1. Кратко опишете проблема и причините за неговото възникване. Посочете аргументите, които обосновават нормативната промяна.</w:t>
            </w:r>
          </w:p>
          <w:p w:rsidR="006946DF" w:rsidRPr="00582B03" w:rsidRDefault="006946DF" w:rsidP="00582B03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Наредбата за командировъчните средства при задграничен мандат урежда размера и начина на определяне на командировъчните средства за времето на задграничния мандат на служителите в задграничните представителства на Република България, дългосрочно командировани при условията и по реда, определени със Закона за дипломатическата служба.</w:t>
            </w:r>
          </w:p>
          <w:p w:rsidR="00D64C43" w:rsidRPr="00582B03" w:rsidRDefault="00845192" w:rsidP="00582B03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Поради силно ограничения бюджет в последните години с </w:t>
            </w:r>
            <w:r w:rsidR="00D64C43" w:rsidRPr="00582B03">
              <w:rPr>
                <w:rFonts w:asciiTheme="majorHAnsi" w:hAnsiTheme="majorHAnsi"/>
                <w:sz w:val="22"/>
                <w:szCs w:val="22"/>
              </w:rPr>
              <w:t>Постановление № 98 на Министерския съвет от 2010 г. бе създаден § 8а в Преходните и заключителни разпоредби на Наредбата, съгласно който до 31 декември 2010 г. командировъчни пари по чл. 6 за почивните и празнични дни през време на ползване на отпуск, с изключение на случаите по чл. 10, не се изплащат. Това ограничение бе продължавано и през 2011, 2012, 2013, 2014, 2015 г., 2016 г. и 2017г.</w:t>
            </w:r>
          </w:p>
          <w:p w:rsidR="00993339" w:rsidRPr="00582B03" w:rsidRDefault="00993339" w:rsidP="009933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Style w:val="ala"/>
                <w:rFonts w:asciiTheme="majorHAnsi" w:hAnsiTheme="majorHAnsi"/>
                <w:sz w:val="22"/>
                <w:szCs w:val="22"/>
              </w:rPr>
              <w:t xml:space="preserve">В хипотезата на изплащане на командировъчни пари без разпоредбата на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§ 8а в Преходните и заключителни разпоредби на Наредбата</w:t>
            </w:r>
            <w:r w:rsidRPr="00582B03">
              <w:rPr>
                <w:rStyle w:val="ala"/>
                <w:rFonts w:asciiTheme="majorHAnsi" w:hAnsiTheme="majorHAnsi"/>
                <w:sz w:val="22"/>
                <w:szCs w:val="22"/>
              </w:rPr>
              <w:t xml:space="preserve">, разходът за изплащане на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командировъчни пари по </w:t>
            </w:r>
            <w:hyperlink r:id="rId9" w:history="1">
              <w:r w:rsidRPr="00582B03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</w:rPr>
                <w:t>чл. 6</w:t>
              </w:r>
            </w:hyperlink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от НКСЗМ за почивните и празничните дни през време на ползване на отпуск за </w:t>
            </w:r>
            <w:r w:rsidRPr="00582B03">
              <w:rPr>
                <w:rStyle w:val="ala"/>
                <w:rFonts w:asciiTheme="majorHAnsi" w:hAnsiTheme="majorHAnsi"/>
                <w:sz w:val="22"/>
                <w:szCs w:val="22"/>
              </w:rPr>
              <w:t>календарна година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би бил 484 738,83 евро (948 066,75 лева).</w:t>
            </w:r>
          </w:p>
          <w:p w:rsidR="00993339" w:rsidRPr="00582B03" w:rsidRDefault="00993339" w:rsidP="00D64C43">
            <w:pPr>
              <w:spacing w:after="120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B547B5" w:rsidRPr="00582B03" w:rsidRDefault="006F77E0" w:rsidP="00582B03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Б</w:t>
            </w:r>
            <w:r w:rsidR="006946DF" w:rsidRPr="00582B03">
              <w:rPr>
                <w:rFonts w:asciiTheme="majorHAnsi" w:hAnsiTheme="majorHAnsi"/>
                <w:sz w:val="22"/>
                <w:szCs w:val="22"/>
              </w:rPr>
              <w:t>юджетна рамка на дейността на МВнР за 201</w:t>
            </w:r>
            <w:r w:rsidR="00845192" w:rsidRPr="00582B03">
              <w:rPr>
                <w:rFonts w:asciiTheme="majorHAnsi" w:hAnsiTheme="majorHAnsi"/>
                <w:sz w:val="22"/>
                <w:szCs w:val="22"/>
              </w:rPr>
              <w:t>8</w:t>
            </w:r>
            <w:r w:rsidR="006946DF" w:rsidRPr="00582B03">
              <w:rPr>
                <w:rFonts w:asciiTheme="majorHAnsi" w:hAnsiTheme="majorHAnsi"/>
                <w:sz w:val="22"/>
                <w:szCs w:val="22"/>
              </w:rPr>
              <w:t xml:space="preserve"> г. налага предвиденото в § 8</w:t>
            </w:r>
            <w:r w:rsidR="0075094E" w:rsidRPr="00582B03">
              <w:rPr>
                <w:rFonts w:asciiTheme="majorHAnsi" w:hAnsiTheme="majorHAnsi"/>
                <w:sz w:val="22"/>
                <w:szCs w:val="22"/>
              </w:rPr>
              <w:t>а</w:t>
            </w:r>
            <w:r w:rsidR="006946DF" w:rsidRPr="00582B03">
              <w:rPr>
                <w:rFonts w:asciiTheme="majorHAnsi" w:hAnsiTheme="majorHAnsi"/>
                <w:sz w:val="22"/>
                <w:szCs w:val="22"/>
              </w:rPr>
              <w:t xml:space="preserve"> от Преходните и заключителни разпоредби на Наредбата </w:t>
            </w:r>
            <w:r w:rsidR="00845192" w:rsidRPr="00582B03">
              <w:rPr>
                <w:rFonts w:asciiTheme="majorHAnsi" w:hAnsiTheme="majorHAnsi"/>
                <w:sz w:val="22"/>
                <w:szCs w:val="22"/>
              </w:rPr>
              <w:t xml:space="preserve">ограничение да бъде запазено </w:t>
            </w:r>
            <w:r w:rsidR="0075094E" w:rsidRPr="00582B03">
              <w:rPr>
                <w:rFonts w:asciiTheme="majorHAnsi" w:hAnsiTheme="majorHAnsi"/>
                <w:sz w:val="22"/>
                <w:szCs w:val="22"/>
              </w:rPr>
              <w:t>и през 2018г.</w:t>
            </w:r>
          </w:p>
          <w:p w:rsidR="00DB457C" w:rsidRPr="00582B03" w:rsidRDefault="00DB457C" w:rsidP="00582B03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Проектът на Постановление предвижда промяна на паричната единица на базисния размер на дневните командировъчни пари във валута на дългосрочно командированите служители в задграничните представителства на Република България във Великобритания и САЩ. Посочените страни не са част от единен валутен механизъм, поради което икономиката и банковата им система са базирани на съответната местна валута. Транзакциите в чужда валута (в случая в евро) се превалутират в щатски долара, респективно в британски лири, като се удържат такси и комисионни при обменен курс с няколко пункт</w:t>
            </w:r>
            <w:r w:rsidR="003435F2">
              <w:rPr>
                <w:rFonts w:asciiTheme="majorHAnsi" w:hAnsiTheme="majorHAnsi"/>
                <w:sz w:val="22"/>
                <w:szCs w:val="22"/>
              </w:rPr>
              <w:t>а по-нисък от пазарния. Б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юджет</w:t>
            </w:r>
            <w:r w:rsidR="003435F2">
              <w:rPr>
                <w:rFonts w:asciiTheme="majorHAnsi" w:hAnsiTheme="majorHAnsi"/>
                <w:sz w:val="22"/>
                <w:szCs w:val="22"/>
              </w:rPr>
              <w:t>ът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на МВнР</w:t>
            </w:r>
            <w:r w:rsidR="003435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търпи загуба от плащането на такси и комисионни. От друга страна обмяната на валута влияе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lastRenderedPageBreak/>
              <w:t>негативно върху  размера на получаваните командировъчни средства от дълг</w:t>
            </w:r>
            <w:r w:rsidR="00705964">
              <w:rPr>
                <w:rFonts w:asciiTheme="majorHAnsi" w:hAnsiTheme="majorHAnsi"/>
                <w:sz w:val="22"/>
                <w:szCs w:val="22"/>
              </w:rPr>
              <w:t>осрочно командировани служители в задграничните представителства в САЩ и Великобритания.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DB457C" w:rsidRPr="00582B03" w:rsidRDefault="00DB457C" w:rsidP="00B547B5">
            <w:pPr>
              <w:spacing w:after="120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094D" w:rsidRPr="00582B03" w:rsidRDefault="00CC094D" w:rsidP="005F165A">
            <w:pPr>
              <w:spacing w:after="120"/>
              <w:ind w:firstLine="720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i/>
                <w:iCs/>
                <w:sz w:val="22"/>
                <w:szCs w:val="22"/>
              </w:rPr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B71771" w:rsidRPr="005F165A" w:rsidRDefault="00B71771" w:rsidP="00B71771">
            <w:pPr>
              <w:spacing w:after="120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F165A">
              <w:rPr>
                <w:rFonts w:asciiTheme="majorHAnsi" w:hAnsiTheme="majorHAnsi"/>
                <w:sz w:val="22"/>
                <w:szCs w:val="22"/>
              </w:rPr>
              <w:t xml:space="preserve">Прилагането на </w:t>
            </w:r>
            <w:r w:rsidRPr="00B547B5">
              <w:rPr>
                <w:rFonts w:asciiTheme="majorHAnsi" w:hAnsiTheme="majorHAnsi"/>
                <w:sz w:val="22"/>
                <w:szCs w:val="22"/>
              </w:rPr>
              <w:t>Наредбата за командировъчните средства при задграничен мандат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в нейната актуална редакция ще бъде в противоречие с бюджетната рамка на Министерството на външните работи за 2018 година. </w:t>
            </w:r>
          </w:p>
          <w:p w:rsidR="00CC094D" w:rsidRPr="00582B03" w:rsidRDefault="00CC094D" w:rsidP="005F165A">
            <w:pPr>
              <w:spacing w:after="120"/>
              <w:ind w:firstLine="720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i/>
                <w:iCs/>
                <w:sz w:val="22"/>
                <w:szCs w:val="22"/>
              </w:rPr>
              <w:t>1.3. Посочете дали са извършени последващи оценки на нормативния акт, или анализи за изпълнението на политиката и какви са резултатите от тях?</w:t>
            </w:r>
          </w:p>
          <w:p w:rsidR="00821E2B" w:rsidRPr="00582B03" w:rsidRDefault="00570BCE" w:rsidP="000A2019">
            <w:pPr>
              <w:spacing w:after="120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Последваща оценка на въздействието не е извършвана.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59308D" w:rsidRPr="00582B03" w:rsidRDefault="00CC094D" w:rsidP="00B547B5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2. Цели:</w:t>
            </w:r>
            <w:r w:rsidR="0001376A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B547B5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Целта на нормативната промяна е привеждането на </w:t>
            </w:r>
            <w:r w:rsidR="00B547B5" w:rsidRPr="00582B03">
              <w:rPr>
                <w:rFonts w:asciiTheme="majorHAnsi" w:hAnsiTheme="majorHAnsi"/>
                <w:sz w:val="22"/>
                <w:szCs w:val="22"/>
              </w:rPr>
              <w:t>Наредбата за командировъчните средства при задграничен мандат с бюджетна</w:t>
            </w:r>
            <w:r w:rsidR="00691DC6" w:rsidRPr="00582B03">
              <w:rPr>
                <w:rFonts w:asciiTheme="majorHAnsi" w:hAnsiTheme="majorHAnsi"/>
                <w:sz w:val="22"/>
                <w:szCs w:val="22"/>
              </w:rPr>
              <w:t>та</w:t>
            </w:r>
            <w:r w:rsidR="00B547B5" w:rsidRPr="00582B03">
              <w:rPr>
                <w:rFonts w:asciiTheme="majorHAnsi" w:hAnsiTheme="majorHAnsi"/>
                <w:sz w:val="22"/>
                <w:szCs w:val="22"/>
              </w:rPr>
              <w:t xml:space="preserve"> рамка на Министерството на външните работи за 201</w:t>
            </w:r>
            <w:r w:rsidR="00845192" w:rsidRPr="00582B03">
              <w:rPr>
                <w:rFonts w:asciiTheme="majorHAnsi" w:hAnsiTheme="majorHAnsi"/>
                <w:sz w:val="22"/>
                <w:szCs w:val="22"/>
              </w:rPr>
              <w:t>8</w:t>
            </w:r>
            <w:r w:rsidR="00B547B5" w:rsidRPr="00582B03">
              <w:rPr>
                <w:rFonts w:asciiTheme="majorHAnsi" w:hAnsiTheme="majorHAnsi"/>
                <w:sz w:val="22"/>
                <w:szCs w:val="22"/>
              </w:rPr>
              <w:t xml:space="preserve"> година</w:t>
            </w:r>
            <w:r w:rsidR="00DB457C" w:rsidRPr="00582B03">
              <w:rPr>
                <w:rFonts w:asciiTheme="majorHAnsi" w:hAnsiTheme="majorHAnsi"/>
                <w:sz w:val="22"/>
                <w:szCs w:val="22"/>
              </w:rPr>
              <w:t xml:space="preserve"> и съобразяване със спецификите на банковата система на страни, невключени в единен валутен механизъм .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 w:rsidP="00BE5F75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bCs/>
                <w:sz w:val="22"/>
                <w:szCs w:val="22"/>
              </w:rPr>
              <w:t>3. Идентифициране на заинтересованите страни:</w:t>
            </w:r>
          </w:p>
          <w:p w:rsidR="0032781B" w:rsidRPr="00582B03" w:rsidRDefault="0032781B" w:rsidP="005F165A">
            <w:pPr>
              <w:spacing w:after="120"/>
              <w:ind w:firstLine="72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bCs/>
                <w:sz w:val="22"/>
                <w:szCs w:val="22"/>
              </w:rPr>
              <w:t>Преки заинтересовани страни:</w:t>
            </w:r>
          </w:p>
          <w:p w:rsidR="00CC094D" w:rsidRPr="00582B03" w:rsidRDefault="0032781B" w:rsidP="00582B03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Министерство на външните работи</w:t>
            </w:r>
            <w:r w:rsidR="005F165A" w:rsidRPr="00582B0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F6EB3" w:rsidRPr="00582B03">
              <w:rPr>
                <w:rFonts w:asciiTheme="majorHAnsi" w:hAnsiTheme="majorHAnsi"/>
                <w:sz w:val="22"/>
                <w:szCs w:val="22"/>
              </w:rPr>
              <w:t xml:space="preserve">изпращащите администрации по смисъла на параграф 1, точка 2 от допълнителната разпоредба на Наредбата за командировъчните средства при задграничен мандат, </w:t>
            </w:r>
            <w:r w:rsidR="008A349B" w:rsidRPr="00582B03">
              <w:rPr>
                <w:rFonts w:asciiTheme="majorHAnsi" w:hAnsiTheme="majorHAnsi"/>
                <w:sz w:val="22"/>
                <w:szCs w:val="22"/>
              </w:rPr>
              <w:t>служителите в задграничните представителства на Република България, дългосрочно командировани при условията и по реда, определени със Закона за дипломатическата служба</w:t>
            </w:r>
            <w:r w:rsidR="000A2019" w:rsidRPr="00582B03">
              <w:rPr>
                <w:rFonts w:asciiTheme="majorHAnsi" w:hAnsiTheme="majorHAnsi"/>
                <w:sz w:val="22"/>
                <w:szCs w:val="22"/>
              </w:rPr>
              <w:t>,</w:t>
            </w:r>
            <w:r w:rsidR="008A349B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F165A" w:rsidRPr="00582B03">
              <w:rPr>
                <w:rFonts w:asciiTheme="majorHAnsi" w:hAnsiTheme="majorHAnsi"/>
                <w:sz w:val="22"/>
                <w:szCs w:val="22"/>
              </w:rPr>
              <w:t>от всички администрации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2781B" w:rsidRPr="00582B03" w:rsidRDefault="0032781B" w:rsidP="005F165A">
            <w:pPr>
              <w:spacing w:after="120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bCs/>
                <w:sz w:val="22"/>
                <w:szCs w:val="22"/>
              </w:rPr>
              <w:t>Косвени заинтересовани страни:</w:t>
            </w:r>
            <w:r w:rsidR="0001376A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6264A" w:rsidRPr="00582B03">
              <w:rPr>
                <w:rFonts w:asciiTheme="majorHAnsi" w:hAnsiTheme="majorHAnsi"/>
                <w:sz w:val="22"/>
                <w:szCs w:val="22"/>
              </w:rPr>
              <w:t>няма.</w:t>
            </w:r>
          </w:p>
          <w:p w:rsidR="00CC094D" w:rsidRPr="00582B03" w:rsidRDefault="00CC094D" w:rsidP="009F146E">
            <w:pPr>
              <w:spacing w:after="120"/>
              <w:ind w:firstLine="72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/>
                <w:i/>
                <w:iCs/>
                <w:sz w:val="22"/>
                <w:szCs w:val="22"/>
              </w:rPr>
      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органи, др.).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4. Варианти на действие:</w:t>
            </w:r>
          </w:p>
          <w:p w:rsidR="000A0639" w:rsidRPr="00582B03" w:rsidRDefault="000A0639" w:rsidP="00BE5F75">
            <w:pPr>
              <w:spacing w:after="120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Проект на Постановление</w:t>
            </w:r>
            <w:r w:rsidR="0001376A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на Министерския съвет за изменение </w:t>
            </w:r>
            <w:r w:rsidR="00BE5F75" w:rsidRPr="00582B03">
              <w:rPr>
                <w:rFonts w:asciiTheme="majorHAnsi" w:hAnsiTheme="majorHAnsi"/>
                <w:sz w:val="22"/>
                <w:szCs w:val="22"/>
              </w:rPr>
              <w:t>на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F165A" w:rsidRPr="00582B03">
              <w:rPr>
                <w:rFonts w:asciiTheme="majorHAnsi" w:hAnsiTheme="majorHAnsi"/>
                <w:sz w:val="22"/>
                <w:szCs w:val="22"/>
              </w:rPr>
              <w:t xml:space="preserve">Наредбата за командировъчните средства при задграничен мандат </w:t>
            </w:r>
            <w:r w:rsidR="00647542" w:rsidRPr="00582B03">
              <w:rPr>
                <w:rFonts w:asciiTheme="majorHAnsi" w:hAnsiTheme="majorHAnsi"/>
                <w:sz w:val="22"/>
                <w:szCs w:val="22"/>
              </w:rPr>
              <w:t xml:space="preserve">не съдържа разпоредби, свързани с въвеждане на регулаторни режими. </w:t>
            </w:r>
          </w:p>
          <w:p w:rsidR="00647542" w:rsidRPr="00582B03" w:rsidRDefault="00647542" w:rsidP="000A2019">
            <w:pPr>
              <w:ind w:firstLine="67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Вариантите са следните:</w:t>
            </w:r>
          </w:p>
          <w:p w:rsidR="00BE5F75" w:rsidRPr="00582B03" w:rsidRDefault="00BE5F75" w:rsidP="00C9052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0A0639" w:rsidRPr="00582B03" w:rsidRDefault="000A0639" w:rsidP="00C9052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="00135F63"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0. </w:t>
            </w:r>
            <w:r w:rsidR="00135F63" w:rsidRPr="00582B03">
              <w:rPr>
                <w:rFonts w:asciiTheme="majorHAnsi" w:hAnsiTheme="majorHAnsi"/>
                <w:bCs/>
                <w:sz w:val="22"/>
                <w:szCs w:val="22"/>
              </w:rPr>
              <w:t>Без действие</w:t>
            </w:r>
          </w:p>
          <w:p w:rsidR="00BE5F75" w:rsidRPr="00582B03" w:rsidRDefault="00BE5F75" w:rsidP="00C9052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DB457C" w:rsidRPr="00582B03" w:rsidRDefault="000A0639" w:rsidP="00DB457C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</w:t>
            </w:r>
            <w:r w:rsidR="00135F63" w:rsidRPr="00582B03">
              <w:rPr>
                <w:rFonts w:asciiTheme="majorHAnsi" w:hAnsiTheme="majorHAnsi"/>
                <w:sz w:val="22"/>
                <w:szCs w:val="22"/>
              </w:rPr>
              <w:t xml:space="preserve">ри този вариант </w:t>
            </w:r>
            <w:r w:rsidR="00BE5F75" w:rsidRPr="00582B03">
              <w:rPr>
                <w:rFonts w:asciiTheme="majorHAnsi" w:hAnsiTheme="majorHAnsi"/>
                <w:sz w:val="22"/>
                <w:szCs w:val="22"/>
              </w:rPr>
              <w:t xml:space="preserve">няма да бъде възможно осигуряването на необходимите средства за </w:t>
            </w:r>
            <w:r w:rsidR="00BE5F75" w:rsidRPr="00582B0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прилагането </w:t>
            </w:r>
            <w:r w:rsidR="003469F1" w:rsidRPr="00582B03">
              <w:rPr>
                <w:rFonts w:asciiTheme="majorHAnsi" w:hAnsiTheme="majorHAnsi"/>
                <w:sz w:val="22"/>
                <w:szCs w:val="22"/>
              </w:rPr>
              <w:t xml:space="preserve">в цялост </w:t>
            </w:r>
            <w:r w:rsidR="00BE5F75" w:rsidRPr="00582B03">
              <w:rPr>
                <w:rFonts w:asciiTheme="majorHAnsi" w:hAnsiTheme="majorHAnsi"/>
                <w:sz w:val="22"/>
                <w:szCs w:val="22"/>
              </w:rPr>
              <w:t xml:space="preserve">на </w:t>
            </w:r>
            <w:r w:rsidR="007C6909" w:rsidRPr="00582B03">
              <w:rPr>
                <w:rFonts w:asciiTheme="majorHAnsi" w:hAnsiTheme="majorHAnsi"/>
                <w:sz w:val="22"/>
                <w:szCs w:val="22"/>
              </w:rPr>
              <w:t xml:space="preserve">Наредбата за командировъчните средства при задграничен мандат </w:t>
            </w:r>
            <w:r w:rsidR="00FD22D4" w:rsidRPr="00582B03">
              <w:rPr>
                <w:rFonts w:asciiTheme="majorHAnsi" w:hAnsiTheme="majorHAnsi"/>
                <w:sz w:val="22"/>
                <w:szCs w:val="22"/>
              </w:rPr>
              <w:t xml:space="preserve">в актуалната й редакция </w:t>
            </w:r>
            <w:r w:rsidR="0035319E" w:rsidRPr="00582B03">
              <w:rPr>
                <w:rFonts w:asciiTheme="majorHAnsi" w:hAnsiTheme="majorHAnsi" w:cs="Arial"/>
                <w:iCs/>
                <w:sz w:val="22"/>
                <w:szCs w:val="22"/>
              </w:rPr>
              <w:t>през 201</w:t>
            </w:r>
            <w:r w:rsidR="00845192" w:rsidRPr="00582B03">
              <w:rPr>
                <w:rFonts w:asciiTheme="majorHAnsi" w:hAnsiTheme="majorHAnsi" w:cs="Arial"/>
                <w:iCs/>
                <w:sz w:val="22"/>
                <w:szCs w:val="22"/>
              </w:rPr>
              <w:t>8</w:t>
            </w:r>
            <w:r w:rsidR="0035319E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 г.</w:t>
            </w:r>
            <w:r w:rsidR="007C6909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 поради ограничената бюджетна рамка</w:t>
            </w:r>
            <w:r w:rsidR="00430CD3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 за годината</w:t>
            </w:r>
            <w:r w:rsidR="007C6909" w:rsidRPr="00582B03">
              <w:rPr>
                <w:rFonts w:asciiTheme="majorHAnsi" w:hAnsiTheme="majorHAnsi" w:cs="Arial"/>
                <w:iCs/>
                <w:sz w:val="22"/>
                <w:szCs w:val="22"/>
              </w:rPr>
              <w:t>.</w:t>
            </w:r>
            <w:r w:rsidR="00DB457C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 Няма да бъдат отчетени </w:t>
            </w:r>
            <w:r w:rsidR="00DB457C" w:rsidRPr="00582B03">
              <w:rPr>
                <w:rFonts w:asciiTheme="majorHAnsi" w:hAnsiTheme="majorHAnsi"/>
                <w:sz w:val="22"/>
                <w:szCs w:val="22"/>
              </w:rPr>
              <w:t xml:space="preserve">спецификите на банковата система на </w:t>
            </w:r>
            <w:r w:rsidR="0004756C">
              <w:rPr>
                <w:rFonts w:asciiTheme="majorHAnsi" w:hAnsiTheme="majorHAnsi"/>
                <w:sz w:val="22"/>
                <w:szCs w:val="22"/>
              </w:rPr>
              <w:t>САЩ и Великобритания</w:t>
            </w:r>
            <w:r w:rsidR="00DB457C" w:rsidRPr="00582B0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04756C">
              <w:rPr>
                <w:rFonts w:asciiTheme="majorHAnsi" w:hAnsiTheme="majorHAnsi"/>
                <w:sz w:val="22"/>
                <w:szCs w:val="22"/>
              </w:rPr>
              <w:t>които не са част от</w:t>
            </w:r>
            <w:r w:rsidR="003435F2">
              <w:rPr>
                <w:rFonts w:asciiTheme="majorHAnsi" w:hAnsiTheme="majorHAnsi"/>
                <w:sz w:val="22"/>
                <w:szCs w:val="22"/>
              </w:rPr>
              <w:t xml:space="preserve"> единен валутен механизъм.</w:t>
            </w:r>
          </w:p>
          <w:p w:rsidR="000A0639" w:rsidRPr="00582B03" w:rsidRDefault="000A0639" w:rsidP="007C690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="00135F63" w:rsidRPr="00582B03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„Приемане на </w:t>
            </w:r>
            <w:r w:rsidR="00AE3339" w:rsidRPr="00582B03">
              <w:rPr>
                <w:rFonts w:asciiTheme="majorHAnsi" w:hAnsiTheme="majorHAnsi"/>
                <w:sz w:val="22"/>
                <w:szCs w:val="22"/>
              </w:rPr>
              <w:t>Постановление</w:t>
            </w:r>
            <w:r w:rsidR="0001376A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E3339" w:rsidRPr="00582B03">
              <w:rPr>
                <w:rFonts w:asciiTheme="majorHAnsi" w:hAnsiTheme="majorHAnsi"/>
                <w:sz w:val="22"/>
                <w:szCs w:val="22"/>
              </w:rPr>
              <w:t xml:space="preserve">на Министерския съвет за изменение </w:t>
            </w:r>
            <w:r w:rsidR="007C6909" w:rsidRPr="00582B03">
              <w:rPr>
                <w:rFonts w:asciiTheme="majorHAnsi" w:hAnsiTheme="majorHAnsi"/>
                <w:sz w:val="22"/>
                <w:szCs w:val="22"/>
              </w:rPr>
              <w:t>на Наредбата за командировъчните средства при задграничен мандат</w:t>
            </w:r>
            <w:r w:rsidR="00E71590" w:rsidRPr="00582B03">
              <w:rPr>
                <w:rFonts w:asciiTheme="majorHAnsi" w:hAnsiTheme="majorHAnsi"/>
                <w:sz w:val="22"/>
                <w:szCs w:val="22"/>
              </w:rPr>
              <w:t>”:</w:t>
            </w:r>
          </w:p>
          <w:p w:rsidR="00A955A9" w:rsidRPr="00582B03" w:rsidRDefault="00A955A9" w:rsidP="00A955A9">
            <w:pPr>
              <w:jc w:val="both"/>
              <w:rPr>
                <w:rStyle w:val="ala"/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Нормативната уредба ще бъде приведена в съответствие с възможностите на бюджетната рамка за 2018 г. </w:t>
            </w:r>
          </w:p>
          <w:p w:rsidR="00A955A9" w:rsidRPr="00582B03" w:rsidRDefault="00B71771" w:rsidP="00A955A9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 приемането на проекта на ПМС</w:t>
            </w:r>
            <w:r w:rsidR="00A955A9" w:rsidRPr="00582B03">
              <w:rPr>
                <w:rFonts w:asciiTheme="majorHAnsi" w:hAnsiTheme="majorHAnsi"/>
                <w:sz w:val="22"/>
                <w:szCs w:val="22"/>
              </w:rPr>
              <w:t xml:space="preserve"> предвиденото в § 8а от Преходните и заключителни разпоредби на Наредбата ограничение </w:t>
            </w:r>
            <w:r>
              <w:rPr>
                <w:rFonts w:asciiTheme="majorHAnsi" w:hAnsiTheme="majorHAnsi"/>
                <w:sz w:val="22"/>
                <w:szCs w:val="22"/>
              </w:rPr>
              <w:t>ще</w:t>
            </w:r>
            <w:r w:rsidR="00A955A9" w:rsidRPr="00582B03">
              <w:rPr>
                <w:rFonts w:asciiTheme="majorHAnsi" w:hAnsiTheme="majorHAnsi"/>
                <w:sz w:val="22"/>
                <w:szCs w:val="22"/>
              </w:rPr>
              <w:t xml:space="preserve"> бъде запазено и през 2018г.</w:t>
            </w:r>
          </w:p>
          <w:p w:rsidR="00A955A9" w:rsidRPr="00582B03" w:rsidRDefault="00B71771" w:rsidP="00A955A9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Приемането </w:t>
            </w:r>
            <w:r w:rsidR="00A955A9" w:rsidRPr="00582B03">
              <w:rPr>
                <w:rFonts w:asciiTheme="majorHAnsi" w:hAnsiTheme="majorHAnsi"/>
                <w:sz w:val="22"/>
                <w:szCs w:val="22"/>
              </w:rPr>
              <w:t>на Постановление</w:t>
            </w:r>
            <w:r>
              <w:rPr>
                <w:rFonts w:asciiTheme="majorHAnsi" w:hAnsiTheme="majorHAnsi"/>
                <w:sz w:val="22"/>
                <w:szCs w:val="22"/>
              </w:rPr>
              <w:t>то</w:t>
            </w:r>
            <w:r w:rsidR="00A955A9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ще доведе и до</w:t>
            </w:r>
            <w:r w:rsidR="00A955A9" w:rsidRPr="00582B03">
              <w:rPr>
                <w:rFonts w:asciiTheme="majorHAnsi" w:hAnsiTheme="majorHAnsi"/>
                <w:sz w:val="22"/>
                <w:szCs w:val="22"/>
              </w:rPr>
              <w:t xml:space="preserve"> промяна на паричната единица на базисния размер на дневните командировъчни пари във валута на дългосрочно командированите служители в задграничните представителства на Република България във Великобритания и САЩ. </w:t>
            </w:r>
          </w:p>
          <w:p w:rsidR="000A0639" w:rsidRPr="00582B03" w:rsidRDefault="00DB457C" w:rsidP="00A955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„без действие“</w:t>
            </w:r>
            <w:r w:rsidRPr="00582B0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5. Негативни въздействия: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Опишете качествено (при възможност -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  <w:p w:rsidR="009E32C0" w:rsidRPr="00582B03" w:rsidRDefault="009E32C0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Вариант 0. Без действие</w:t>
            </w:r>
          </w:p>
          <w:p w:rsidR="00430CD3" w:rsidRPr="00582B03" w:rsidRDefault="00430CD3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E32C0" w:rsidRPr="00582B03" w:rsidRDefault="009E32C0" w:rsidP="007C690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Икономически негативни въздействия: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30CD3" w:rsidRPr="00582B03">
              <w:rPr>
                <w:rFonts w:asciiTheme="majorHAnsi" w:hAnsiTheme="majorHAnsi"/>
                <w:sz w:val="22"/>
                <w:szCs w:val="22"/>
              </w:rPr>
              <w:t xml:space="preserve">Неприемането на нормативния акт ще доведе до </w:t>
            </w:r>
            <w:r w:rsidR="007C6909" w:rsidRPr="00582B03">
              <w:rPr>
                <w:rFonts w:asciiTheme="majorHAnsi" w:hAnsiTheme="majorHAnsi"/>
                <w:sz w:val="22"/>
                <w:szCs w:val="22"/>
              </w:rPr>
              <w:t>противоречие с бюджетната рамка за 201</w:t>
            </w:r>
            <w:r w:rsidR="00845192" w:rsidRPr="00582B03">
              <w:rPr>
                <w:rFonts w:asciiTheme="majorHAnsi" w:hAnsiTheme="majorHAnsi"/>
                <w:sz w:val="22"/>
                <w:szCs w:val="22"/>
              </w:rPr>
              <w:t>8</w:t>
            </w:r>
            <w:r w:rsidR="007C6909" w:rsidRPr="00582B03">
              <w:rPr>
                <w:rFonts w:asciiTheme="majorHAnsi" w:hAnsiTheme="majorHAnsi"/>
                <w:sz w:val="22"/>
                <w:szCs w:val="22"/>
              </w:rPr>
              <w:t xml:space="preserve"> г.</w:t>
            </w:r>
            <w:r w:rsidR="003435F2">
              <w:rPr>
                <w:rFonts w:asciiTheme="majorHAnsi" w:hAnsiTheme="majorHAnsi"/>
                <w:sz w:val="22"/>
                <w:szCs w:val="22"/>
              </w:rPr>
              <w:t>, свързано със з</w:t>
            </w:r>
            <w:r w:rsidR="00004BB0" w:rsidRPr="00582B03">
              <w:rPr>
                <w:rFonts w:asciiTheme="majorHAnsi" w:hAnsiTheme="majorHAnsi"/>
                <w:sz w:val="22"/>
                <w:szCs w:val="22"/>
              </w:rPr>
              <w:t>аплащането</w:t>
            </w:r>
            <w:r w:rsidR="003435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04BB0" w:rsidRPr="00582B03">
              <w:rPr>
                <w:rFonts w:asciiTheme="majorHAnsi" w:hAnsiTheme="majorHAnsi"/>
                <w:sz w:val="22"/>
                <w:szCs w:val="22"/>
              </w:rPr>
              <w:t>на ви</w:t>
            </w:r>
            <w:r w:rsidR="003435F2">
              <w:rPr>
                <w:rFonts w:asciiTheme="majorHAnsi" w:hAnsiTheme="majorHAnsi"/>
                <w:sz w:val="22"/>
                <w:szCs w:val="22"/>
              </w:rPr>
              <w:t xml:space="preserve">соки банкови такси и комисионни. </w:t>
            </w:r>
            <w:r w:rsidR="005C08D6">
              <w:rPr>
                <w:rFonts w:asciiTheme="majorHAnsi" w:hAnsiTheme="majorHAnsi"/>
                <w:sz w:val="22"/>
                <w:szCs w:val="22"/>
              </w:rPr>
              <w:t>Обмяната на валута влияе негативно върху размера на получаваните командировъчни средства от дългосрочно командировани служители в САЩ и Великобритания</w:t>
            </w:r>
            <w:r w:rsidR="003435F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9E32C0" w:rsidRPr="00582B03" w:rsidRDefault="009E32C0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Социални негативни въздействия: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не може да има.</w:t>
            </w:r>
          </w:p>
          <w:p w:rsidR="009E32C0" w:rsidRPr="00582B03" w:rsidRDefault="009E32C0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Екологични негативни въздействия: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не може да има.</w:t>
            </w:r>
          </w:p>
          <w:p w:rsidR="009E32C0" w:rsidRPr="00582B03" w:rsidRDefault="009E32C0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E32C0" w:rsidRPr="00582B03" w:rsidRDefault="009E32C0" w:rsidP="00430CD3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Вариант 1 „Приемане на Постановление на Министерския съв</w:t>
            </w:r>
            <w:r w:rsidR="00865ACB"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ет за изменение </w:t>
            </w:r>
            <w:r w:rsidR="00430CD3" w:rsidRPr="00582B03">
              <w:rPr>
                <w:rFonts w:asciiTheme="majorHAnsi" w:hAnsiTheme="majorHAnsi"/>
                <w:b/>
                <w:sz w:val="22"/>
                <w:szCs w:val="22"/>
              </w:rPr>
              <w:t>на Наредбата за командировъчните средства при задграничен мандат</w:t>
            </w: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 “.</w:t>
            </w:r>
          </w:p>
          <w:p w:rsidR="009E32C0" w:rsidRPr="00582B03" w:rsidRDefault="009E32C0" w:rsidP="00821E2B">
            <w:pPr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Икономически негативни въздействия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D91EAF" w:rsidRPr="00582B03">
              <w:rPr>
                <w:rFonts w:asciiTheme="majorHAnsi" w:hAnsiTheme="majorHAnsi"/>
                <w:sz w:val="22"/>
                <w:szCs w:val="22"/>
              </w:rPr>
              <w:t xml:space="preserve">Приемането на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Постановлението няма да доведе до икономически негативни въздействия.</w:t>
            </w:r>
          </w:p>
          <w:p w:rsidR="00E203A6" w:rsidRPr="00582B03" w:rsidRDefault="009E32C0" w:rsidP="00821E2B">
            <w:pPr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Социални негативни въздействия: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Приемането на </w:t>
            </w:r>
            <w:r w:rsidR="00D91EAF" w:rsidRPr="00582B03">
              <w:rPr>
                <w:rFonts w:asciiTheme="majorHAnsi" w:hAnsiTheme="majorHAnsi"/>
                <w:sz w:val="22"/>
                <w:szCs w:val="22"/>
              </w:rPr>
              <w:t>Постановлението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не може да има негативно социално въздействие.</w:t>
            </w:r>
          </w:p>
          <w:p w:rsidR="009E32C0" w:rsidRPr="00582B03" w:rsidRDefault="009E32C0" w:rsidP="00E203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Екологични негативни въздействия: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C6909" w:rsidRPr="00582B03">
              <w:rPr>
                <w:rFonts w:asciiTheme="majorHAnsi" w:hAnsiTheme="majorHAnsi"/>
                <w:sz w:val="22"/>
                <w:szCs w:val="22"/>
              </w:rPr>
              <w:t xml:space="preserve">Приемането на Постановлението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не може да има</w:t>
            </w:r>
            <w:r w:rsidR="007C6909" w:rsidRPr="00582B03">
              <w:rPr>
                <w:rFonts w:asciiTheme="majorHAnsi" w:hAnsiTheme="majorHAnsi"/>
                <w:sz w:val="22"/>
                <w:szCs w:val="22"/>
              </w:rPr>
              <w:t xml:space="preserve"> екологични негативни въздействия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6. Положителни въздействия: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Опишете качествено (при възможност -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  <w:p w:rsidR="001E47CA" w:rsidRPr="00582B03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Вариант 0. Без действие</w:t>
            </w:r>
          </w:p>
          <w:p w:rsidR="001E47CA" w:rsidRPr="00582B03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При този вариант не са идентифицирани положителни въздействия.</w:t>
            </w:r>
          </w:p>
          <w:p w:rsidR="001E47CA" w:rsidRPr="00582B03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C90525" w:rsidRPr="00582B03" w:rsidRDefault="001E47CA" w:rsidP="00C40DF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="00C90525" w:rsidRPr="00582B03">
              <w:rPr>
                <w:rFonts w:asciiTheme="majorHAnsi" w:hAnsiTheme="majorHAnsi"/>
                <w:b/>
                <w:sz w:val="22"/>
                <w:szCs w:val="22"/>
              </w:rPr>
              <w:t>1. "</w:t>
            </w: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Приемане на Постановление на Министерския съве</w:t>
            </w:r>
            <w:r w:rsidR="00865ACB"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т за изменение </w:t>
            </w:r>
            <w:r w:rsidR="00C40DFA"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на Наредбата за командировъчните средства при задграничен мандат </w:t>
            </w:r>
            <w:r w:rsidR="00C90525" w:rsidRPr="00582B03">
              <w:rPr>
                <w:rFonts w:asciiTheme="majorHAnsi" w:hAnsiTheme="majorHAnsi"/>
                <w:b/>
                <w:sz w:val="22"/>
                <w:szCs w:val="22"/>
              </w:rPr>
              <w:t>"</w:t>
            </w:r>
          </w:p>
          <w:p w:rsidR="00004BB0" w:rsidRPr="00582B03" w:rsidRDefault="00C90525" w:rsidP="00004BB0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 xml:space="preserve">Ще се постигне съответствие между </w:t>
            </w:r>
            <w:r w:rsidR="00F261E3" w:rsidRPr="00582B03">
              <w:rPr>
                <w:rFonts w:asciiTheme="majorHAnsi" w:hAnsiTheme="majorHAnsi"/>
                <w:sz w:val="22"/>
                <w:szCs w:val="22"/>
              </w:rPr>
              <w:t xml:space="preserve">Проекта на </w:t>
            </w:r>
            <w:r w:rsidR="00510F0F" w:rsidRPr="00582B03">
              <w:rPr>
                <w:rFonts w:asciiTheme="majorHAnsi" w:hAnsiTheme="majorHAnsi"/>
                <w:sz w:val="22"/>
                <w:szCs w:val="22"/>
              </w:rPr>
              <w:t xml:space="preserve"> Закон за държавния бюджет на Република България за 201</w:t>
            </w:r>
            <w:r w:rsidR="00845192" w:rsidRPr="00582B03">
              <w:rPr>
                <w:rFonts w:asciiTheme="majorHAnsi" w:hAnsiTheme="majorHAnsi"/>
                <w:sz w:val="22"/>
                <w:szCs w:val="22"/>
              </w:rPr>
              <w:t>8</w:t>
            </w:r>
            <w:r w:rsidR="00510F0F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F6EB3" w:rsidRPr="00582B03">
              <w:rPr>
                <w:rFonts w:asciiTheme="majorHAnsi" w:hAnsiTheme="majorHAnsi"/>
                <w:sz w:val="22"/>
                <w:szCs w:val="22"/>
              </w:rPr>
              <w:t>и Наредба за командировъчните средства при задграничен мандат</w:t>
            </w:r>
            <w:r w:rsidR="00570BCE" w:rsidRPr="00582B03">
              <w:rPr>
                <w:rFonts w:asciiTheme="majorHAnsi" w:hAnsiTheme="majorHAnsi"/>
                <w:sz w:val="22"/>
                <w:szCs w:val="22"/>
              </w:rPr>
              <w:t>.</w:t>
            </w:r>
            <w:r w:rsidR="00004BB0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 </w:t>
            </w:r>
            <w:r w:rsidR="005F17BA">
              <w:rPr>
                <w:rFonts w:asciiTheme="majorHAnsi" w:hAnsiTheme="majorHAnsi" w:cs="Arial"/>
                <w:iCs/>
                <w:sz w:val="22"/>
                <w:szCs w:val="22"/>
              </w:rPr>
              <w:t>Предвидените изменения във връзка с валутата, в която се изплащат командировъчни средства на дългосрочно командировани служители в задграничните представителства в САЩ и Великобритания ще позволят с</w:t>
            </w:r>
            <w:r w:rsidR="00004BB0" w:rsidRPr="00582B03">
              <w:rPr>
                <w:rFonts w:asciiTheme="majorHAnsi" w:hAnsiTheme="majorHAnsi" w:cs="Arial"/>
                <w:iCs/>
                <w:sz w:val="22"/>
                <w:szCs w:val="22"/>
              </w:rPr>
              <w:t xml:space="preserve">ъобразяването със </w:t>
            </w:r>
            <w:r w:rsidR="00004BB0" w:rsidRPr="00582B03">
              <w:rPr>
                <w:rFonts w:asciiTheme="majorHAnsi" w:hAnsiTheme="majorHAnsi"/>
                <w:sz w:val="22"/>
                <w:szCs w:val="22"/>
              </w:rPr>
              <w:t xml:space="preserve">спецификите на банковата система на </w:t>
            </w:r>
            <w:r w:rsidR="00D61BC2">
              <w:rPr>
                <w:rFonts w:asciiTheme="majorHAnsi" w:hAnsiTheme="majorHAnsi"/>
                <w:sz w:val="22"/>
                <w:szCs w:val="22"/>
              </w:rPr>
              <w:t>двете държави.</w:t>
            </w:r>
          </w:p>
          <w:p w:rsidR="001E47CA" w:rsidRPr="00582B03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Икономически положителни въздействия: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не може да има.</w:t>
            </w:r>
          </w:p>
          <w:p w:rsidR="001E47CA" w:rsidRPr="00582B03" w:rsidRDefault="001E47CA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 xml:space="preserve">Социални положителни въздействия: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не може да има.</w:t>
            </w:r>
          </w:p>
          <w:p w:rsidR="001E47CA" w:rsidRPr="00582B03" w:rsidRDefault="001E47CA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b/>
                <w:sz w:val="22"/>
                <w:szCs w:val="22"/>
              </w:rPr>
              <w:t>Екологични положителни въздействия: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проектът няма отношение към екологията.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7. Потенциални рискове:</w:t>
            </w:r>
          </w:p>
          <w:p w:rsidR="001E47CA" w:rsidRPr="00582B03" w:rsidRDefault="001E47CA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Cs/>
                <w:sz w:val="22"/>
                <w:szCs w:val="22"/>
              </w:rPr>
              <w:t>Не са идентифицирани конкретни рискове при реализирането на вариант 1.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8.1. Административната тежест за физическите и юридическите лица: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582B03">
              <w:rPr>
                <w:rFonts w:asciiTheme="majorHAnsi" w:hAnsiTheme="majorHAnsi" w:cs="Arial"/>
                <w:sz w:val="22"/>
                <w:szCs w:val="22"/>
              </w:rPr>
              <w:t xml:space="preserve"> Ще се повиши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582B03">
              <w:rPr>
                <w:rFonts w:asciiTheme="majorHAnsi" w:hAnsiTheme="majorHAnsi" w:cs="Arial"/>
                <w:sz w:val="22"/>
                <w:szCs w:val="22"/>
              </w:rPr>
              <w:t xml:space="preserve"> Ще се намали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582B03">
              <w:rPr>
                <w:rFonts w:asciiTheme="majorHAnsi" w:hAnsiTheme="majorHAnsi" w:cs="Arial"/>
                <w:b/>
                <w:sz w:val="22"/>
                <w:szCs w:val="22"/>
              </w:rPr>
              <w:t xml:space="preserve"> Няма ефект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8.2. Създават ли се нови регулаторни режими? Засягат ли се съществуващи режими и услуги?</w:t>
            </w:r>
          </w:p>
          <w:p w:rsidR="001E47CA" w:rsidRPr="00582B03" w:rsidRDefault="001E47CA" w:rsidP="00582B0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Проект</w:t>
            </w:r>
            <w:r w:rsidR="009F146E" w:rsidRPr="00582B03">
              <w:rPr>
                <w:rFonts w:asciiTheme="majorHAnsi" w:hAnsiTheme="majorHAnsi"/>
                <w:sz w:val="22"/>
                <w:szCs w:val="22"/>
              </w:rPr>
              <w:t>ът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 на Постановление</w:t>
            </w:r>
            <w:r w:rsidR="00C40DFA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на Министерския съвет за изменение </w:t>
            </w:r>
            <w:r w:rsidR="00C40DFA" w:rsidRPr="00582B03">
              <w:rPr>
                <w:rFonts w:asciiTheme="majorHAnsi" w:hAnsiTheme="majorHAnsi"/>
                <w:sz w:val="22"/>
                <w:szCs w:val="22"/>
              </w:rPr>
              <w:t xml:space="preserve">на Наредбата за командировъчните средства при задграничен мандат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не съдържа разпоредби, свързани с въвеждане на регулаторни режими. 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9. Създават ли се нови регистри?</w:t>
            </w:r>
          </w:p>
          <w:p w:rsidR="001E47CA" w:rsidRPr="00582B03" w:rsidRDefault="001E47CA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Cs/>
                <w:sz w:val="22"/>
                <w:szCs w:val="22"/>
              </w:rPr>
              <w:t>Не.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Когато отговорът е „да“, посочете колко и кои са те ............................................................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10. Как въздейства актът върху микро-, малките и средните предприятия (МСП)?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582B03">
              <w:rPr>
                <w:rFonts w:asciiTheme="majorHAnsi" w:hAnsiTheme="majorHAnsi" w:cs="Arial"/>
                <w:sz w:val="22"/>
                <w:szCs w:val="22"/>
              </w:rPr>
              <w:t xml:space="preserve"> Актът засяга пряко МСП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582B03">
              <w:rPr>
                <w:rFonts w:asciiTheme="majorHAnsi" w:hAnsiTheme="majorHAnsi" w:cs="Arial"/>
                <w:sz w:val="22"/>
                <w:szCs w:val="22"/>
              </w:rPr>
              <w:t xml:space="preserve"> Актът не засяга МСП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582B03">
              <w:rPr>
                <w:rFonts w:asciiTheme="majorHAnsi" w:hAnsiTheme="majorHAnsi" w:cs="Arial"/>
                <w:b/>
                <w:sz w:val="22"/>
                <w:szCs w:val="22"/>
              </w:rPr>
              <w:t xml:space="preserve"> Няма ефект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11. Проектът на нормативен акт изисква ли цялостна оценка на въздействието?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lastRenderedPageBreak/>
              <w:sym w:font="Wingdings 2" w:char="F0A3"/>
            </w:r>
            <w:r w:rsidR="00CC094D" w:rsidRPr="00582B03">
              <w:rPr>
                <w:rFonts w:asciiTheme="majorHAnsi" w:hAnsiTheme="majorHAnsi" w:cs="Arial"/>
                <w:sz w:val="22"/>
                <w:szCs w:val="22"/>
              </w:rPr>
              <w:t xml:space="preserve"> Да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582B03">
              <w:rPr>
                <w:rFonts w:asciiTheme="majorHAnsi" w:hAnsiTheme="majorHAnsi" w:cs="Arial"/>
                <w:b/>
                <w:sz w:val="22"/>
                <w:szCs w:val="22"/>
              </w:rPr>
              <w:t xml:space="preserve"> Не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12. Обществени консултации:</w:t>
            </w:r>
            <w:r w:rsidRPr="00582B03">
              <w:rPr>
                <w:rFonts w:asciiTheme="majorHAnsi" w:hAnsiTheme="majorHAnsi" w:cs="Arial"/>
                <w:sz w:val="22"/>
                <w:szCs w:val="22"/>
              </w:rPr>
              <w:t xml:space="preserve"> ....................................................................................................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Обобщете най-важните въпроси за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  <w:p w:rsidR="001E47CA" w:rsidRPr="00582B03" w:rsidRDefault="001E47CA" w:rsidP="00582B03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Проектът Постановление</w:t>
            </w:r>
            <w:r w:rsidR="00C40DFA" w:rsidRPr="00582B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на Министерския съвет за изменение </w:t>
            </w:r>
            <w:r w:rsidR="00C40DFA" w:rsidRPr="00582B03">
              <w:rPr>
                <w:rFonts w:asciiTheme="majorHAnsi" w:hAnsiTheme="majorHAnsi"/>
                <w:sz w:val="22"/>
                <w:szCs w:val="22"/>
              </w:rPr>
              <w:t xml:space="preserve">на Наредбата за командировъчните средства при задграничен мандат </w:t>
            </w:r>
            <w:r w:rsidR="00C90525" w:rsidRPr="00582B03">
              <w:rPr>
                <w:rFonts w:asciiTheme="majorHAnsi" w:hAnsiTheme="majorHAnsi"/>
                <w:sz w:val="22"/>
                <w:szCs w:val="22"/>
              </w:rPr>
              <w:t xml:space="preserve">ще бъде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 xml:space="preserve">публикуван за обществена консултация на Портала за обществени консултации (http://www.strategy.bg/PublicConsultations) </w:t>
            </w:r>
            <w:r w:rsidR="00C90525" w:rsidRPr="00582B03">
              <w:rPr>
                <w:rFonts w:asciiTheme="majorHAnsi" w:hAnsiTheme="majorHAnsi"/>
                <w:sz w:val="22"/>
                <w:szCs w:val="22"/>
              </w:rPr>
              <w:t xml:space="preserve">и на интернет страницата на МВнР, </w:t>
            </w:r>
            <w:r w:rsidRPr="00582B03">
              <w:rPr>
                <w:rFonts w:asciiTheme="majorHAnsi" w:hAnsiTheme="majorHAnsi"/>
                <w:sz w:val="22"/>
                <w:szCs w:val="22"/>
              </w:rPr>
              <w:t>съгласно чл. 26 от ЗНА.</w:t>
            </w:r>
          </w:p>
          <w:p w:rsidR="00C90525" w:rsidRPr="00582B03" w:rsidRDefault="00C90525" w:rsidP="00582B03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/>
                <w:sz w:val="22"/>
                <w:szCs w:val="22"/>
              </w:rPr>
              <w:t>Проектът на Постановление ще се съгласува в съответствие с чл. 32, ал. 1 от Устройствения правилник на Министерския съвет и на неговата администрация.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13. Приемането на нормативния акт произтича ли от правото на Европейския съюз?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582B03">
              <w:rPr>
                <w:rFonts w:asciiTheme="majorHAnsi" w:hAnsiTheme="majorHAnsi" w:cs="Arial"/>
                <w:sz w:val="22"/>
                <w:szCs w:val="22"/>
              </w:rPr>
              <w:t xml:space="preserve"> Да</w:t>
            </w:r>
          </w:p>
          <w:p w:rsidR="00CC094D" w:rsidRPr="00582B03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582B03">
              <w:rPr>
                <w:rFonts w:asciiTheme="majorHAnsi" w:hAnsiTheme="majorHAnsi" w:cs="Arial"/>
                <w:b/>
                <w:sz w:val="22"/>
                <w:szCs w:val="22"/>
              </w:rPr>
              <w:t xml:space="preserve"> Не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Моля посочете изискванията на правото на Европейския съюз, включително информацията по т. 8.1 и 8.2, дали е извършена оценка на въздействието на ниво Европейски съюз, и я приложете (или посочете връзка към източник).</w:t>
            </w:r>
          </w:p>
        </w:tc>
      </w:tr>
      <w:tr w:rsidR="00CC094D" w:rsidRPr="00582B0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14. Име, длъжност, дата и подпис на директора на дирекцията, отговорна за изработването на нормативния акт:</w:t>
            </w:r>
            <w:r w:rsidR="00D27861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Име и длъжност:</w:t>
            </w:r>
            <w:r w:rsidR="00D27861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Светлана Стоянова, директор на дирекция „Правна”</w:t>
            </w:r>
          </w:p>
          <w:p w:rsidR="00CC094D" w:rsidRPr="00582B03" w:rsidRDefault="00CC094D" w:rsidP="00C40DFA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Дата:</w:t>
            </w:r>
            <w:r w:rsidR="00D27861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C40DFA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582B03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29</w:t>
            </w:r>
            <w:r w:rsidR="00D27861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</w:t>
            </w:r>
            <w:r w:rsidR="00845192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11</w:t>
            </w:r>
            <w:r w:rsidR="00D27861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.201</w:t>
            </w:r>
            <w:r w:rsidR="00845192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</w:t>
            </w:r>
            <w:r w:rsidR="00D27861"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г.</w:t>
            </w:r>
          </w:p>
          <w:p w:rsidR="00CC094D" w:rsidRPr="00582B03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582B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Подпис:</w:t>
            </w:r>
          </w:p>
        </w:tc>
      </w:tr>
    </w:tbl>
    <w:p w:rsidR="00CC094D" w:rsidRPr="00582B03" w:rsidRDefault="00CC094D">
      <w:pPr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CC094D" w:rsidRPr="00582B03" w:rsidSect="00DC7632">
      <w:pgSz w:w="12240" w:h="15840"/>
      <w:pgMar w:top="1080" w:right="1080" w:bottom="1080" w:left="108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9B" w:rsidRDefault="00597C9B" w:rsidP="00362EC8">
      <w:r>
        <w:separator/>
      </w:r>
    </w:p>
  </w:endnote>
  <w:endnote w:type="continuationSeparator" w:id="1">
    <w:p w:rsidR="00597C9B" w:rsidRDefault="00597C9B" w:rsidP="0036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9B" w:rsidRDefault="00597C9B" w:rsidP="00362EC8">
      <w:r>
        <w:separator/>
      </w:r>
    </w:p>
  </w:footnote>
  <w:footnote w:type="continuationSeparator" w:id="1">
    <w:p w:rsidR="00597C9B" w:rsidRDefault="00597C9B" w:rsidP="00362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AD3"/>
    <w:multiLevelType w:val="hybridMultilevel"/>
    <w:tmpl w:val="531A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1D01F2"/>
    <w:multiLevelType w:val="hybridMultilevel"/>
    <w:tmpl w:val="57B64A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66A1D"/>
    <w:multiLevelType w:val="hybridMultilevel"/>
    <w:tmpl w:val="E8B63178"/>
    <w:lvl w:ilvl="0" w:tplc="5BB22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57926"/>
    <w:multiLevelType w:val="hybridMultilevel"/>
    <w:tmpl w:val="DB9EDD7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E507D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C70208"/>
    <w:multiLevelType w:val="hybridMultilevel"/>
    <w:tmpl w:val="2ABCB5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E39"/>
    <w:rsid w:val="00004BB0"/>
    <w:rsid w:val="000067B6"/>
    <w:rsid w:val="0001376A"/>
    <w:rsid w:val="00045C77"/>
    <w:rsid w:val="0004756C"/>
    <w:rsid w:val="000A0639"/>
    <w:rsid w:val="000A2019"/>
    <w:rsid w:val="000E1B28"/>
    <w:rsid w:val="000E34D0"/>
    <w:rsid w:val="001201D7"/>
    <w:rsid w:val="00135F63"/>
    <w:rsid w:val="00156EAB"/>
    <w:rsid w:val="001A0B96"/>
    <w:rsid w:val="001A283D"/>
    <w:rsid w:val="001C1D9C"/>
    <w:rsid w:val="001E3906"/>
    <w:rsid w:val="001E47CA"/>
    <w:rsid w:val="00220370"/>
    <w:rsid w:val="00243F7E"/>
    <w:rsid w:val="00245160"/>
    <w:rsid w:val="00277BFF"/>
    <w:rsid w:val="002813E4"/>
    <w:rsid w:val="00290DC1"/>
    <w:rsid w:val="002A5281"/>
    <w:rsid w:val="002C2AEA"/>
    <w:rsid w:val="002D5A72"/>
    <w:rsid w:val="002F28AB"/>
    <w:rsid w:val="0032781B"/>
    <w:rsid w:val="00337AF5"/>
    <w:rsid w:val="003435F2"/>
    <w:rsid w:val="003469F1"/>
    <w:rsid w:val="0035319E"/>
    <w:rsid w:val="00353260"/>
    <w:rsid w:val="00362EC8"/>
    <w:rsid w:val="00386F4B"/>
    <w:rsid w:val="003B0B63"/>
    <w:rsid w:val="00430CD3"/>
    <w:rsid w:val="00445135"/>
    <w:rsid w:val="004452A9"/>
    <w:rsid w:val="004F0E7B"/>
    <w:rsid w:val="004F1A93"/>
    <w:rsid w:val="00500342"/>
    <w:rsid w:val="00510F0F"/>
    <w:rsid w:val="00526BFA"/>
    <w:rsid w:val="00570BCE"/>
    <w:rsid w:val="005821F4"/>
    <w:rsid w:val="00582B03"/>
    <w:rsid w:val="00585A5E"/>
    <w:rsid w:val="0059308D"/>
    <w:rsid w:val="00597C9B"/>
    <w:rsid w:val="005C08D6"/>
    <w:rsid w:val="005E15E2"/>
    <w:rsid w:val="005E6552"/>
    <w:rsid w:val="005F165A"/>
    <w:rsid w:val="005F17BA"/>
    <w:rsid w:val="006371DA"/>
    <w:rsid w:val="00647542"/>
    <w:rsid w:val="0066264A"/>
    <w:rsid w:val="00691DC6"/>
    <w:rsid w:val="006946DF"/>
    <w:rsid w:val="0069742C"/>
    <w:rsid w:val="006A0FF6"/>
    <w:rsid w:val="006E7258"/>
    <w:rsid w:val="006F3124"/>
    <w:rsid w:val="006F77E0"/>
    <w:rsid w:val="00705964"/>
    <w:rsid w:val="0071331E"/>
    <w:rsid w:val="007501AD"/>
    <w:rsid w:val="0075094E"/>
    <w:rsid w:val="007C6909"/>
    <w:rsid w:val="007E502C"/>
    <w:rsid w:val="00821E2B"/>
    <w:rsid w:val="00845192"/>
    <w:rsid w:val="00855F3F"/>
    <w:rsid w:val="00865ACB"/>
    <w:rsid w:val="008A349B"/>
    <w:rsid w:val="008A511E"/>
    <w:rsid w:val="008C03CF"/>
    <w:rsid w:val="008C111E"/>
    <w:rsid w:val="008D4667"/>
    <w:rsid w:val="008E3E75"/>
    <w:rsid w:val="008F10FA"/>
    <w:rsid w:val="008F5642"/>
    <w:rsid w:val="008F6EB3"/>
    <w:rsid w:val="00906D9A"/>
    <w:rsid w:val="009524B4"/>
    <w:rsid w:val="00982210"/>
    <w:rsid w:val="00993339"/>
    <w:rsid w:val="00994B4C"/>
    <w:rsid w:val="009D773B"/>
    <w:rsid w:val="009E32C0"/>
    <w:rsid w:val="009E5C15"/>
    <w:rsid w:val="009E64EF"/>
    <w:rsid w:val="009F146E"/>
    <w:rsid w:val="00A007A3"/>
    <w:rsid w:val="00A220DA"/>
    <w:rsid w:val="00A50E39"/>
    <w:rsid w:val="00A856E8"/>
    <w:rsid w:val="00A955A9"/>
    <w:rsid w:val="00AE1014"/>
    <w:rsid w:val="00AE3339"/>
    <w:rsid w:val="00AE4419"/>
    <w:rsid w:val="00B077AE"/>
    <w:rsid w:val="00B30CE4"/>
    <w:rsid w:val="00B32CF3"/>
    <w:rsid w:val="00B547B5"/>
    <w:rsid w:val="00B71771"/>
    <w:rsid w:val="00B86475"/>
    <w:rsid w:val="00B933CE"/>
    <w:rsid w:val="00BA37AE"/>
    <w:rsid w:val="00BA569D"/>
    <w:rsid w:val="00BB6469"/>
    <w:rsid w:val="00BD011D"/>
    <w:rsid w:val="00BE55F3"/>
    <w:rsid w:val="00BE5F75"/>
    <w:rsid w:val="00C01143"/>
    <w:rsid w:val="00C21604"/>
    <w:rsid w:val="00C2683F"/>
    <w:rsid w:val="00C40DFA"/>
    <w:rsid w:val="00C42730"/>
    <w:rsid w:val="00C449E2"/>
    <w:rsid w:val="00C640E1"/>
    <w:rsid w:val="00C8043C"/>
    <w:rsid w:val="00C90525"/>
    <w:rsid w:val="00C94873"/>
    <w:rsid w:val="00CC094D"/>
    <w:rsid w:val="00CE12C4"/>
    <w:rsid w:val="00D01DED"/>
    <w:rsid w:val="00D174A4"/>
    <w:rsid w:val="00D2197B"/>
    <w:rsid w:val="00D27861"/>
    <w:rsid w:val="00D31AC9"/>
    <w:rsid w:val="00D33C77"/>
    <w:rsid w:val="00D42213"/>
    <w:rsid w:val="00D56901"/>
    <w:rsid w:val="00D61BC2"/>
    <w:rsid w:val="00D64C43"/>
    <w:rsid w:val="00D91EAF"/>
    <w:rsid w:val="00DB457C"/>
    <w:rsid w:val="00DC7632"/>
    <w:rsid w:val="00DD6E72"/>
    <w:rsid w:val="00DF3C37"/>
    <w:rsid w:val="00DF6B80"/>
    <w:rsid w:val="00E203A6"/>
    <w:rsid w:val="00E327D7"/>
    <w:rsid w:val="00E468C6"/>
    <w:rsid w:val="00E71590"/>
    <w:rsid w:val="00F04992"/>
    <w:rsid w:val="00F261E3"/>
    <w:rsid w:val="00F644CF"/>
    <w:rsid w:val="00F73D40"/>
    <w:rsid w:val="00FB6ED7"/>
    <w:rsid w:val="00FD22D4"/>
    <w:rsid w:val="00FF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11E"/>
    <w:rPr>
      <w:rFonts w:cs="Times New Roman"/>
      <w:color w:val="0000FF"/>
      <w:u w:val="single"/>
    </w:rPr>
  </w:style>
  <w:style w:type="paragraph" w:customStyle="1" w:styleId="Default">
    <w:name w:val="Default"/>
    <w:rsid w:val="00CC094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6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362EC8"/>
  </w:style>
  <w:style w:type="character" w:customStyle="1" w:styleId="FootnoteTextChar">
    <w:name w:val="Footnote Text Char"/>
    <w:basedOn w:val="DefaultParagraphFont"/>
    <w:link w:val="FootnoteText"/>
    <w:uiPriority w:val="99"/>
    <w:rsid w:val="00362EC8"/>
    <w:rPr>
      <w:rFonts w:ascii="Times New Roman" w:hAnsi="Times New Roman"/>
      <w:sz w:val="20"/>
      <w:szCs w:val="20"/>
      <w:lang w:eastAsia="en-US"/>
    </w:rPr>
  </w:style>
  <w:style w:type="character" w:styleId="FootnoteReference">
    <w:name w:val="footnote reference"/>
    <w:aliases w:val="Footnote symbol,Footnote,Appel note de bas de p,Char1 Char Char Char Char,SUPERS,Nota,(NECG) Footnote Reference,Voetnootverwijzing,Footnote Reference Superscript,BVI fnr,Lábjegyzet-hivatkozás,L?bjegyzet-hivatkoz?s,ftref"/>
    <w:uiPriority w:val="99"/>
    <w:unhideWhenUsed/>
    <w:rsid w:val="00362EC8"/>
    <w:rPr>
      <w:rFonts w:cs="Times New Roman"/>
      <w:vertAlign w:val="superscript"/>
    </w:rPr>
  </w:style>
  <w:style w:type="character" w:customStyle="1" w:styleId="ala">
    <w:name w:val="al_a"/>
    <w:basedOn w:val="DefaultParagraphFont"/>
    <w:rsid w:val="00993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tina.Lekova@mf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%20Navigate('&#1095;&#1083;6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C2DE8-89D4-47DD-9F74-186D6F65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NACHEVA</dc:creator>
  <cp:lastModifiedBy>lshumanova</cp:lastModifiedBy>
  <cp:revision>9</cp:revision>
  <cp:lastPrinted>2017-11-30T12:26:00Z</cp:lastPrinted>
  <dcterms:created xsi:type="dcterms:W3CDTF">2017-11-30T10:45:00Z</dcterms:created>
  <dcterms:modified xsi:type="dcterms:W3CDTF">2017-11-30T15:05:00Z</dcterms:modified>
</cp:coreProperties>
</file>