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C0" w:rsidRPr="000D1C77" w:rsidRDefault="001421C0" w:rsidP="001421C0">
      <w:pPr>
        <w:pStyle w:val="PlainText"/>
        <w:tabs>
          <w:tab w:val="left" w:pos="720"/>
        </w:tabs>
        <w:spacing w:line="360" w:lineRule="auto"/>
        <w:ind w:right="-468" w:firstLine="360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0D1C77">
        <w:rPr>
          <w:rFonts w:ascii="Cambria" w:hAnsi="Cambria" w:cs="Times New Roman"/>
          <w:b/>
          <w:sz w:val="24"/>
          <w:szCs w:val="24"/>
        </w:rPr>
        <w:t>ТЕХНИЧЕСК</w:t>
      </w:r>
      <w:r w:rsidR="00764CF4" w:rsidRPr="000D1C77">
        <w:rPr>
          <w:rFonts w:ascii="Cambria" w:hAnsi="Cambria" w:cs="Times New Roman"/>
          <w:b/>
          <w:sz w:val="24"/>
          <w:szCs w:val="24"/>
        </w:rPr>
        <w:t>А</w:t>
      </w:r>
      <w:r w:rsidRPr="000D1C77">
        <w:rPr>
          <w:rFonts w:ascii="Cambria" w:hAnsi="Cambria" w:cs="Times New Roman"/>
          <w:b/>
          <w:sz w:val="24"/>
          <w:szCs w:val="24"/>
        </w:rPr>
        <w:t xml:space="preserve"> </w:t>
      </w:r>
      <w:r w:rsidR="00764CF4" w:rsidRPr="000D1C77">
        <w:rPr>
          <w:rFonts w:ascii="Cambria" w:hAnsi="Cambria" w:cs="Times New Roman"/>
          <w:b/>
          <w:sz w:val="24"/>
          <w:szCs w:val="24"/>
        </w:rPr>
        <w:t>СПЕЦИФИКАЦИЯ</w:t>
      </w:r>
    </w:p>
    <w:p w:rsidR="00764CF4" w:rsidRPr="000D1C77" w:rsidRDefault="00764CF4" w:rsidP="001421C0">
      <w:pPr>
        <w:pStyle w:val="PlainText"/>
        <w:tabs>
          <w:tab w:val="left" w:pos="720"/>
        </w:tabs>
        <w:spacing w:line="360" w:lineRule="auto"/>
        <w:ind w:right="-468" w:firstLine="360"/>
        <w:jc w:val="center"/>
        <w:rPr>
          <w:rFonts w:ascii="Cambria" w:hAnsi="Cambria" w:cs="Times New Roman"/>
          <w:b/>
          <w:sz w:val="24"/>
          <w:szCs w:val="24"/>
          <w:u w:val="single"/>
          <w:lang w:eastAsia="en-US"/>
        </w:rPr>
      </w:pPr>
    </w:p>
    <w:p w:rsidR="00764CF4" w:rsidRPr="000D1C77" w:rsidRDefault="00764CF4" w:rsidP="001421C0">
      <w:pPr>
        <w:pStyle w:val="PlainText"/>
        <w:tabs>
          <w:tab w:val="left" w:pos="720"/>
        </w:tabs>
        <w:spacing w:line="360" w:lineRule="auto"/>
        <w:ind w:right="-468" w:firstLine="360"/>
        <w:jc w:val="center"/>
        <w:rPr>
          <w:rFonts w:ascii="Cambria" w:hAnsi="Cambria" w:cs="Times New Roman"/>
          <w:b/>
          <w:sz w:val="24"/>
          <w:szCs w:val="24"/>
          <w:u w:val="single"/>
          <w:lang w:eastAsia="en-US"/>
        </w:rPr>
      </w:pPr>
    </w:p>
    <w:p w:rsidR="001421C0" w:rsidRPr="000D1C77" w:rsidRDefault="001421C0" w:rsidP="001421C0">
      <w:pPr>
        <w:pStyle w:val="Heading1"/>
        <w:numPr>
          <w:ilvl w:val="0"/>
          <w:numId w:val="2"/>
        </w:numPr>
        <w:rPr>
          <w:rFonts w:ascii="Cambria" w:hAnsi="Cambria"/>
          <w:b/>
          <w:szCs w:val="24"/>
        </w:rPr>
      </w:pPr>
      <w:bookmarkStart w:id="1" w:name="_Toc430894601"/>
      <w:r w:rsidRPr="000D1C77">
        <w:rPr>
          <w:rFonts w:ascii="Cambria" w:hAnsi="Cambria"/>
          <w:b/>
          <w:szCs w:val="24"/>
        </w:rPr>
        <w:t>Цел на поръчката</w:t>
      </w:r>
      <w:bookmarkEnd w:id="1"/>
    </w:p>
    <w:p w:rsidR="001421C0" w:rsidRPr="000D1C77" w:rsidRDefault="001421C0" w:rsidP="001421C0">
      <w:pPr>
        <w:spacing w:line="360" w:lineRule="auto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Настоящата поръчка „Наблюдение и управление на ИКИ на МВнР“ има за цел да осигури доставчик на висококвалифицирани ИКТ дейности и услуги за нуждите на МВнР, чрез които да се постигнат и поддържат ниски нива на информационните рискове и да се гарантира поверителността, цялостността и наличността на трансферираната, обработваната и съхраняваната информацията в информационната и комуникационната инфраструктура (ИКИ) на МВнР.</w:t>
      </w:r>
    </w:p>
    <w:p w:rsidR="001421C0" w:rsidRPr="000D1C77" w:rsidRDefault="001421C0" w:rsidP="001421C0">
      <w:pPr>
        <w:spacing w:line="360" w:lineRule="auto"/>
        <w:ind w:firstLine="720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1"/>
        <w:numPr>
          <w:ilvl w:val="0"/>
          <w:numId w:val="2"/>
        </w:numPr>
        <w:rPr>
          <w:rFonts w:ascii="Cambria" w:hAnsi="Cambria"/>
          <w:b/>
          <w:szCs w:val="24"/>
        </w:rPr>
      </w:pPr>
      <w:r w:rsidRPr="000D1C77">
        <w:rPr>
          <w:rFonts w:ascii="Cambria" w:hAnsi="Cambria"/>
          <w:b/>
          <w:szCs w:val="24"/>
        </w:rPr>
        <w:t>Локации</w:t>
      </w:r>
    </w:p>
    <w:p w:rsidR="001421C0" w:rsidRPr="000D1C77" w:rsidRDefault="001421C0" w:rsidP="001421C0">
      <w:pPr>
        <w:spacing w:line="360" w:lineRule="auto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Локацията, в които следва да се изпълняват висококвалифицираните еднократни дейности и предоставят висококвалифицираните регулярни услуги е Централна сграда на МВнР – София, ул. „Ал.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“ №2.</w:t>
      </w:r>
    </w:p>
    <w:p w:rsidR="001421C0" w:rsidRPr="000D1C77" w:rsidRDefault="001421C0" w:rsidP="001421C0">
      <w:pPr>
        <w:spacing w:line="360" w:lineRule="auto"/>
        <w:ind w:left="1440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1"/>
        <w:numPr>
          <w:ilvl w:val="0"/>
          <w:numId w:val="2"/>
        </w:numPr>
        <w:rPr>
          <w:rFonts w:ascii="Cambria" w:hAnsi="Cambria"/>
          <w:b/>
          <w:szCs w:val="24"/>
        </w:rPr>
      </w:pPr>
      <w:bookmarkStart w:id="2" w:name="_Toc430894603"/>
      <w:r w:rsidRPr="000D1C77">
        <w:rPr>
          <w:rFonts w:ascii="Cambria" w:hAnsi="Cambria"/>
          <w:b/>
          <w:szCs w:val="24"/>
        </w:rPr>
        <w:t>Обща информация</w:t>
      </w:r>
      <w:bookmarkEnd w:id="2"/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Продължителност на проекта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Настоящата поръчка ще формира проект с обща продължителност </w:t>
      </w:r>
      <w:r w:rsidR="00764CF4" w:rsidRPr="000D1C77">
        <w:rPr>
          <w:rFonts w:ascii="Cambria" w:hAnsi="Cambria"/>
          <w:sz w:val="24"/>
          <w:szCs w:val="24"/>
          <w:lang w:val="bg-BG"/>
        </w:rPr>
        <w:t>24</w:t>
      </w:r>
      <w:r w:rsidRPr="000D1C77">
        <w:rPr>
          <w:rFonts w:ascii="Cambria" w:hAnsi="Cambria"/>
          <w:sz w:val="24"/>
          <w:szCs w:val="24"/>
          <w:lang w:val="bg-BG"/>
        </w:rPr>
        <w:t xml:space="preserve"> (двадесет</w:t>
      </w:r>
      <w:r w:rsidR="00764CF4" w:rsidRPr="000D1C77">
        <w:rPr>
          <w:rFonts w:ascii="Cambria" w:hAnsi="Cambria"/>
          <w:sz w:val="24"/>
          <w:szCs w:val="24"/>
          <w:lang w:val="bg-BG"/>
        </w:rPr>
        <w:t xml:space="preserve"> и четири</w:t>
      </w:r>
      <w:r w:rsidRPr="000D1C77">
        <w:rPr>
          <w:rFonts w:ascii="Cambria" w:hAnsi="Cambria"/>
          <w:sz w:val="24"/>
          <w:szCs w:val="24"/>
          <w:lang w:val="bg-BG"/>
        </w:rPr>
        <w:t>) месеца, считано от дата</w:t>
      </w:r>
      <w:r w:rsidR="00764CF4" w:rsidRPr="000D1C77">
        <w:rPr>
          <w:rFonts w:ascii="Cambria" w:hAnsi="Cambria"/>
          <w:sz w:val="24"/>
          <w:szCs w:val="24"/>
          <w:lang w:val="bg-BG"/>
        </w:rPr>
        <w:t>та</w:t>
      </w:r>
      <w:r w:rsidRPr="000D1C77">
        <w:rPr>
          <w:rFonts w:ascii="Cambria" w:hAnsi="Cambria"/>
          <w:sz w:val="24"/>
          <w:szCs w:val="24"/>
          <w:lang w:val="bg-BG"/>
        </w:rPr>
        <w:t xml:space="preserve"> на </w:t>
      </w:r>
      <w:r w:rsidR="00764CF4" w:rsidRPr="000D1C77">
        <w:rPr>
          <w:rFonts w:ascii="Cambria" w:hAnsi="Cambria"/>
          <w:sz w:val="24"/>
          <w:szCs w:val="24"/>
          <w:lang w:val="bg-BG"/>
        </w:rPr>
        <w:t>започване изпълнението по договора</w:t>
      </w:r>
      <w:r w:rsidRPr="000D1C77">
        <w:rPr>
          <w:rFonts w:ascii="Cambria" w:hAnsi="Cambria"/>
          <w:sz w:val="24"/>
          <w:szCs w:val="24"/>
          <w:lang w:val="bg-BG"/>
        </w:rPr>
        <w:t xml:space="preserve"> с Изпълнителя.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Етапи в проекта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 xml:space="preserve">Етап 1 </w:t>
      </w:r>
    </w:p>
    <w:p w:rsidR="001421C0" w:rsidRPr="000D1C77" w:rsidRDefault="001421C0" w:rsidP="001421C0">
      <w:pPr>
        <w:spacing w:line="360" w:lineRule="auto"/>
        <w:ind w:left="1416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Извършване на еднократни висококвалифицирани ИКТ дейности. Продължителност 3 (три) месеца.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Етап 2</w:t>
      </w:r>
    </w:p>
    <w:p w:rsidR="001421C0" w:rsidRPr="000D1C77" w:rsidRDefault="001421C0" w:rsidP="001421C0">
      <w:pPr>
        <w:spacing w:line="360" w:lineRule="auto"/>
        <w:ind w:left="1416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Предоставяне на регулярни висококвалифицирани ИКТ услуги. Продължителност </w:t>
      </w:r>
      <w:r w:rsidR="00764CF4" w:rsidRPr="000D1C77">
        <w:rPr>
          <w:rFonts w:ascii="Cambria" w:hAnsi="Cambria"/>
          <w:sz w:val="24"/>
          <w:szCs w:val="24"/>
          <w:lang w:val="bg-BG"/>
        </w:rPr>
        <w:t>21</w:t>
      </w:r>
      <w:r w:rsidRPr="000D1C77">
        <w:rPr>
          <w:rFonts w:ascii="Cambria" w:hAnsi="Cambria"/>
          <w:sz w:val="24"/>
          <w:szCs w:val="24"/>
          <w:lang w:val="bg-BG"/>
        </w:rPr>
        <w:t xml:space="preserve"> (</w:t>
      </w:r>
      <w:r w:rsidR="00764CF4" w:rsidRPr="000D1C77">
        <w:rPr>
          <w:rFonts w:ascii="Cambria" w:hAnsi="Cambria"/>
          <w:sz w:val="24"/>
          <w:szCs w:val="24"/>
          <w:lang w:val="bg-BG"/>
        </w:rPr>
        <w:t>двадесет и един</w:t>
      </w:r>
      <w:r w:rsidRPr="000D1C77">
        <w:rPr>
          <w:rFonts w:ascii="Cambria" w:hAnsi="Cambria"/>
          <w:sz w:val="24"/>
          <w:szCs w:val="24"/>
          <w:lang w:val="bg-BG"/>
        </w:rPr>
        <w:t>) месеца.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Етап 3</w:t>
      </w:r>
    </w:p>
    <w:p w:rsidR="001421C0" w:rsidRPr="000D1C77" w:rsidRDefault="001421C0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Защита на мрежовия трафик на МВнР чрез системи за сигурност на доставчика на висококвалифицирани ИКТ дейности и услуги.</w:t>
      </w:r>
    </w:p>
    <w:p w:rsidR="001421C0" w:rsidRPr="000D1C77" w:rsidRDefault="001421C0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Продължителност </w:t>
      </w:r>
      <w:r w:rsidR="00764CF4" w:rsidRPr="000D1C77">
        <w:rPr>
          <w:rFonts w:ascii="Cambria" w:hAnsi="Cambria"/>
          <w:sz w:val="24"/>
          <w:szCs w:val="24"/>
          <w:lang w:val="bg-BG"/>
        </w:rPr>
        <w:t>24</w:t>
      </w:r>
      <w:r w:rsidRPr="000D1C77">
        <w:rPr>
          <w:rFonts w:ascii="Cambria" w:hAnsi="Cambria"/>
          <w:sz w:val="24"/>
          <w:szCs w:val="24"/>
          <w:lang w:val="bg-BG"/>
        </w:rPr>
        <w:t xml:space="preserve"> (двадесет</w:t>
      </w:r>
      <w:r w:rsidR="00764CF4" w:rsidRPr="000D1C77">
        <w:rPr>
          <w:rFonts w:ascii="Cambria" w:hAnsi="Cambria"/>
          <w:sz w:val="24"/>
          <w:szCs w:val="24"/>
          <w:lang w:val="bg-BG"/>
        </w:rPr>
        <w:t xml:space="preserve"> и четири</w:t>
      </w:r>
      <w:r w:rsidRPr="000D1C77">
        <w:rPr>
          <w:rFonts w:ascii="Cambria" w:hAnsi="Cambria"/>
          <w:sz w:val="24"/>
          <w:szCs w:val="24"/>
          <w:lang w:val="bg-BG"/>
        </w:rPr>
        <w:t>) месеца.</w:t>
      </w:r>
    </w:p>
    <w:p w:rsidR="001421C0" w:rsidRPr="000D1C77" w:rsidRDefault="001421C0" w:rsidP="001421C0">
      <w:pPr>
        <w:spacing w:line="360" w:lineRule="auto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Разпределение на етапите в проекта</w:t>
      </w:r>
    </w:p>
    <w:tbl>
      <w:tblPr>
        <w:tblStyle w:val="TableGrid"/>
        <w:tblW w:w="8504" w:type="dxa"/>
        <w:tblInd w:w="988" w:type="dxa"/>
        <w:tblLook w:val="04A0"/>
      </w:tblPr>
      <w:tblGrid>
        <w:gridCol w:w="872"/>
        <w:gridCol w:w="1892"/>
        <w:gridCol w:w="1089"/>
        <w:gridCol w:w="3122"/>
        <w:gridCol w:w="1529"/>
      </w:tblGrid>
      <w:tr w:rsidR="001421C0" w:rsidRPr="000D1C77" w:rsidTr="00764CF4">
        <w:tc>
          <w:tcPr>
            <w:tcW w:w="88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Етап</w:t>
            </w:r>
          </w:p>
        </w:tc>
        <w:tc>
          <w:tcPr>
            <w:tcW w:w="1730" w:type="dxa"/>
          </w:tcPr>
          <w:p w:rsidR="001421C0" w:rsidRPr="000D1C77" w:rsidRDefault="00764CF4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Започване изпълнението</w:t>
            </w:r>
            <w:r w:rsidR="001421C0"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 xml:space="preserve"> на договор</w:t>
            </w:r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а</w:t>
            </w:r>
          </w:p>
        </w:tc>
        <w:tc>
          <w:tcPr>
            <w:tcW w:w="4340" w:type="dxa"/>
            <w:gridSpan w:val="2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Продължителност (</w:t>
            </w:r>
            <w:proofErr w:type="spellStart"/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мес</w:t>
            </w:r>
            <w:proofErr w:type="spellEnd"/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.)</w:t>
            </w:r>
          </w:p>
        </w:tc>
        <w:tc>
          <w:tcPr>
            <w:tcW w:w="1554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 xml:space="preserve">Край на </w:t>
            </w:r>
          </w:p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b/>
                <w:sz w:val="24"/>
                <w:szCs w:val="24"/>
                <w:lang w:val="bg-BG"/>
              </w:rPr>
              <w:t>проекта</w:t>
            </w:r>
          </w:p>
        </w:tc>
      </w:tr>
      <w:tr w:rsidR="001421C0" w:rsidRPr="000D1C77" w:rsidTr="00764CF4">
        <w:tc>
          <w:tcPr>
            <w:tcW w:w="88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</w:p>
        </w:tc>
        <w:tc>
          <w:tcPr>
            <w:tcW w:w="173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i/>
                <w:sz w:val="24"/>
                <w:szCs w:val="24"/>
                <w:lang w:val="bg-BG"/>
              </w:rPr>
              <w:t>&lt;дата&gt;</w:t>
            </w:r>
          </w:p>
        </w:tc>
        <w:tc>
          <w:tcPr>
            <w:tcW w:w="4340" w:type="dxa"/>
            <w:gridSpan w:val="2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</w:p>
        </w:tc>
        <w:tc>
          <w:tcPr>
            <w:tcW w:w="1554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</w:p>
        </w:tc>
      </w:tr>
      <w:tr w:rsidR="001421C0" w:rsidRPr="000D1C77" w:rsidTr="00764CF4">
        <w:tc>
          <w:tcPr>
            <w:tcW w:w="88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sz w:val="24"/>
                <w:szCs w:val="24"/>
                <w:lang w:val="bg-BG"/>
              </w:rPr>
              <w:t>1</w:t>
            </w:r>
          </w:p>
        </w:tc>
        <w:tc>
          <w:tcPr>
            <w:tcW w:w="173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110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sz w:val="24"/>
                <w:szCs w:val="24"/>
                <w:lang w:val="bg-BG"/>
              </w:rPr>
              <w:t>3</w:t>
            </w:r>
          </w:p>
        </w:tc>
        <w:tc>
          <w:tcPr>
            <w:tcW w:w="324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1554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1421C0" w:rsidRPr="000D1C77" w:rsidTr="00764CF4">
        <w:tc>
          <w:tcPr>
            <w:tcW w:w="88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sz w:val="24"/>
                <w:szCs w:val="24"/>
                <w:lang w:val="bg-BG"/>
              </w:rPr>
              <w:t>2</w:t>
            </w:r>
          </w:p>
        </w:tc>
        <w:tc>
          <w:tcPr>
            <w:tcW w:w="173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110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3240" w:type="dxa"/>
          </w:tcPr>
          <w:p w:rsidR="001421C0" w:rsidRPr="000D1C77" w:rsidRDefault="00764CF4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sz w:val="24"/>
                <w:szCs w:val="24"/>
                <w:lang w:val="bg-BG"/>
              </w:rPr>
              <w:t>21</w:t>
            </w:r>
          </w:p>
        </w:tc>
        <w:tc>
          <w:tcPr>
            <w:tcW w:w="1554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1421C0" w:rsidRPr="000D1C77" w:rsidTr="00764CF4">
        <w:tc>
          <w:tcPr>
            <w:tcW w:w="88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sz w:val="24"/>
                <w:szCs w:val="24"/>
                <w:lang w:val="bg-BG"/>
              </w:rPr>
              <w:t>3</w:t>
            </w:r>
          </w:p>
        </w:tc>
        <w:tc>
          <w:tcPr>
            <w:tcW w:w="173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340" w:type="dxa"/>
            <w:gridSpan w:val="2"/>
          </w:tcPr>
          <w:p w:rsidR="001421C0" w:rsidRPr="000D1C77" w:rsidRDefault="00764CF4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sz w:val="24"/>
                <w:szCs w:val="24"/>
                <w:lang w:val="bg-BG"/>
              </w:rPr>
              <w:t>24</w:t>
            </w:r>
          </w:p>
        </w:tc>
        <w:tc>
          <w:tcPr>
            <w:tcW w:w="1554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1421C0" w:rsidRPr="000D1C77" w:rsidTr="00764CF4">
        <w:tc>
          <w:tcPr>
            <w:tcW w:w="88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1730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340" w:type="dxa"/>
            <w:gridSpan w:val="2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1554" w:type="dxa"/>
          </w:tcPr>
          <w:p w:rsidR="001421C0" w:rsidRPr="000D1C77" w:rsidRDefault="001421C0" w:rsidP="00E05C34">
            <w:pPr>
              <w:spacing w:line="360" w:lineRule="auto"/>
              <w:jc w:val="center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0D1C77">
              <w:rPr>
                <w:rFonts w:ascii="Cambria" w:hAnsi="Cambria"/>
                <w:i/>
                <w:sz w:val="24"/>
                <w:szCs w:val="24"/>
                <w:lang w:val="bg-BG"/>
              </w:rPr>
              <w:t>&lt;дата&gt;</w:t>
            </w:r>
          </w:p>
        </w:tc>
      </w:tr>
    </w:tbl>
    <w:p w:rsidR="001421C0" w:rsidRPr="000D1C77" w:rsidRDefault="001421C0" w:rsidP="001421C0">
      <w:pPr>
        <w:spacing w:line="360" w:lineRule="auto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Висококвалифицирани експерти</w:t>
      </w:r>
    </w:p>
    <w:p w:rsidR="001421C0" w:rsidRPr="000D1C77" w:rsidRDefault="001421C0" w:rsidP="00764CF4">
      <w:pPr>
        <w:pStyle w:val="Heading3"/>
        <w:numPr>
          <w:ilvl w:val="2"/>
          <w:numId w:val="2"/>
        </w:numPr>
        <w:ind w:left="1890"/>
        <w:jc w:val="both"/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Необходимо е всички висококвалифицирани ИКТ дейности и услуги за нуждите на МВнР да се извършват от експерти на Изпълнителя, притежаващи разрешение за достъп до класифицирана информация ниво „Поверително“, съгласно ЗЗКИ.</w:t>
      </w:r>
    </w:p>
    <w:p w:rsidR="001421C0" w:rsidRPr="000D1C77" w:rsidRDefault="001421C0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764CF4" w:rsidRDefault="00764CF4" w:rsidP="00764CF4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всички висококвалифицирани ИКТ дейности и услуги за нуждите на МВнР да се извършват от екип от експерти на Изпълнителя, притежаващи следната професионална компетентност по предмета на поръчката:</w:t>
      </w:r>
    </w:p>
    <w:p w:rsidR="000D1C77" w:rsidRPr="000D1C77" w:rsidRDefault="000D1C77" w:rsidP="000D1C77">
      <w:pPr>
        <w:pStyle w:val="ListParagraph"/>
        <w:rPr>
          <w:rFonts w:ascii="Cambria" w:hAnsi="Cambria"/>
          <w:sz w:val="24"/>
          <w:szCs w:val="24"/>
          <w:lang w:val="bg-BG"/>
        </w:rPr>
      </w:pPr>
    </w:p>
    <w:p w:rsidR="00764CF4" w:rsidRPr="000D1C77" w:rsidRDefault="00860AE2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 xml:space="preserve"> </w:t>
      </w:r>
      <w:r w:rsidR="00764CF4"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Ръководител проект – 1 бр.</w:t>
      </w:r>
    </w:p>
    <w:p w:rsidR="00764CF4" w:rsidRPr="000D1C77" w:rsidRDefault="00764CF4" w:rsidP="00764CF4">
      <w:pPr>
        <w:pStyle w:val="ListParagraph"/>
        <w:numPr>
          <w:ilvl w:val="0"/>
          <w:numId w:val="4"/>
        </w:numPr>
        <w:spacing w:line="360" w:lineRule="auto"/>
        <w:ind w:left="993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Образование: придобита образователно-квалификационна степен „магистър“ в област „Природни науки, математика и информатика“, професионално направление „Информатика и компютърни науки“ (или еквивалент) или придобита образователно-квалификационна степен „магистър“ в област „Технически науки“, професионално направление „Комуникационна и компютърна техника“ (или еквивалент), съгласно Класификатора на областите на висше образование и професионални направления, приет с Постановление № 125 на МС от 24.06.2002г.</w:t>
      </w:r>
    </w:p>
    <w:p w:rsidR="00764CF4" w:rsidRPr="000D1C77" w:rsidRDefault="00764CF4" w:rsidP="00764CF4">
      <w:pPr>
        <w:pStyle w:val="ListParagraph"/>
        <w:numPr>
          <w:ilvl w:val="0"/>
          <w:numId w:val="4"/>
        </w:numPr>
        <w:spacing w:line="360" w:lineRule="auto"/>
        <w:ind w:left="993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Допълнителна квалификация: 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за завършено обучение и успешно издържан изпит за прилагане на методология за управление на проекти (PMBOK, PRINCE2 или еквивалентен);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в областта на управлението на ИТ услуги (ITILv3 2011, ISO/IEC 20000 или еквивалентен);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в областта на управлението на информационната сигурност, издаден от независима международно призната организация (CISSP или еквивалентен).</w:t>
      </w:r>
    </w:p>
    <w:p w:rsidR="00764CF4" w:rsidRPr="000D1C77" w:rsidRDefault="00764CF4" w:rsidP="00764CF4">
      <w:pPr>
        <w:pStyle w:val="ListParagraph"/>
        <w:numPr>
          <w:ilvl w:val="0"/>
          <w:numId w:val="4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Общ професионален опит: не по-малко от 10 г. опит в областта на информационните и/или комуникационните технологии, от които минимум 5 г. опит в областта на управлението на ИТ услуги. </w:t>
      </w:r>
    </w:p>
    <w:p w:rsidR="00764CF4" w:rsidRPr="000D1C77" w:rsidRDefault="00764CF4" w:rsidP="00764CF4">
      <w:pPr>
        <w:pStyle w:val="ListParagraph"/>
        <w:numPr>
          <w:ilvl w:val="0"/>
          <w:numId w:val="4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като ръководител на проект в най-малко 3 успешно приключени проекти в областта на предоставянето на ИТ услуги в държавната администрация и участие като ръководител на проект в най-малко 1 успешно приключен проект с предмет сходен с предмета на настоящата поръчка - Управлявани ИКТ услуги или Системна поддръжка на ИТ среда.</w:t>
      </w:r>
    </w:p>
    <w:p w:rsidR="00764CF4" w:rsidRPr="000D1C77" w:rsidRDefault="00764CF4" w:rsidP="00764CF4">
      <w:p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</w:p>
    <w:p w:rsidR="00764CF4" w:rsidRPr="000D1C77" w:rsidRDefault="00764CF4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Проектен координатор - 1 бр.</w:t>
      </w:r>
    </w:p>
    <w:p w:rsidR="00764CF4" w:rsidRPr="000D1C77" w:rsidRDefault="00764CF4" w:rsidP="00764CF4">
      <w:pPr>
        <w:pStyle w:val="ListParagraph"/>
        <w:numPr>
          <w:ilvl w:val="0"/>
          <w:numId w:val="6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Образование: придобита образователно-квалификационна степен „магистър“ в област „Природни науки, математика и информатика“, професионално направление „Информатика и компютърни науки“ (или еквивалент) или придобита образователно-квалификационна степен „магистър“ в област „Технически науки“, професионално направление „Общо инженерство“ (или еквивалент), или придобита образователно-квалификационна степен „магистър“ в област „Социални, стопански и правни науки“, професионално направление „Администрация и управление“ (или еквивалент),съгласно Класификатора на областите на висше образование и професионални направления, приет с Постановление № 125 на МС от 24.06.2002 г.</w:t>
      </w:r>
    </w:p>
    <w:p w:rsidR="00764CF4" w:rsidRPr="000D1C77" w:rsidRDefault="00764CF4" w:rsidP="00764CF4">
      <w:pPr>
        <w:pStyle w:val="ListParagraph"/>
        <w:numPr>
          <w:ilvl w:val="0"/>
          <w:numId w:val="6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Допълнителна квалификация: 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за завършено обучение и успешно издържан изпит за прилагане на методология за управление на проекти (PMBOK, PRINCE2 или еквивалент);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в областта на управлението на ИТ услуги (ITILv3 2011, ISO/IEC 20000 или еквивалент).</w:t>
      </w:r>
    </w:p>
    <w:p w:rsidR="00764CF4" w:rsidRPr="000D1C77" w:rsidRDefault="00764CF4" w:rsidP="00764CF4">
      <w:pPr>
        <w:pStyle w:val="ListParagraph"/>
        <w:numPr>
          <w:ilvl w:val="0"/>
          <w:numId w:val="6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Общ професионален опит: не по-малко от 5 г. опит в областта на информационните и/или комуникационните технологии, от които минимум 3 г. опит в областта на управлението на ИТ услуги. </w:t>
      </w:r>
    </w:p>
    <w:p w:rsidR="00764CF4" w:rsidRPr="000D1C77" w:rsidRDefault="00764CF4" w:rsidP="00764CF4">
      <w:pPr>
        <w:pStyle w:val="ListParagraph"/>
        <w:numPr>
          <w:ilvl w:val="0"/>
          <w:numId w:val="6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в най-малко 1 успешно приключен проект в областта на предоставянето на ИТ услуги в държавната администрация.</w:t>
      </w:r>
    </w:p>
    <w:p w:rsidR="00764CF4" w:rsidRPr="000D1C77" w:rsidRDefault="00764CF4" w:rsidP="00764CF4">
      <w:p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</w:p>
    <w:p w:rsidR="00764CF4" w:rsidRPr="000D1C77" w:rsidRDefault="00764CF4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Ръководител технически дейности - 1 бр.</w:t>
      </w:r>
    </w:p>
    <w:p w:rsidR="00764CF4" w:rsidRPr="000D1C77" w:rsidRDefault="00764CF4" w:rsidP="00764CF4">
      <w:pPr>
        <w:pStyle w:val="ListParagraph"/>
        <w:numPr>
          <w:ilvl w:val="0"/>
          <w:numId w:val="8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Образование: придобита образователно-квалификационна степен „магистър“ в област „Природни науки, математика и информатика“, професионално направление „Информатика и компютърни науки“ (или еквивалент) или придобита образователно-квалификационна степен „магистър“ в област „Технически науки“, професионално направление „Общо инженерство“ (или еквивалент), или придобита образователно-квалификационна степен „магистър“ в област „Социални, стопански и правни науки“, професионално направление „Администрация и управление“ (или еквивалент),съгласно Класификатора на областите на висше образование и професионални направления, приет с Постановление № 125 на МС от 24.06.2002 г.</w:t>
      </w:r>
    </w:p>
    <w:p w:rsidR="00764CF4" w:rsidRPr="000D1C77" w:rsidRDefault="00764CF4" w:rsidP="00764CF4">
      <w:pPr>
        <w:pStyle w:val="ListParagraph"/>
        <w:numPr>
          <w:ilvl w:val="0"/>
          <w:numId w:val="8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Допълнителна квалификация: 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за завършено обучение и успешно издържан изпит за прилагане на методология за управление на проекти (PMBOK, Prince2 или еквивалентни);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Сертификат в областта на управлението на ИТ услуги (сертификат по ITILv3 2011, ISO/IEC 20000 или еквивалентен).</w:t>
      </w:r>
    </w:p>
    <w:p w:rsidR="00764CF4" w:rsidRPr="000D1C77" w:rsidRDefault="00764CF4" w:rsidP="00764CF4">
      <w:pPr>
        <w:pStyle w:val="ListParagraph"/>
        <w:numPr>
          <w:ilvl w:val="0"/>
          <w:numId w:val="8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Общ професионален опит: не по-малко от 10 г. опит в областта на информационните и/или комуникационните технологии, от които минимум 5 г. опит в областта на управлението на ИТ услуги.</w:t>
      </w:r>
    </w:p>
    <w:p w:rsidR="00764CF4" w:rsidRPr="000D1C77" w:rsidRDefault="00764CF4" w:rsidP="00764CF4">
      <w:pPr>
        <w:pStyle w:val="ListParagraph"/>
        <w:numPr>
          <w:ilvl w:val="0"/>
          <w:numId w:val="8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в най-малко 1 успешно приключен проект в областта на предоставянето на ИТ услуги в държавната администрация.</w:t>
      </w:r>
    </w:p>
    <w:p w:rsidR="00764CF4" w:rsidRDefault="00764CF4" w:rsidP="00764CF4">
      <w:pPr>
        <w:pStyle w:val="ListParagraph"/>
        <w:spacing w:line="360" w:lineRule="auto"/>
        <w:contextualSpacing w:val="0"/>
        <w:rPr>
          <w:rFonts w:ascii="Cambria" w:hAnsi="Cambria"/>
          <w:sz w:val="24"/>
          <w:szCs w:val="24"/>
          <w:lang w:val="bg-BG"/>
        </w:rPr>
      </w:pPr>
    </w:p>
    <w:p w:rsidR="000D1C77" w:rsidRPr="000D1C77" w:rsidRDefault="000D1C77" w:rsidP="00764CF4">
      <w:pPr>
        <w:pStyle w:val="ListParagraph"/>
        <w:spacing w:line="360" w:lineRule="auto"/>
        <w:contextualSpacing w:val="0"/>
        <w:rPr>
          <w:rFonts w:ascii="Cambria" w:hAnsi="Cambria"/>
          <w:sz w:val="24"/>
          <w:szCs w:val="24"/>
          <w:lang w:val="bg-BG"/>
        </w:rPr>
      </w:pPr>
    </w:p>
    <w:p w:rsidR="00764CF4" w:rsidRPr="000D1C77" w:rsidRDefault="00764CF4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Експерт системно администриране и информационна сигурност - 3 бр.</w:t>
      </w:r>
    </w:p>
    <w:p w:rsidR="00764CF4" w:rsidRPr="000D1C77" w:rsidRDefault="00764CF4" w:rsidP="00764CF4">
      <w:pPr>
        <w:pStyle w:val="ListParagraph"/>
        <w:numPr>
          <w:ilvl w:val="0"/>
          <w:numId w:val="10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Допълнителна квалификация: 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Сертификат в областта на поддръжката на Microsoft базирани сървърни операционни системи (MCSE: Server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Infrastructure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или еквивалентен).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Сертификат в областта на поддръжката на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Linux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базирани сървърни операционни системи (LPIC-2 или еквивалентен)</w:t>
      </w:r>
    </w:p>
    <w:p w:rsidR="00764CF4" w:rsidRPr="000D1C77" w:rsidRDefault="00764CF4" w:rsidP="00764CF4">
      <w:pPr>
        <w:pStyle w:val="ListParagraph"/>
        <w:numPr>
          <w:ilvl w:val="0"/>
          <w:numId w:val="10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Общ професионален опит: не по-малко от 5г. опит в областта на информационните и/или комуникационните технологии, от които минимум 3г. опит в областта на управлението на ИТ услуги </w:t>
      </w:r>
    </w:p>
    <w:p w:rsidR="00764CF4" w:rsidRPr="000D1C77" w:rsidRDefault="00764CF4" w:rsidP="00764CF4">
      <w:pPr>
        <w:pStyle w:val="ListParagraph"/>
        <w:numPr>
          <w:ilvl w:val="0"/>
          <w:numId w:val="10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в най-малко 1 успешно приключен проект в областта на предоставянето на ИТ услуги в държавната администрация.</w:t>
      </w:r>
    </w:p>
    <w:p w:rsidR="00764CF4" w:rsidRPr="000D1C77" w:rsidRDefault="00764CF4" w:rsidP="00764CF4">
      <w:p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</w:p>
    <w:p w:rsidR="00764CF4" w:rsidRPr="000D1C77" w:rsidRDefault="00764CF4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 xml:space="preserve">Експерт, поддръжка на пощенска </w:t>
      </w:r>
      <w:proofErr w:type="spellStart"/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инфраструктураи</w:t>
      </w:r>
      <w:proofErr w:type="spellEnd"/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 xml:space="preserve"> информационна сигурност (Еди) MCSE:</w:t>
      </w:r>
      <w:proofErr w:type="spellStart"/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Messaging</w:t>
      </w:r>
      <w:proofErr w:type="spellEnd"/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) – 1 бр.</w:t>
      </w:r>
    </w:p>
    <w:p w:rsidR="00764CF4" w:rsidRPr="000D1C77" w:rsidRDefault="00764CF4" w:rsidP="00764CF4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Допълнителна квалификация: 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Сертификат в областта на поддръжката на Microsoft базирани сървърни инфраструктури (MCSE: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Messaging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или еквивалентен).</w:t>
      </w:r>
    </w:p>
    <w:p w:rsidR="00764CF4" w:rsidRPr="000D1C77" w:rsidRDefault="00764CF4" w:rsidP="00764CF4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Общ професионален опит: не по-малко от 5г. опит в областта на информационните и/или комуникационните технологии, от които минимум 3г. опит в областта на управлението на ИТ услуги.</w:t>
      </w:r>
    </w:p>
    <w:p w:rsidR="00764CF4" w:rsidRPr="000D1C77" w:rsidRDefault="00764CF4" w:rsidP="00764CF4">
      <w:pPr>
        <w:pStyle w:val="ListParagraph"/>
        <w:numPr>
          <w:ilvl w:val="0"/>
          <w:numId w:val="7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в най-малко 1 успешно приключен проект в областта на предоставянето на ИТ услуги в държавната администрация.</w:t>
      </w:r>
    </w:p>
    <w:p w:rsidR="00764CF4" w:rsidRPr="000D1C77" w:rsidRDefault="00764CF4" w:rsidP="00764CF4">
      <w:p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</w:p>
    <w:p w:rsidR="00764CF4" w:rsidRPr="000D1C77" w:rsidRDefault="00764CF4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Експерт мрежово администриране и информационна сигурност - 2 бр.</w:t>
      </w:r>
    </w:p>
    <w:p w:rsidR="00764CF4" w:rsidRPr="000D1C77" w:rsidRDefault="00764CF4" w:rsidP="00764CF4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Допълнителна квалификация: 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Сертификат в областта на управлението на мрежови инфраструктури (CCNP Service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Provider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или еквивалентен);</w:t>
      </w:r>
    </w:p>
    <w:p w:rsidR="00764CF4" w:rsidRPr="000D1C77" w:rsidRDefault="00764CF4" w:rsidP="00764C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Сертификат в областта на управлението на мрежовата сигурност (CCNP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Security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или еквивалентен);</w:t>
      </w:r>
    </w:p>
    <w:p w:rsidR="00764CF4" w:rsidRPr="000D1C77" w:rsidRDefault="00764CF4" w:rsidP="00764CF4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Общ професионален опит: не по-малко от 5г. опит в областта на информационните и/или комуникационните технологии, от които минимум 3г. опит в областта на управлението на ИТ услуги.</w:t>
      </w:r>
    </w:p>
    <w:p w:rsidR="00764CF4" w:rsidRPr="000D1C77" w:rsidRDefault="00764CF4" w:rsidP="00764CF4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в най-малко 1 успешно приключен проект в областта на предоставянето на ИТ услуги в държавната администрация.</w:t>
      </w:r>
    </w:p>
    <w:p w:rsidR="00764CF4" w:rsidRPr="000D1C77" w:rsidRDefault="00764CF4" w:rsidP="00764CF4">
      <w:pPr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</w:p>
    <w:p w:rsidR="00764CF4" w:rsidRPr="000D1C77" w:rsidRDefault="00764CF4" w:rsidP="00860AE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i/>
          <w:iCs/>
          <w:sz w:val="24"/>
          <w:szCs w:val="24"/>
          <w:lang w:val="bg-BG"/>
        </w:rPr>
      </w:pPr>
      <w:r w:rsidRPr="000D1C77">
        <w:rPr>
          <w:rFonts w:ascii="Cambria" w:hAnsi="Cambria"/>
          <w:b/>
          <w:bCs/>
          <w:i/>
          <w:iCs/>
          <w:sz w:val="24"/>
          <w:szCs w:val="24"/>
          <w:lang w:val="bg-BG"/>
        </w:rPr>
        <w:t>Експерт потребителска поддръжка и информационна сигурност –2 бр.</w:t>
      </w:r>
    </w:p>
    <w:p w:rsidR="00764CF4" w:rsidRPr="000D1C77" w:rsidRDefault="00764CF4" w:rsidP="00764CF4">
      <w:pPr>
        <w:pStyle w:val="ListParagraph"/>
        <w:numPr>
          <w:ilvl w:val="0"/>
          <w:numId w:val="9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Общ професионален опит: не по-малко от 5г. опит в областта на информационните и/или комуникационните технологии, от които минимум 3г. опит в областта на управлението на ИТ услуги.</w:t>
      </w:r>
    </w:p>
    <w:p w:rsidR="00764CF4" w:rsidRPr="000D1C77" w:rsidRDefault="00764CF4" w:rsidP="00764CF4">
      <w:pPr>
        <w:pStyle w:val="ListParagraph"/>
        <w:numPr>
          <w:ilvl w:val="0"/>
          <w:numId w:val="9"/>
        </w:numPr>
        <w:spacing w:line="36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Специфичен професионален опит: участие в най-малко 1 успешно приключен проект в областта на предоставянето на ИТ услуги в държавната администрация.</w:t>
      </w:r>
    </w:p>
    <w:p w:rsidR="00764CF4" w:rsidRPr="000D1C77" w:rsidRDefault="00764CF4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764CF4" w:rsidRPr="000D1C77" w:rsidRDefault="00764CF4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Активи в ИКИ на МВнР, които са в обхвата на поръчката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Работни станции – 650 бр.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Сървърни системи – 65бр.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Мрежови системи – 60 бр.</w:t>
      </w:r>
    </w:p>
    <w:p w:rsidR="001421C0" w:rsidRPr="000D1C77" w:rsidRDefault="001421C0" w:rsidP="001421C0">
      <w:pPr>
        <w:spacing w:line="360" w:lineRule="auto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Активи в ИКИ на МВнР, които не са в обхвата на поръчката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Всички сървърни системи за нуждите на НВИС;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Всички мрежови системи за нуждите на НВИС;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Всички дискови системи за нуждите на НВИС.</w:t>
      </w:r>
    </w:p>
    <w:p w:rsidR="001421C0" w:rsidRPr="000D1C77" w:rsidRDefault="001421C0" w:rsidP="001421C0">
      <w:pPr>
        <w:spacing w:line="360" w:lineRule="auto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Методики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Методика за извършване на еднократни висококвалифицирани ИКТ дейности</w:t>
      </w:r>
    </w:p>
    <w:p w:rsidR="001421C0" w:rsidRPr="000D1C77" w:rsidRDefault="001421C0" w:rsidP="001421C0">
      <w:pPr>
        <w:pStyle w:val="ListParagraph"/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Участникът да предложи към Техническото предложение документ „Методика за извършване на еднократни висококвалифицирани ИКТ дейности“, в който да са засегнати детайлно: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Документиране на ИКИ;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Анализиране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Активна директория;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Анализиране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безжични мрежи;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Инвентаризиране на приложни системи;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Първоначално сканиране за технически уязвимости и прилагане на мерки за отстраняване на открити несъответствия;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Анализиране на работни станции за наличие на зловреден софтуер;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Анализиране на сървърни системи за наличие на зловреден софтуер;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Реализиране на IDS функционалност;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Оценяване на рисковете в ИКИ.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Методика за предоставяне на регулярни висококвалифицирани ИКТ услуги</w:t>
      </w:r>
    </w:p>
    <w:p w:rsidR="001421C0" w:rsidRPr="000D1C77" w:rsidRDefault="001421C0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Участникът да предложи към Техническото предложение документ „Методика за предоставяне на регулярни висококвалифицирани ИКТ услуги“, в който да са засегнати детайлно: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Сканиране за техническите уязвимости и прилагане на мерки за отстраняване на откритите несъответствия;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Преглед на работните станции за наличие на зловреден софтуер;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Преглед на сървърните системи за наличие на зловреден софтуер;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Наблюдение на реализираната IDS функционалност и предприемане на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проактивни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мерки;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Експертна помощ на място и реакция при инциденти.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Методика за осигуряване на защита на мрежовия трафик на МВнР</w:t>
      </w:r>
    </w:p>
    <w:p w:rsidR="001421C0" w:rsidRPr="000D1C77" w:rsidRDefault="001421C0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Участникът да предложи към Техническото предложение документ „Методика за осигуряване на защита на мрежовия трафик на МВнР“, в който да са засегнати детайлно: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Защита от зловреден код в операционните системи;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Защита от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Distributed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Denial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of Service (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DDoS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).</w:t>
      </w:r>
    </w:p>
    <w:p w:rsidR="001421C0" w:rsidRPr="000D1C77" w:rsidRDefault="001421C0" w:rsidP="001421C0">
      <w:pPr>
        <w:pStyle w:val="ListParagraph"/>
        <w:spacing w:line="360" w:lineRule="auto"/>
        <w:ind w:left="2136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Отчитане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предоставя3 (три) месечни доклади за отчитане на дейностите или услугите по проекта, които да съдържат: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Информация за извършените дейности и предоставените услуги;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Информация за състоянието на ИКИ и;</w:t>
      </w:r>
    </w:p>
    <w:p w:rsidR="001421C0" w:rsidRPr="000D1C77" w:rsidRDefault="001421C0" w:rsidP="001421C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Препоръки за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постиганеи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поддържане на ниски нива на информационните рискове.</w:t>
      </w:r>
    </w:p>
    <w:p w:rsidR="001421C0" w:rsidRPr="000D1C77" w:rsidRDefault="001421C0" w:rsidP="001421C0">
      <w:pPr>
        <w:spacing w:line="360" w:lineRule="auto"/>
        <w:ind w:left="708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Докладите за отчитане на дейностите и услугите по проекта се приемат от Възложителя с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приемо-предавателен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протокол.</w:t>
      </w:r>
    </w:p>
    <w:p w:rsidR="001421C0" w:rsidRPr="000D1C77" w:rsidRDefault="001421C0" w:rsidP="001421C0">
      <w:pPr>
        <w:pStyle w:val="ListParagraph"/>
        <w:spacing w:line="360" w:lineRule="auto"/>
        <w:ind w:left="2136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1"/>
        <w:numPr>
          <w:ilvl w:val="0"/>
          <w:numId w:val="2"/>
        </w:numPr>
        <w:rPr>
          <w:rFonts w:ascii="Cambria" w:hAnsi="Cambria"/>
          <w:b/>
          <w:szCs w:val="24"/>
        </w:rPr>
      </w:pPr>
      <w:bookmarkStart w:id="3" w:name="_Toc430894604"/>
      <w:r w:rsidRPr="000D1C77">
        <w:rPr>
          <w:rFonts w:ascii="Cambria" w:hAnsi="Cambria"/>
          <w:b/>
          <w:szCs w:val="24"/>
        </w:rPr>
        <w:t>Извършване на еднократни висококвалифицирани ИКТ дейности</w:t>
      </w:r>
    </w:p>
    <w:p w:rsidR="001421C0" w:rsidRPr="000D1C77" w:rsidRDefault="001421C0" w:rsidP="001421C0">
      <w:pPr>
        <w:spacing w:line="360" w:lineRule="auto"/>
        <w:ind w:left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Всички еднократни висококвалифицирани ИКТ дейности са свързани с постигане на ниски нива на информационните рискове, които да бъдат поддържани впоследствие чрез предоставяните регулярни ИКТ услуги и гарантиране на поверителността, цялостността и наличността на трансферираната, обработваната и съхраняваната информацията в ИКИ на МВнР.</w:t>
      </w:r>
    </w:p>
    <w:p w:rsidR="001421C0" w:rsidRPr="000D1C77" w:rsidRDefault="001421C0" w:rsidP="001421C0">
      <w:pPr>
        <w:spacing w:line="360" w:lineRule="auto"/>
        <w:ind w:left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всички описани по-долу еднократни ИКТ дейности да бъдат изпълнени в срок до 3 (три) месеца, считано от датата на подписване на договор с Изпълнителя, в Етап 1 от проекта.</w:t>
      </w: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Документиране на ИКИ на физическо ниво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извърши цялостно обследване на съществуващата ИКИ на физическо ниво на МВнР и да изготви детайлна техническа документация, която да бъде поддържана до края на проекта.  Необходимо е документацията да съдържа: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Физическата топология на изградената комуникационна мрежа: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Топология на използваните комуникационни трасета;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Разположение и вид на мрежовите устройства;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Разположение и вид на крайните устройства - сървъри, работни станции, комуникационно оборудване и периферни устройства.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Използвани сървърни помещения: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Системи за контрол на достъпа;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Системи за осигуряване на параметрите на обкръжаващата среда;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Системи за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пожаро-известяване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/гасене;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Системи за осигуряване на непрекъсваемо захранване.</w:t>
      </w:r>
    </w:p>
    <w:p w:rsidR="001421C0" w:rsidRPr="000D1C77" w:rsidRDefault="001421C0" w:rsidP="001421C0">
      <w:pPr>
        <w:pStyle w:val="ListParagraph"/>
        <w:spacing w:line="360" w:lineRule="auto"/>
        <w:ind w:left="2160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Документиране на ИКИ на логическо ниво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извърши цялостно обследване на съществуващата ИКИ на логическо ниво на МВнР и да изготви детайлна техническа документация, която да бъде поддържана до края на проекта.  Необходимо е документацията да съдържа: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Физически канали за връзка от МВнР към външни организации и/или доставчици: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Физическа свързаност към доставчик/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ици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Интернет;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Физическа свързаност към ЕЕСМ на ДА;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Други връзки - радиорелейни връзки, сателитни и/или други комуникации.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Физически връзки между отделните устройства;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HLD, LLD и схеми;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Конфигурации на: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Маршрутизатори;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Защитни стени;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Комутатори в ядрото на мрежата;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Комутаторите в слоя за достъп на мрежата.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Политики за: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Управление на комуникационната инфраструктура – виртуални мрежи за управление на устройствата, контрол на достъпа;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Достъп до сървърните системи;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Отдалечен достъп.</w:t>
      </w:r>
    </w:p>
    <w:p w:rsidR="001421C0" w:rsidRPr="000D1C77" w:rsidRDefault="001421C0" w:rsidP="001421C0">
      <w:pPr>
        <w:pStyle w:val="Heading3"/>
        <w:numPr>
          <w:ilvl w:val="2"/>
          <w:numId w:val="2"/>
        </w:numPr>
        <w:rPr>
          <w:rFonts w:ascii="Cambria" w:hAnsi="Cambria"/>
          <w:szCs w:val="24"/>
          <w:lang w:val="bg-BG"/>
        </w:rPr>
      </w:pPr>
      <w:r w:rsidRPr="000D1C77">
        <w:rPr>
          <w:rFonts w:ascii="Cambria" w:hAnsi="Cambria"/>
          <w:szCs w:val="24"/>
          <w:lang w:val="bg-BG"/>
        </w:rPr>
        <w:t>Процедури за създаване на резервни копия на конфигурационните файлове на отделните устройства и проследяване на промени по конфигурациите.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 xml:space="preserve">Анализиране и </w:t>
      </w:r>
      <w:proofErr w:type="spellStart"/>
      <w:r w:rsidRPr="000D1C77">
        <w:rPr>
          <w:rFonts w:ascii="Cambria" w:hAnsi="Cambria"/>
          <w:b w:val="0"/>
          <w:szCs w:val="24"/>
        </w:rPr>
        <w:t>преконфигуриране</w:t>
      </w:r>
      <w:proofErr w:type="spellEnd"/>
      <w:r w:rsidRPr="000D1C77">
        <w:rPr>
          <w:rFonts w:ascii="Cambria" w:hAnsi="Cambria"/>
          <w:b w:val="0"/>
          <w:szCs w:val="24"/>
        </w:rPr>
        <w:t xml:space="preserve"> на Активна директория (MS AD)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анализира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Активната директория и домейн контролерите на МВнР, с цел постигане на ниски нива на информационните рискове за участващите в Активната директория компоненти - работни станции, сървъри и периферни устройства.  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 на потребителите с административни и/или системни права;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 на възникналите и потенциалните проблеми при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репликиране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между домейн контролерите;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 на състоянието на дялове за данни на Активната директория;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топологията на използваната Активна директория, в т.ч. топология на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Forest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ниво,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Domain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ниво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репликациите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между домейн контролерите;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инсталираният софтуер върху домейн контролерите на Активната директория;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груповите политики в Активната директория;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домейн контролерите и/или обновяването им до по-нови версии;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политики за сигурност за потребителите на Активната директория.</w:t>
      </w:r>
    </w:p>
    <w:p w:rsidR="001421C0" w:rsidRPr="000D1C77" w:rsidRDefault="001421C0" w:rsidP="001421C0">
      <w:p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 xml:space="preserve">Анализиране и </w:t>
      </w:r>
      <w:proofErr w:type="spellStart"/>
      <w:r w:rsidRPr="000D1C77">
        <w:rPr>
          <w:rFonts w:ascii="Cambria" w:hAnsi="Cambria"/>
          <w:b w:val="0"/>
          <w:szCs w:val="24"/>
        </w:rPr>
        <w:t>преконфигуриране</w:t>
      </w:r>
      <w:proofErr w:type="spellEnd"/>
      <w:r w:rsidRPr="000D1C77">
        <w:rPr>
          <w:rFonts w:ascii="Cambria" w:hAnsi="Cambria"/>
          <w:b w:val="0"/>
          <w:szCs w:val="24"/>
        </w:rPr>
        <w:t xml:space="preserve"> на безжични мрежи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анализира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безжичните мрежи на МВнР, с цел постигане на ниски нива на информационните рискове.  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 на потребителите имащи право за ползване на безжични комуникации;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 на налични несанкционирани точки за достъп;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протоколи за сигурност;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Анализ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на достъпа през безжичните мрежи.</w:t>
      </w:r>
    </w:p>
    <w:p w:rsidR="001421C0" w:rsidRPr="000D1C77" w:rsidRDefault="001421C0" w:rsidP="001421C0">
      <w:p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Инвентаризиране на приложните системи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инвентаризира всички приложни системи, работещи в МВнР. 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Изготвяне на списък на всички приложни системи и свързаните с тях ИТ услуги;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Изготвяне на техническа спецификация за всяка приложна система;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Изготвяне на описание на техническите изисквания за всяка приложна система;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Разработване на политики за резервиране на информацията обработвана чрез всяка приложна система.</w:t>
      </w:r>
    </w:p>
    <w:p w:rsidR="001421C0" w:rsidRPr="000D1C77" w:rsidRDefault="001421C0" w:rsidP="001421C0">
      <w:p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Първоначално сканиране за технически уязвимости и прилагане на мерки за отстраняване на откритите несъответствия</w:t>
      </w:r>
    </w:p>
    <w:p w:rsidR="001421C0" w:rsidRPr="000D1C77" w:rsidRDefault="001421C0" w:rsidP="001421C0">
      <w:pPr>
        <w:spacing w:line="360" w:lineRule="auto"/>
        <w:ind w:left="720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сканира за технически уязвимости всички  работещи в МВнР информационни системи – мрежови, сървърни и потребителски. Необходимо е тестът за техническа уязвимост да представлява активен комплекс от дейности, които да се извършват чрез сканиране с автоматизирани инструменти (ползващи база данни от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Network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Vulnerability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Tests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(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NVTs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)) и прилагане на експертни неавтоматизирани методи. Необходимо е процесът на тестване да обхваща публично достъпните и локалните информационни ресурси на МВнР и да извършва проверка за наличие на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Common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Vulnerabilities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and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Exposures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(CVE), регистрирани в глобалните бази данни. Необходимо е всяко открито несъответствие да се анализира и оценява посредством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Common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Vulnerability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Scoring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System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(CVSS), която дава информация за характеристиките на уязвимостите и формира числови оценки на критичността им.</w:t>
      </w:r>
      <w:bookmarkStart w:id="4" w:name="result_box"/>
      <w:bookmarkEnd w:id="4"/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Сканиране за технически уязвимости и прилагане на мерки за отстраняване на откритите несъответствия за всички публично достъпни ИТ услуги;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Сканиране за технически уязвимости и прилагане на мерки за отстраняване на откритите несъответствия за всички ИТ ресурси в локалните мрежи.</w:t>
      </w:r>
    </w:p>
    <w:p w:rsidR="001421C0" w:rsidRPr="000D1C77" w:rsidRDefault="001421C0" w:rsidP="001421C0">
      <w:pPr>
        <w:spacing w:line="360" w:lineRule="auto"/>
        <w:ind w:left="708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Анализиране на работните станции за наличие на зловреден софтуер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анализира всички работни станции за зловреден софтуер и да изготви план за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, надстройване, преинсталиране или деинсталиране на приложения и/или операционни системи, който да бъде реализиран в рамките на предоставяне на услуги в Етап 2 от проекта.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компютърни вируси;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известни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RootKits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 xml:space="preserve"> -  механизми и техники, чрез които зловредни програми, вкл. компютърни вируси, шпионски програми и троянски коне, се опитват да се скрият от антивирусни програми и други приложения за сигурност;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участие на работните станции в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botnets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инсталиран софтуер, без знанието на потребителя, който събира лична информация за него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spyware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), в т.ч. софтуер за събиране на пароли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keylogger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софтуер, който управлява рекламни съобщения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adware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Изготвяне на общ план за</w:t>
      </w:r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, надстройване, преинсталиране или деинсталиране на приложения и/или операционни системи.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Анализиране на сървърни системи за наличие на зловреден софтуер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анализира всички сървърни системи за зловреден софтуер и да изготви план за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, надстройване, преинсталиране или деинсталиране на приложения и/или операционни системи, който да бъде реализиран в Етап 2 от проекта.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компютърни вируси;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известни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RootKits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 xml:space="preserve"> -  механизми и техники, чрез които зловредни програми, вкл. компютърни вируси, шпионски програми и троянски коне, се опитват да се скрият от антивирусни програми и други приложения за сигурност;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участие на сървърните системи в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botnets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инсталиран софтуер, без знанието на системните администратори, който събира лична информация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spyware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), в т.ч. софтуер за събиране на пароли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keylogger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софтуер, който управлява рекламни съобщения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adware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Изготвяне на общ план за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преконфигуриране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, надстройване, преинсталиране или деинсталиране на приложения и/или операционни системи.</w:t>
      </w:r>
    </w:p>
    <w:p w:rsidR="001421C0" w:rsidRPr="000D1C77" w:rsidRDefault="001421C0" w:rsidP="001421C0">
      <w:pPr>
        <w:pStyle w:val="ListParagraph"/>
        <w:spacing w:line="360" w:lineRule="auto"/>
        <w:ind w:left="2160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Реализиране на IDS функционалност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идентифицира и отстрани познатите зловредни софтуери в МВнР, като наблюдава и изолира нетипичния мрежови трафик – изходящ и входящ, чрез реализиране на IDS функционалност, която пасивно да регистрира изградените мрежови връзки между граничната защитна стена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агрегиращите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комутатори в мрежата на МВнР.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Инсталиране, конфигуриране и управление на специализирано хардуерно устройство, собственост на Изпълнителя, което да работи в IDS режим, </w:t>
      </w:r>
      <w:r w:rsidRPr="000D1C77">
        <w:rPr>
          <w:rFonts w:ascii="Cambria" w:hAnsi="Cambria"/>
          <w:sz w:val="24"/>
          <w:szCs w:val="24"/>
          <w:lang w:val="bg-BG"/>
        </w:rPr>
        <w:t xml:space="preserve">пасивно регистрирайки изградените мрежови връзки между граничната защитна стена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агрегиращите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комутатори в мрежата на МВнР</w:t>
      </w:r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Изолиране на нетипичния мрежови трафик – изходящ и входящ.</w:t>
      </w:r>
    </w:p>
    <w:p w:rsidR="001421C0" w:rsidRPr="000D1C77" w:rsidRDefault="001421C0" w:rsidP="001421C0">
      <w:pPr>
        <w:pStyle w:val="ListParagraph"/>
        <w:spacing w:line="360" w:lineRule="auto"/>
        <w:ind w:left="2160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Оценяване на рисковете в ИКИ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изготви оценка на риска, която да съдържа идентифицирани, анализирани и оценени рискове, за всеки от които е направена конкретна препоръка за постигане и поддържане на ниски нива на информационните рискове, която да бъде реализирана в Етап 2 от проекта.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оценката на риска да съдържа: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Актив;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Местонахождение;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Стойност на актива;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Заплаха;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Уязвимо място;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Въздействие на заплахата;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Вероятност за инцидент;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Честота на инцидент;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Оценка на риска;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Категория на риска;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Препоръка </w:t>
      </w:r>
      <w:r w:rsidRPr="000D1C77">
        <w:rPr>
          <w:rFonts w:ascii="Cambria" w:hAnsi="Cambria"/>
          <w:sz w:val="24"/>
          <w:szCs w:val="24"/>
          <w:lang w:val="bg-BG"/>
        </w:rPr>
        <w:t>за постигане и поддържане на ниски нива на информационните рискове</w:t>
      </w:r>
      <w:r w:rsidRPr="000D1C77">
        <w:rPr>
          <w:rFonts w:ascii="Cambria" w:hAnsi="Cambria"/>
          <w:bCs/>
          <w:sz w:val="24"/>
          <w:szCs w:val="24"/>
          <w:lang w:val="bg-BG"/>
        </w:rPr>
        <w:t>.</w:t>
      </w:r>
    </w:p>
    <w:p w:rsidR="001421C0" w:rsidRPr="000D1C77" w:rsidRDefault="001421C0" w:rsidP="001421C0">
      <w:pPr>
        <w:spacing w:line="360" w:lineRule="auto"/>
        <w:ind w:left="708" w:firstLine="360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Първоначално конфигуриране на ИКИ оборудване, при необходимост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осигури висококвалифицирани експерти, които при необходимост да извършват първоначално конфигуриране на ИКИ оборудване, собственост на МВнР, и мигриране на ИТ услугите в ИКИ на МВнР към него. 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При необходимост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гранични комутатори;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гранични маршрутизатори;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защитни стени;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опорни комутатори;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SAN комутатори;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комутатори за клиентски достъп;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сървърни системи.</w:t>
      </w:r>
    </w:p>
    <w:p w:rsidR="001421C0" w:rsidRPr="000D1C77" w:rsidRDefault="001421C0" w:rsidP="001421C0">
      <w:pPr>
        <w:pStyle w:val="ListParagraph"/>
        <w:spacing w:line="360" w:lineRule="auto"/>
        <w:ind w:left="2160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1"/>
        <w:numPr>
          <w:ilvl w:val="0"/>
          <w:numId w:val="2"/>
        </w:numPr>
        <w:rPr>
          <w:rFonts w:ascii="Cambria" w:hAnsi="Cambria"/>
          <w:b/>
          <w:szCs w:val="24"/>
        </w:rPr>
      </w:pPr>
      <w:r w:rsidRPr="000D1C77">
        <w:rPr>
          <w:rFonts w:ascii="Cambria" w:hAnsi="Cambria"/>
          <w:b/>
          <w:szCs w:val="24"/>
        </w:rPr>
        <w:t>Предоставяне на регулярни висококвалифицирани ИКТ услуги</w:t>
      </w:r>
    </w:p>
    <w:p w:rsidR="001421C0" w:rsidRPr="000D1C77" w:rsidRDefault="001421C0" w:rsidP="001421C0">
      <w:pPr>
        <w:spacing w:line="360" w:lineRule="auto"/>
        <w:ind w:left="72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Всички регулярни висококвалифицирани ИКТ услуги са свързани с поддържане на ниски нива на информационните рискове и гарантиране на поверителността, цялостността и наличността на трансферираната, обработваната и съхраняваната информацията в информационната и комуникационната инфраструктура (ИКИ) на МВнР. Регулярността на услугите е с период 1 (един) месец.</w:t>
      </w:r>
    </w:p>
    <w:p w:rsidR="001421C0" w:rsidRPr="000D1C77" w:rsidRDefault="001421C0" w:rsidP="001421C0">
      <w:pPr>
        <w:spacing w:line="360" w:lineRule="auto"/>
        <w:ind w:left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всички</w:t>
      </w:r>
      <w:r w:rsidR="00764CF4" w:rsidRPr="000D1C77">
        <w:rPr>
          <w:rFonts w:ascii="Cambria" w:hAnsi="Cambria"/>
          <w:sz w:val="24"/>
          <w:szCs w:val="24"/>
          <w:lang w:val="bg-BG"/>
        </w:rPr>
        <w:t xml:space="preserve"> </w:t>
      </w:r>
      <w:r w:rsidRPr="000D1C77">
        <w:rPr>
          <w:rFonts w:ascii="Cambria" w:hAnsi="Cambria"/>
          <w:sz w:val="24"/>
          <w:szCs w:val="24"/>
          <w:lang w:val="bg-BG"/>
        </w:rPr>
        <w:t xml:space="preserve">описани по-долу регулярни ИКТ услуги да бъдат изпълнявани в срок от </w:t>
      </w:r>
      <w:r w:rsidR="00764CF4" w:rsidRPr="000D1C77">
        <w:rPr>
          <w:rFonts w:ascii="Cambria" w:hAnsi="Cambria"/>
          <w:sz w:val="24"/>
          <w:szCs w:val="24"/>
          <w:lang w:val="bg-BG"/>
        </w:rPr>
        <w:t>21</w:t>
      </w:r>
      <w:r w:rsidRPr="000D1C77">
        <w:rPr>
          <w:rFonts w:ascii="Cambria" w:hAnsi="Cambria"/>
          <w:sz w:val="24"/>
          <w:szCs w:val="24"/>
          <w:lang w:val="bg-BG"/>
        </w:rPr>
        <w:t xml:space="preserve"> (</w:t>
      </w:r>
      <w:r w:rsidR="00764CF4" w:rsidRPr="000D1C77">
        <w:rPr>
          <w:rFonts w:ascii="Cambria" w:hAnsi="Cambria"/>
          <w:sz w:val="24"/>
          <w:szCs w:val="24"/>
          <w:lang w:val="bg-BG"/>
        </w:rPr>
        <w:t>двадесет и един</w:t>
      </w:r>
      <w:r w:rsidRPr="000D1C77">
        <w:rPr>
          <w:rFonts w:ascii="Cambria" w:hAnsi="Cambria"/>
          <w:sz w:val="24"/>
          <w:szCs w:val="24"/>
          <w:lang w:val="bg-BG"/>
        </w:rPr>
        <w:t xml:space="preserve">) месеца, </w:t>
      </w:r>
      <w:r w:rsidR="00764CF4" w:rsidRPr="000D1C77">
        <w:rPr>
          <w:rFonts w:ascii="Cambria" w:hAnsi="Cambria"/>
          <w:sz w:val="24"/>
          <w:szCs w:val="24"/>
          <w:lang w:val="bg-BG"/>
        </w:rPr>
        <w:t xml:space="preserve">в Етап 2 от проекта, </w:t>
      </w:r>
      <w:r w:rsidRPr="000D1C77">
        <w:rPr>
          <w:rFonts w:ascii="Cambria" w:hAnsi="Cambria"/>
          <w:sz w:val="24"/>
          <w:szCs w:val="24"/>
          <w:lang w:val="bg-BG"/>
        </w:rPr>
        <w:t>считано от датата на приключване на еднократните ИКТ дейности в Етап 1 на проекта.</w:t>
      </w:r>
    </w:p>
    <w:p w:rsidR="00764CF4" w:rsidRPr="000D1C77" w:rsidRDefault="00764CF4" w:rsidP="001421C0">
      <w:pPr>
        <w:spacing w:line="360" w:lineRule="auto"/>
        <w:ind w:left="708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Сканиране за техническите уязвимости и прилагане на мерки за отстраняване на откритите несъответствия</w:t>
      </w:r>
    </w:p>
    <w:p w:rsidR="001421C0" w:rsidRPr="000D1C77" w:rsidRDefault="001421C0" w:rsidP="001421C0">
      <w:pPr>
        <w:spacing w:line="360" w:lineRule="auto"/>
        <w:ind w:left="720" w:firstLine="696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сканира за технически уязвимости всички  работещи в МВнР информационни системи – мрежови, сървърни и потребителски. Необходимо е тестът за техническа уязвимост да представлява активен комплекс от дейности, които да се извършват чрез сканиране с автоматизирани инструменти (ползващи база данни от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Network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Vulnerability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Tests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(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NVTs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)) и прилагане на експертни неавтоматизирани методи. Необходимо е процесът на тестване да обхваща публично достъпните и локалните информационни ресурси на МВнР и да извършва проверка за наличие на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Common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Vulnerabilities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and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Exposures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(CVE), регистрирани в глобалните бази данни. Необходимо е всяко открито несъответствие да се анализира и оценява посредством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Common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Vulnerability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Scoring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System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(CVSS), която дава информация за характеристиките на уязвимостите и формира числови оценки на критичността им.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предоставят регулярно следните услуги: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Сканиране за технически уязвимости и прилагане на мерки за отстраняване на откритите несъответствия за всички публично достъпни ИТ услуги;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Сканиране за технически уязвимости и прилагане на мерки за отстраняване на откритите несъответствия за всички ИТ ресурси в локалните мрежи.</w:t>
      </w:r>
    </w:p>
    <w:p w:rsidR="001421C0" w:rsidRPr="000D1C77" w:rsidRDefault="001421C0" w:rsidP="001421C0">
      <w:pPr>
        <w:spacing w:line="360" w:lineRule="auto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Преглед на работните станции за наличие на зловреден софтуер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анализира всички работни станции за зловреден софтуер и да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, надстройва, преинсталира или деинсталира приложения и/или операционни системи, включително и съгласно изготвеният план в Етап 1 на проекта.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предоставят регулярно следните услуги: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компютърни вируси;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известни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RootKits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 xml:space="preserve"> -  механизми и техники, чрез които зловредни програми, вкл. компютърни вируси, шпионски програми и троянски коне, се опитват да се скрият от антивирусни програми и други приложения за сигурност;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участие на работните станции в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botnets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инсталиран софтуер, без знанието на потребителя, който събира лична информация за него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spyware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), в т.ч. софтуер за събиране на пароли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keylogger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софтуер, който управлява рекламни съобщения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adware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).</w:t>
      </w:r>
    </w:p>
    <w:p w:rsidR="001421C0" w:rsidRPr="000D1C77" w:rsidRDefault="001421C0" w:rsidP="001421C0">
      <w:pPr>
        <w:spacing w:line="360" w:lineRule="auto"/>
        <w:ind w:left="1068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Преглед на сървърните системи за наличие на зловреден софтуер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анализира всички сървърни системи за зловреден софтуер и да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преконфигурира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, надстройва, преинсталира или деинсталира приложения и/или операционни системи, включително и съгласно изготвеният план в Етап 1 на проекта.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предоставят регулярно следните услуги: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компютърни вируси;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известни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RootKits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 xml:space="preserve"> -  механизми и техники, чрез които зловредни програми, вкл. компютърни вируси, шпионски програми и троянски коне, се опитват да се скрият от антивирусни програми и други приложения за сигурност;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Анализиране за участие на сървърните системи в 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botnets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инсталиран софтуер, без знанието на системните администратори, който събира лична информация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spyware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), в т.ч. софтуер за събиране на пароли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keylogger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Анализиране за софтуер, който управлява рекламни съобщения (</w:t>
      </w:r>
      <w:proofErr w:type="spellStart"/>
      <w:r w:rsidRPr="000D1C77">
        <w:rPr>
          <w:rFonts w:ascii="Cambria" w:hAnsi="Cambria"/>
          <w:bCs/>
          <w:sz w:val="24"/>
          <w:szCs w:val="24"/>
          <w:lang w:val="bg-BG"/>
        </w:rPr>
        <w:t>adware</w:t>
      </w:r>
      <w:proofErr w:type="spellEnd"/>
      <w:r w:rsidRPr="000D1C77">
        <w:rPr>
          <w:rFonts w:ascii="Cambria" w:hAnsi="Cambria"/>
          <w:bCs/>
          <w:sz w:val="24"/>
          <w:szCs w:val="24"/>
          <w:lang w:val="bg-BG"/>
        </w:rPr>
        <w:t>).</w:t>
      </w:r>
    </w:p>
    <w:p w:rsidR="001421C0" w:rsidRPr="000D1C77" w:rsidRDefault="001421C0" w:rsidP="001421C0">
      <w:pPr>
        <w:spacing w:line="360" w:lineRule="auto"/>
        <w:ind w:left="1068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 xml:space="preserve">Наблюдение на реализирана IDS функционалност и предприемане на </w:t>
      </w:r>
      <w:proofErr w:type="spellStart"/>
      <w:r w:rsidRPr="000D1C77">
        <w:rPr>
          <w:rFonts w:ascii="Cambria" w:hAnsi="Cambria"/>
          <w:b w:val="0"/>
          <w:szCs w:val="24"/>
        </w:rPr>
        <w:t>проактивни</w:t>
      </w:r>
      <w:proofErr w:type="spellEnd"/>
      <w:r w:rsidRPr="000D1C77">
        <w:rPr>
          <w:rFonts w:ascii="Cambria" w:hAnsi="Cambria"/>
          <w:b w:val="0"/>
          <w:szCs w:val="24"/>
        </w:rPr>
        <w:t xml:space="preserve"> мерки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наблюдава и управлява реализираната IDS функционалност, която пасивно регистрира изградените мрежови връзки между граничната защитна стена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агрегиращите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комутатори в мрежата на МВнР.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предоставят регулярно следните услуги: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 xml:space="preserve">Наблюдение и управление на специализирано хардуерно устройство, което работи в IDS режим, </w:t>
      </w:r>
      <w:r w:rsidRPr="000D1C77">
        <w:rPr>
          <w:rFonts w:ascii="Cambria" w:hAnsi="Cambria"/>
          <w:sz w:val="24"/>
          <w:szCs w:val="24"/>
          <w:lang w:val="bg-BG"/>
        </w:rPr>
        <w:t xml:space="preserve">пасивно регистрирайки изградените мрежови връзки между граничната защитна стена и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агрегиращите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комутатори в мрежата на МВнР</w:t>
      </w:r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Наблюдаване и изолиране на нетипичния мрежови трафик – изходящ и входящ.</w:t>
      </w:r>
    </w:p>
    <w:p w:rsidR="001421C0" w:rsidRPr="000D1C77" w:rsidRDefault="001421C0" w:rsidP="001421C0">
      <w:pPr>
        <w:spacing w:line="360" w:lineRule="auto"/>
        <w:ind w:left="1068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Експертна помощ на място и реакция при инциденти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осигури минимум двама експерта, които в рамките на работното време на ВЪЗЛОЖИТЕЛЯ, от 09:00 часа до 17:30 часа, да се ангажират с предоставяне на експертна помощ на място и реакция при инциденти свързани със сигурността.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Наблюдение и управление на мрежово оборудване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осигури висококвалифицирани експерти, които да наблюдават и управляват мрежовото оборудване на ИКИ на МВнР. 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предоставят регулярно следните услуги: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Наблюдение на мрежово оборудване;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Управление на мрежово оборудване.</w:t>
      </w:r>
    </w:p>
    <w:p w:rsidR="001421C0" w:rsidRPr="000D1C77" w:rsidRDefault="001421C0" w:rsidP="001421C0">
      <w:pPr>
        <w:pStyle w:val="ListParagraph"/>
        <w:spacing w:line="360" w:lineRule="auto"/>
        <w:ind w:left="2160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Прилагане на препоръки от оценката на риска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приложи направените препоръки за постигане и поддържане на ниски нива на информационните рискове.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Конфигуриране на ИКИ оборудване, при необходимост</w:t>
      </w:r>
    </w:p>
    <w:p w:rsidR="001421C0" w:rsidRPr="000D1C77" w:rsidRDefault="001421C0" w:rsidP="001421C0">
      <w:pPr>
        <w:spacing w:line="360" w:lineRule="auto"/>
        <w:ind w:left="708" w:firstLine="36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осигури висококвалифицирани експерти, които при необходимост да извършват конфигуриране на ИКИ оборудване, собственост на МВнР, и мигриране на ИТ услугите в ИКИ на МВнР към него. 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При необходимост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гранични комутатори;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гранични маршрутизатори;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защитни стени;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опорни комутатори;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SAN комутатори;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комутатори за клиентски достъп;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bCs/>
          <w:sz w:val="24"/>
          <w:szCs w:val="24"/>
          <w:lang w:val="bg-BG"/>
        </w:rPr>
        <w:t>Конфигуриране на сървърни системи.</w:t>
      </w:r>
    </w:p>
    <w:p w:rsidR="001421C0" w:rsidRPr="000D1C77" w:rsidRDefault="001421C0" w:rsidP="001421C0">
      <w:pPr>
        <w:spacing w:line="360" w:lineRule="auto"/>
        <w:ind w:left="708" w:firstLine="372"/>
        <w:jc w:val="both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spacing w:line="360" w:lineRule="auto"/>
        <w:rPr>
          <w:rFonts w:ascii="Cambria" w:hAnsi="Cambria"/>
          <w:sz w:val="24"/>
          <w:szCs w:val="24"/>
          <w:lang w:val="bg-BG"/>
        </w:rPr>
      </w:pPr>
    </w:p>
    <w:p w:rsidR="001421C0" w:rsidRPr="000D1C77" w:rsidRDefault="001421C0" w:rsidP="001421C0">
      <w:pPr>
        <w:pStyle w:val="Heading1"/>
        <w:numPr>
          <w:ilvl w:val="0"/>
          <w:numId w:val="2"/>
        </w:numPr>
        <w:rPr>
          <w:rFonts w:ascii="Cambria" w:hAnsi="Cambria"/>
          <w:b/>
          <w:szCs w:val="24"/>
        </w:rPr>
      </w:pPr>
      <w:r w:rsidRPr="000D1C77">
        <w:rPr>
          <w:rFonts w:ascii="Cambria" w:hAnsi="Cambria"/>
          <w:b/>
          <w:szCs w:val="24"/>
        </w:rPr>
        <w:t>Осигуряване на защита на мрежовия трафик на МВнР</w:t>
      </w:r>
    </w:p>
    <w:p w:rsidR="001421C0" w:rsidRPr="000D1C77" w:rsidRDefault="001421C0" w:rsidP="001421C0">
      <w:pPr>
        <w:spacing w:line="360" w:lineRule="auto"/>
        <w:ind w:left="72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Защитата на мрежовия трафик е свързана с постигане и поддържане на ниски нива на информационните рискове и гарантиране на поверителността, цялостността и наличността на трансферираната, обработваната и съхраняваната информацията в информационната и комуникационната инфраструктура (ИКИ) на МВнР.</w:t>
      </w:r>
    </w:p>
    <w:p w:rsidR="001421C0" w:rsidRPr="000D1C77" w:rsidRDefault="001421C0" w:rsidP="00764CF4">
      <w:pPr>
        <w:spacing w:line="360" w:lineRule="auto"/>
        <w:ind w:left="720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всички описани по-долу ИКТ дейности и услуги да бъдат </w:t>
      </w:r>
      <w:r w:rsidR="00764CF4" w:rsidRPr="000D1C77">
        <w:rPr>
          <w:rFonts w:ascii="Cambria" w:hAnsi="Cambria"/>
          <w:sz w:val="24"/>
          <w:szCs w:val="24"/>
          <w:lang w:val="bg-BG"/>
        </w:rPr>
        <w:t>и</w:t>
      </w:r>
      <w:r w:rsidRPr="000D1C77">
        <w:rPr>
          <w:rFonts w:ascii="Cambria" w:hAnsi="Cambria"/>
          <w:sz w:val="24"/>
          <w:szCs w:val="24"/>
          <w:lang w:val="bg-BG"/>
        </w:rPr>
        <w:t xml:space="preserve">зпълнявани в срок от </w:t>
      </w:r>
      <w:r w:rsidR="00764CF4" w:rsidRPr="000D1C77">
        <w:rPr>
          <w:rFonts w:ascii="Cambria" w:hAnsi="Cambria"/>
          <w:sz w:val="24"/>
          <w:szCs w:val="24"/>
          <w:lang w:val="bg-BG"/>
        </w:rPr>
        <w:t>24</w:t>
      </w:r>
      <w:r w:rsidRPr="000D1C77">
        <w:rPr>
          <w:rFonts w:ascii="Cambria" w:hAnsi="Cambria"/>
          <w:sz w:val="24"/>
          <w:szCs w:val="24"/>
          <w:lang w:val="bg-BG"/>
        </w:rPr>
        <w:t xml:space="preserve"> (двадесет</w:t>
      </w:r>
      <w:r w:rsidR="00764CF4" w:rsidRPr="000D1C77">
        <w:rPr>
          <w:rFonts w:ascii="Cambria" w:hAnsi="Cambria"/>
          <w:sz w:val="24"/>
          <w:szCs w:val="24"/>
          <w:lang w:val="bg-BG"/>
        </w:rPr>
        <w:t xml:space="preserve"> и четири</w:t>
      </w:r>
      <w:r w:rsidRPr="000D1C77">
        <w:rPr>
          <w:rFonts w:ascii="Cambria" w:hAnsi="Cambria"/>
          <w:sz w:val="24"/>
          <w:szCs w:val="24"/>
          <w:lang w:val="bg-BG"/>
        </w:rPr>
        <w:t xml:space="preserve">) месеца, считано от датата на </w:t>
      </w:r>
      <w:r w:rsidR="00764CF4" w:rsidRPr="000D1C77">
        <w:rPr>
          <w:rFonts w:ascii="Cambria" w:hAnsi="Cambria"/>
          <w:sz w:val="24"/>
          <w:szCs w:val="24"/>
          <w:lang w:val="bg-BG"/>
        </w:rPr>
        <w:t xml:space="preserve">започване изпълнението </w:t>
      </w:r>
      <w:r w:rsidRPr="000D1C77">
        <w:rPr>
          <w:rFonts w:ascii="Cambria" w:hAnsi="Cambria"/>
          <w:sz w:val="24"/>
          <w:szCs w:val="24"/>
          <w:lang w:val="bg-BG"/>
        </w:rPr>
        <w:t>на договор</w:t>
      </w:r>
      <w:r w:rsidR="00764CF4" w:rsidRPr="000D1C77">
        <w:rPr>
          <w:rFonts w:ascii="Cambria" w:hAnsi="Cambria"/>
          <w:sz w:val="24"/>
          <w:szCs w:val="24"/>
          <w:lang w:val="bg-BG"/>
        </w:rPr>
        <w:t>а</w:t>
      </w:r>
      <w:r w:rsidRPr="000D1C77">
        <w:rPr>
          <w:rFonts w:ascii="Cambria" w:hAnsi="Cambria"/>
          <w:sz w:val="24"/>
          <w:szCs w:val="24"/>
          <w:lang w:val="bg-BG"/>
        </w:rPr>
        <w:t xml:space="preserve"> с Изпълнителя, в Етап 3 от проекта.</w:t>
      </w: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>Защита от зловреден код в операционните системи</w:t>
      </w:r>
    </w:p>
    <w:p w:rsidR="001421C0" w:rsidRPr="000D1C77" w:rsidRDefault="001421C0" w:rsidP="001421C0">
      <w:pPr>
        <w:spacing w:line="360" w:lineRule="auto"/>
        <w:ind w:left="360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Изпълнителят да защити от зловреден код в операционните системи всички ресурси на МВнР, като открие, премахне и възпрепятства дълбоко прикрит зловреден код в операционните системи, който комуникира с отдалечени сървъри за контрол (C&amp;C), с цел събиране на информация или генериране на зловреден трафик.</w:t>
      </w:r>
    </w:p>
    <w:p w:rsidR="001421C0" w:rsidRPr="000D1C77" w:rsidRDefault="001421C0" w:rsidP="001421C0">
      <w:pPr>
        <w:spacing w:line="360" w:lineRule="auto"/>
        <w:ind w:left="360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bCs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Откриване на зловреден трафик чрез познати сигнатури, които се обновяват ежечасно</w:t>
      </w:r>
      <w:r w:rsidRPr="000D1C77">
        <w:rPr>
          <w:rFonts w:ascii="Cambria" w:hAnsi="Cambria"/>
          <w:bCs/>
          <w:sz w:val="24"/>
          <w:szCs w:val="24"/>
          <w:lang w:val="bg-BG"/>
        </w:rPr>
        <w:t>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Анализиране на аномалии в трафика и извършване на корелация в реално време.</w:t>
      </w:r>
    </w:p>
    <w:p w:rsidR="001421C0" w:rsidRPr="000D1C77" w:rsidRDefault="001421C0" w:rsidP="001421C0">
      <w:pPr>
        <w:pStyle w:val="Heading2"/>
        <w:numPr>
          <w:ilvl w:val="1"/>
          <w:numId w:val="2"/>
        </w:numPr>
        <w:rPr>
          <w:rFonts w:ascii="Cambria" w:hAnsi="Cambria"/>
          <w:b w:val="0"/>
          <w:szCs w:val="24"/>
        </w:rPr>
      </w:pPr>
      <w:r w:rsidRPr="000D1C77">
        <w:rPr>
          <w:rFonts w:ascii="Cambria" w:hAnsi="Cambria"/>
          <w:b w:val="0"/>
          <w:szCs w:val="24"/>
        </w:rPr>
        <w:t xml:space="preserve">Защита от </w:t>
      </w:r>
      <w:proofErr w:type="spellStart"/>
      <w:r w:rsidRPr="000D1C77">
        <w:rPr>
          <w:rFonts w:ascii="Cambria" w:hAnsi="Cambria"/>
          <w:b w:val="0"/>
          <w:szCs w:val="24"/>
        </w:rPr>
        <w:t>Distributed</w:t>
      </w:r>
      <w:proofErr w:type="spellEnd"/>
      <w:r w:rsidRPr="000D1C77">
        <w:rPr>
          <w:rFonts w:ascii="Cambria" w:hAnsi="Cambria"/>
          <w:b w:val="0"/>
          <w:szCs w:val="24"/>
        </w:rPr>
        <w:t xml:space="preserve"> </w:t>
      </w:r>
      <w:proofErr w:type="spellStart"/>
      <w:r w:rsidRPr="000D1C77">
        <w:rPr>
          <w:rFonts w:ascii="Cambria" w:hAnsi="Cambria"/>
          <w:b w:val="0"/>
          <w:szCs w:val="24"/>
        </w:rPr>
        <w:t>Denial</w:t>
      </w:r>
      <w:proofErr w:type="spellEnd"/>
      <w:r w:rsidRPr="000D1C77">
        <w:rPr>
          <w:rFonts w:ascii="Cambria" w:hAnsi="Cambria"/>
          <w:b w:val="0"/>
          <w:szCs w:val="24"/>
        </w:rPr>
        <w:t xml:space="preserve"> of Service (</w:t>
      </w:r>
      <w:proofErr w:type="spellStart"/>
      <w:r w:rsidRPr="000D1C77">
        <w:rPr>
          <w:rFonts w:ascii="Cambria" w:hAnsi="Cambria"/>
          <w:b w:val="0"/>
          <w:szCs w:val="24"/>
        </w:rPr>
        <w:t>DDoS</w:t>
      </w:r>
      <w:proofErr w:type="spellEnd"/>
      <w:r w:rsidRPr="000D1C77">
        <w:rPr>
          <w:rFonts w:ascii="Cambria" w:hAnsi="Cambria"/>
          <w:b w:val="0"/>
          <w:szCs w:val="24"/>
        </w:rPr>
        <w:t>)</w:t>
      </w:r>
    </w:p>
    <w:p w:rsidR="001421C0" w:rsidRPr="000D1C77" w:rsidRDefault="001421C0" w:rsidP="001421C0">
      <w:pPr>
        <w:spacing w:line="360" w:lineRule="auto"/>
        <w:ind w:left="720" w:firstLine="34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Необходимо е Изпълнителят да защити от зловреден код в операционните системи всички ресурси на МВнР, като предпази публичните ИТ услуги на МВнР от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DDoS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>.</w:t>
      </w:r>
    </w:p>
    <w:p w:rsidR="001421C0" w:rsidRPr="000D1C77" w:rsidRDefault="001421C0" w:rsidP="001421C0">
      <w:pPr>
        <w:spacing w:line="360" w:lineRule="auto"/>
        <w:ind w:left="360" w:firstLine="708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Необходимо е да се извършат следните дейности: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>Анализиране на входно-изходния мрежови трафик, като се следи за комуникация към потенциални C&amp;C центрове, списъка за който е генериран от детектори, разположени в ключови Интернет доставчици по целия свят;</w:t>
      </w:r>
    </w:p>
    <w:p w:rsidR="001421C0" w:rsidRPr="000D1C77" w:rsidRDefault="001421C0" w:rsidP="001421C0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bg-BG"/>
        </w:rPr>
      </w:pPr>
      <w:r w:rsidRPr="000D1C77">
        <w:rPr>
          <w:rFonts w:ascii="Cambria" w:hAnsi="Cambria"/>
          <w:sz w:val="24"/>
          <w:szCs w:val="24"/>
          <w:lang w:val="bg-BG"/>
        </w:rPr>
        <w:t xml:space="preserve">В случай на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DDoS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атака, пренасочване на входно-изходния мрежови трафик през Интернет базиран </w:t>
      </w:r>
      <w:proofErr w:type="spellStart"/>
      <w:r w:rsidRPr="000D1C77">
        <w:rPr>
          <w:rFonts w:ascii="Cambria" w:hAnsi="Cambria"/>
          <w:sz w:val="24"/>
          <w:szCs w:val="24"/>
          <w:lang w:val="bg-BG"/>
        </w:rPr>
        <w:t>скръбинг</w:t>
      </w:r>
      <w:proofErr w:type="spellEnd"/>
      <w:r w:rsidRPr="000D1C77">
        <w:rPr>
          <w:rFonts w:ascii="Cambria" w:hAnsi="Cambria"/>
          <w:sz w:val="24"/>
          <w:szCs w:val="24"/>
          <w:lang w:val="bg-BG"/>
        </w:rPr>
        <w:t xml:space="preserve"> център.</w:t>
      </w:r>
      <w:bookmarkEnd w:id="3"/>
    </w:p>
    <w:p w:rsidR="00D434F0" w:rsidRPr="000D1C77" w:rsidRDefault="00D434F0">
      <w:pPr>
        <w:rPr>
          <w:rFonts w:ascii="Cambria" w:hAnsi="Cambria"/>
          <w:sz w:val="24"/>
          <w:szCs w:val="24"/>
          <w:lang w:val="bg-BG"/>
        </w:rPr>
      </w:pPr>
    </w:p>
    <w:sectPr w:rsidR="00D434F0" w:rsidRPr="000D1C77" w:rsidSect="00D34115">
      <w:footerReference w:type="default" r:id="rId7"/>
      <w:pgSz w:w="11900" w:h="16820"/>
      <w:pgMar w:top="1134" w:right="1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E35" w:rsidRDefault="00373E35" w:rsidP="00373E35">
      <w:r>
        <w:separator/>
      </w:r>
    </w:p>
  </w:endnote>
  <w:endnote w:type="continuationSeparator" w:id="1">
    <w:p w:rsidR="00373E35" w:rsidRDefault="00373E35" w:rsidP="0037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06" w:rsidRDefault="00373E35">
    <w:pPr>
      <w:pStyle w:val="Footer"/>
      <w:jc w:val="right"/>
    </w:pPr>
    <w:r>
      <w:fldChar w:fldCharType="begin"/>
    </w:r>
    <w:r w:rsidR="001421C0">
      <w:instrText xml:space="preserve"> PAGE   \* MERGEFORMAT </w:instrText>
    </w:r>
    <w:r>
      <w:fldChar w:fldCharType="separate"/>
    </w:r>
    <w:r w:rsidR="000D1C77">
      <w:rPr>
        <w:noProof/>
      </w:rPr>
      <w:t>16</w:t>
    </w:r>
    <w:r>
      <w:rPr>
        <w:noProof/>
      </w:rPr>
      <w:fldChar w:fldCharType="end"/>
    </w:r>
  </w:p>
  <w:p w:rsidR="009A5E06" w:rsidRPr="006903FE" w:rsidRDefault="000D1C77" w:rsidP="00E9709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E35" w:rsidRDefault="00373E35" w:rsidP="00373E35">
      <w:r>
        <w:separator/>
      </w:r>
    </w:p>
  </w:footnote>
  <w:footnote w:type="continuationSeparator" w:id="1">
    <w:p w:rsidR="00373E35" w:rsidRDefault="00373E35" w:rsidP="00373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9F0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A02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04"/>
    <w:multiLevelType w:val="multilevel"/>
    <w:tmpl w:val="E2BCF7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>
    <w:nsid w:val="094B2B5E"/>
    <w:multiLevelType w:val="hybridMultilevel"/>
    <w:tmpl w:val="FAAC1EE6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663846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338D8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E781C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726D7"/>
    <w:multiLevelType w:val="hybridMultilevel"/>
    <w:tmpl w:val="9EB0671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9943AB8"/>
    <w:multiLevelType w:val="hybridMultilevel"/>
    <w:tmpl w:val="C81C5138"/>
    <w:lvl w:ilvl="0" w:tplc="337C89C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71EE0F3A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97D09"/>
    <w:multiLevelType w:val="hybridMultilevel"/>
    <w:tmpl w:val="E892E5A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1C0"/>
    <w:rsid w:val="000D1C77"/>
    <w:rsid w:val="001421C0"/>
    <w:rsid w:val="00373E35"/>
    <w:rsid w:val="00764CF4"/>
    <w:rsid w:val="00860AE2"/>
    <w:rsid w:val="00BD04C1"/>
    <w:rsid w:val="00D4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aliases w:val="Heading 1 Char Char,Heading 1 Char Char Char Char Char Char Char Char,Heading 1 Char Char Char Char Char Char,Heading 1 Char Char Char Char Char Char Char,Heading 1 Char Char Char Char"/>
    <w:basedOn w:val="Normal"/>
    <w:next w:val="Normal"/>
    <w:link w:val="Heading1Char"/>
    <w:qFormat/>
    <w:rsid w:val="001421C0"/>
    <w:pPr>
      <w:keepNext/>
      <w:spacing w:line="360" w:lineRule="auto"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1421C0"/>
    <w:pPr>
      <w:keepNext/>
      <w:spacing w:line="360" w:lineRule="auto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1421C0"/>
    <w:pPr>
      <w:keepNext/>
      <w:spacing w:line="360" w:lineRule="auto"/>
      <w:outlineLvl w:val="2"/>
    </w:pPr>
    <w:rPr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Heading 1 Char Char Char Char Char Char Char Char Char,Heading 1 Char Char Char Char Char Char Char1,Heading 1 Char Char Char Char Char Char Char Char1,Heading 1 Char Char Char Char Char"/>
    <w:basedOn w:val="DefaultParagraphFont"/>
    <w:link w:val="Heading1"/>
    <w:rsid w:val="001421C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421C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421C0"/>
    <w:rPr>
      <w:rFonts w:ascii="Times New Roman" w:eastAsia="Times New Roman" w:hAnsi="Times New Roman" w:cs="Times New Roman"/>
      <w:bCs/>
      <w:sz w:val="24"/>
      <w:szCs w:val="26"/>
      <w:lang w:val="en-US"/>
    </w:rPr>
  </w:style>
  <w:style w:type="table" w:styleId="TableGrid">
    <w:name w:val="Table Grid"/>
    <w:basedOn w:val="TableNormal"/>
    <w:rsid w:val="0014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1421C0"/>
    <w:rPr>
      <w:rFonts w:ascii="Courier New" w:hAnsi="Courier New" w:cs="Courier New"/>
      <w:lang w:val="bg-BG" w:eastAsia="bg-BG"/>
    </w:rPr>
  </w:style>
  <w:style w:type="character" w:customStyle="1" w:styleId="PlainTextChar">
    <w:name w:val="Plain Text Char"/>
    <w:basedOn w:val="DefaultParagraphFont"/>
    <w:link w:val="PlainText"/>
    <w:rsid w:val="001421C0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rsid w:val="001421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421C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64CF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 Moncheva</dc:creator>
  <cp:lastModifiedBy>rmoncheva</cp:lastModifiedBy>
  <cp:revision>4</cp:revision>
  <dcterms:created xsi:type="dcterms:W3CDTF">2017-11-13T11:25:00Z</dcterms:created>
  <dcterms:modified xsi:type="dcterms:W3CDTF">2017-11-13T11:38:00Z</dcterms:modified>
</cp:coreProperties>
</file>