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C27" w:rsidRPr="008D5293" w:rsidRDefault="00F17C27"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95DD5"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ДОГОВОР ЗА ДОСТАВКА НА </w:t>
      </w:r>
      <w:r w:rsidR="00855B78">
        <w:rPr>
          <w:rFonts w:asciiTheme="majorHAnsi" w:eastAsia="Times New Roman" w:hAnsiTheme="majorHAnsi"/>
          <w:b/>
          <w:sz w:val="24"/>
          <w:szCs w:val="24"/>
          <w:lang w:val="bg-BG"/>
        </w:rPr>
        <w:t>КОМПЮТЪРНО</w:t>
      </w:r>
      <w:r w:rsidR="00286FC7">
        <w:rPr>
          <w:rFonts w:asciiTheme="majorHAnsi" w:eastAsia="Times New Roman" w:hAnsiTheme="majorHAnsi"/>
          <w:b/>
          <w:sz w:val="24"/>
          <w:szCs w:val="24"/>
          <w:lang w:val="bg-BG"/>
        </w:rPr>
        <w:t xml:space="preserve"> И КОМУНИКАЦИОННО </w:t>
      </w:r>
      <w:r w:rsidR="00855B78">
        <w:rPr>
          <w:rFonts w:asciiTheme="majorHAnsi" w:eastAsia="Times New Roman" w:hAnsiTheme="majorHAnsi"/>
          <w:b/>
          <w:sz w:val="24"/>
          <w:szCs w:val="24"/>
          <w:lang w:val="bg-BG"/>
        </w:rPr>
        <w:t>ОБОРУДВАНЕ</w:t>
      </w: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w:t>
      </w:r>
      <w:r w:rsidR="008B2143" w:rsidRPr="008D5293">
        <w:rPr>
          <w:rFonts w:asciiTheme="majorHAnsi" w:eastAsia="Times New Roman" w:hAnsiTheme="majorHAnsi"/>
          <w:b/>
          <w:sz w:val="24"/>
          <w:szCs w:val="24"/>
          <w:lang w:val="bg-BG"/>
        </w:rPr>
        <w:t>……………</w:t>
      </w:r>
      <w:r w:rsidRPr="008D5293">
        <w:rPr>
          <w:rFonts w:asciiTheme="majorHAnsi" w:eastAsia="Times New Roman" w:hAnsiTheme="majorHAnsi"/>
          <w:b/>
          <w:sz w:val="24"/>
          <w:szCs w:val="24"/>
          <w:lang w:val="bg-BG"/>
        </w:rPr>
        <w:t>/</w:t>
      </w:r>
      <w:r w:rsidR="008B2143" w:rsidRPr="008D5293">
        <w:rPr>
          <w:rFonts w:asciiTheme="majorHAnsi" w:eastAsia="Times New Roman" w:hAnsiTheme="majorHAnsi"/>
          <w:b/>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Днес,</w:t>
      </w:r>
      <w:r w:rsidRPr="008D5293">
        <w:rPr>
          <w:rFonts w:asciiTheme="majorHAnsi" w:eastAsia="Times New Roman" w:hAnsiTheme="majorHAnsi"/>
          <w:sz w:val="24"/>
          <w:szCs w:val="24"/>
          <w:lang w:val="bg-BG"/>
        </w:rPr>
        <w:tab/>
      </w:r>
      <w:r w:rsidR="00E7271B"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 в </w:t>
      </w:r>
      <w:r w:rsidR="00E7271B" w:rsidRPr="008D5293">
        <w:rPr>
          <w:rFonts w:asciiTheme="majorHAnsi" w:eastAsia="Times New Roman" w:hAnsiTheme="majorHAnsi"/>
          <w:sz w:val="24"/>
          <w:szCs w:val="24"/>
          <w:lang w:val="bg-BG"/>
        </w:rPr>
        <w:t xml:space="preserve">гр. </w:t>
      </w:r>
      <w:r w:rsidR="00AD64BF" w:rsidRPr="008D5293">
        <w:rPr>
          <w:rFonts w:asciiTheme="majorHAnsi" w:eastAsia="Times New Roman" w:hAnsiTheme="majorHAnsi"/>
          <w:sz w:val="24"/>
          <w:szCs w:val="24"/>
          <w:lang w:val="bg-BG"/>
        </w:rPr>
        <w:t>София</w:t>
      </w:r>
      <w:r w:rsidRPr="008D5293">
        <w:rPr>
          <w:rFonts w:asciiTheme="majorHAnsi" w:eastAsia="Times New Roman" w:hAnsiTheme="majorHAnsi"/>
          <w:sz w:val="24"/>
          <w:szCs w:val="24"/>
          <w:lang w:val="bg-BG"/>
        </w:rPr>
        <w:t xml:space="preserve"> между:</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C3306B" w:rsidRPr="008D5293" w:rsidRDefault="00C3306B"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b/>
          <w:sz w:val="24"/>
          <w:szCs w:val="24"/>
          <w:lang w:val="bg-BG"/>
        </w:rPr>
        <w:t>МИНИСТЕРСТВО НА ВЪНШНИТЕ РАБОТИ</w:t>
      </w:r>
      <w:r w:rsidRPr="008D5293">
        <w:rPr>
          <w:rFonts w:asciiTheme="majorHAnsi" w:eastAsia="Times New Roman" w:hAnsiTheme="majorHAnsi"/>
          <w:sz w:val="24"/>
          <w:szCs w:val="24"/>
          <w:lang w:val="bg-BG"/>
        </w:rPr>
        <w:t xml:space="preserve">, с адрес: гр. София 1113, ул. „Александър </w:t>
      </w:r>
      <w:proofErr w:type="spellStart"/>
      <w:r w:rsidRPr="008D5293">
        <w:rPr>
          <w:rFonts w:asciiTheme="majorHAnsi" w:eastAsia="Times New Roman" w:hAnsiTheme="majorHAnsi"/>
          <w:sz w:val="24"/>
          <w:szCs w:val="24"/>
          <w:lang w:val="bg-BG"/>
        </w:rPr>
        <w:t>Жендов</w:t>
      </w:r>
      <w:proofErr w:type="spellEnd"/>
      <w:r w:rsidRPr="008D5293">
        <w:rPr>
          <w:rFonts w:asciiTheme="majorHAnsi" w:eastAsia="Times New Roman" w:hAnsiTheme="majorHAnsi"/>
          <w:sz w:val="24"/>
          <w:szCs w:val="24"/>
          <w:lang w:val="bg-BG"/>
        </w:rPr>
        <w:t xml:space="preserve">” № 2, код по Регистър БУЛСТАТ 000695228, представлявано от …………………………………………………., в качеството на ……………………………… и …………………………………., в качеството на главен счетоводител, съгласно [документ или акт, от който произтичат правомощията на лицето или лицата, представляващи възложителя]], наричано за краткост </w:t>
      </w:r>
      <w:r w:rsidR="008D5293" w:rsidRPr="008D5293">
        <w:rPr>
          <w:rFonts w:asciiTheme="majorHAnsi" w:eastAsia="Times New Roman" w:hAnsiTheme="majorHAnsi"/>
          <w:b/>
          <w:sz w:val="24"/>
          <w:szCs w:val="24"/>
          <w:lang w:val="bg-BG"/>
        </w:rPr>
        <w:t>Възложител</w:t>
      </w:r>
      <w:r w:rsidRPr="008D5293">
        <w:rPr>
          <w:rFonts w:asciiTheme="majorHAnsi" w:eastAsia="Times New Roman" w:hAnsiTheme="majorHAnsi"/>
          <w:sz w:val="24"/>
          <w:szCs w:val="24"/>
          <w:lang w:val="bg-BG"/>
        </w:rPr>
        <w:t>, от една страна,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и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[Наименование на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[с адрес: [адрес на изпълнителя] / със седалище и адрес на управление: [седалище и</w:t>
      </w:r>
      <w:r w:rsidR="00286FC7">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адрес на управление на изпълнителя] [попъл</w:t>
      </w:r>
      <w:r w:rsidR="00FA5A52" w:rsidRPr="008D5293">
        <w:rPr>
          <w:rFonts w:asciiTheme="majorHAnsi" w:eastAsia="Times New Roman" w:hAnsiTheme="majorHAnsi"/>
          <w:sz w:val="24"/>
          <w:szCs w:val="24"/>
          <w:lang w:val="bg-BG"/>
        </w:rPr>
        <w:t>ва се</w:t>
      </w:r>
      <w:r w:rsidRPr="008D5293">
        <w:rPr>
          <w:rFonts w:asciiTheme="majorHAnsi" w:eastAsia="Times New Roman" w:hAnsiTheme="majorHAnsi"/>
          <w:sz w:val="24"/>
          <w:szCs w:val="24"/>
          <w:lang w:val="bg-BG"/>
        </w:rPr>
        <w:t xml:space="preserve"> приложимото според случая],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[ЕИК / код по Регистър БУЛСТАТ / регистрационен номер или друг идентификационен код (ако изпълнителят е лице, установено в друга държава членка на ЕС или трета страна) […] [и ДДС номер […]] [</w:t>
      </w:r>
      <w:r w:rsidR="00FA5A52" w:rsidRPr="008D5293">
        <w:rPr>
          <w:rFonts w:asciiTheme="majorHAnsi" w:eastAsia="Times New Roman" w:hAnsiTheme="majorHAnsi"/>
          <w:sz w:val="24"/>
          <w:szCs w:val="24"/>
          <w:lang w:val="bg-BG"/>
        </w:rPr>
        <w:t>попълва се</w:t>
      </w:r>
      <w:r w:rsidRPr="008D5293">
        <w:rPr>
          <w:rFonts w:asciiTheme="majorHAnsi" w:eastAsia="Times New Roman" w:hAnsiTheme="majorHAnsi"/>
          <w:sz w:val="24"/>
          <w:szCs w:val="24"/>
          <w:lang w:val="bg-BG"/>
        </w:rPr>
        <w:t xml:space="preserve"> приложимото според случая],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представляван/а/о от [имена на лицето или лицата, представляващи изпълнителя], в качеството на [длъжност/и на лицето или лицата, представляващи изпълнителя], [съгласно [документ или акт, от който произтичат правомощията на лицето или лицата, представляващи изпълнителя – ако е приложимо]],</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наричан/а/о за краткост </w:t>
      </w:r>
      <w:r w:rsidR="008D5293" w:rsidRPr="008D5293">
        <w:rPr>
          <w:rFonts w:asciiTheme="majorHAnsi" w:eastAsia="Times New Roman" w:hAnsiTheme="majorHAnsi"/>
          <w:b/>
          <w:sz w:val="24"/>
          <w:szCs w:val="24"/>
          <w:lang w:val="bg-BG"/>
        </w:rPr>
        <w:t>Изпълнител</w:t>
      </w:r>
      <w:r w:rsidRPr="008D5293">
        <w:rPr>
          <w:rFonts w:asciiTheme="majorHAnsi" w:eastAsia="Times New Roman" w:hAnsiTheme="majorHAnsi"/>
          <w:sz w:val="24"/>
          <w:szCs w:val="24"/>
          <w:lang w:val="bg-BG"/>
        </w:rPr>
        <w:t>, от друга страна,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r w:rsidR="008D5293" w:rsidRPr="008D5293">
        <w:rPr>
          <w:rFonts w:asciiTheme="majorHAnsi" w:eastAsia="Times New Roman" w:hAnsiTheme="majorHAnsi"/>
          <w:b/>
          <w:sz w:val="24"/>
          <w:szCs w:val="24"/>
          <w:lang w:val="bg-BG"/>
        </w:rPr>
        <w:t>Възложителят</w:t>
      </w:r>
      <w:r w:rsidR="00286FC7">
        <w:rPr>
          <w:rFonts w:asciiTheme="majorHAnsi" w:eastAsia="Times New Roman" w:hAnsiTheme="majorHAnsi"/>
          <w:b/>
          <w:sz w:val="24"/>
          <w:szCs w:val="24"/>
          <w:lang w:val="bg-BG"/>
        </w:rPr>
        <w:t xml:space="preserve"> </w:t>
      </w:r>
      <w:r w:rsidRPr="008D5293">
        <w:rPr>
          <w:rFonts w:asciiTheme="majorHAnsi" w:eastAsia="Times New Roman" w:hAnsiTheme="majorHAnsi"/>
          <w:sz w:val="24"/>
          <w:szCs w:val="24"/>
          <w:lang w:val="bg-BG"/>
        </w:rPr>
        <w:t xml:space="preserve">и </w:t>
      </w:r>
      <w:r w:rsidR="008D5293" w:rsidRPr="008D5293">
        <w:rPr>
          <w:rFonts w:asciiTheme="majorHAnsi" w:eastAsia="Times New Roman" w:hAnsiTheme="majorHAnsi"/>
          <w:b/>
          <w:sz w:val="24"/>
          <w:szCs w:val="24"/>
          <w:lang w:val="bg-BG"/>
        </w:rPr>
        <w:t>Изпълнителят</w:t>
      </w:r>
      <w:r w:rsidR="00286FC7">
        <w:rPr>
          <w:rFonts w:asciiTheme="majorHAnsi" w:eastAsia="Times New Roman" w:hAnsiTheme="majorHAnsi"/>
          <w:b/>
          <w:sz w:val="24"/>
          <w:szCs w:val="24"/>
          <w:lang w:val="bg-BG"/>
        </w:rPr>
        <w:t xml:space="preserve"> </w:t>
      </w:r>
      <w:r w:rsidRPr="008D5293">
        <w:rPr>
          <w:rFonts w:asciiTheme="majorHAnsi" w:eastAsia="Times New Roman" w:hAnsiTheme="majorHAnsi"/>
          <w:sz w:val="24"/>
          <w:szCs w:val="24"/>
          <w:lang w:val="bg-BG"/>
        </w:rPr>
        <w:t>наричани заедно „Страните“, а всеки от тях поотделно „Страна“);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на основание чл. </w:t>
      </w:r>
      <w:r w:rsidR="00E7271B" w:rsidRPr="008D5293">
        <w:rPr>
          <w:rFonts w:asciiTheme="majorHAnsi" w:eastAsia="Times New Roman" w:hAnsiTheme="majorHAnsi"/>
          <w:sz w:val="24"/>
          <w:szCs w:val="24"/>
          <w:lang w:val="bg-BG"/>
        </w:rPr>
        <w:t>112</w:t>
      </w:r>
      <w:r w:rsidR="00855B78">
        <w:rPr>
          <w:rFonts w:asciiTheme="majorHAnsi" w:eastAsia="Times New Roman" w:hAnsiTheme="majorHAnsi"/>
          <w:sz w:val="24"/>
          <w:szCs w:val="24"/>
          <w:lang w:val="bg-BG"/>
        </w:rPr>
        <w:t xml:space="preserve"> във връзка с чл. 148, ал. 2</w:t>
      </w:r>
      <w:r w:rsidRPr="008D5293">
        <w:rPr>
          <w:rFonts w:asciiTheme="majorHAnsi" w:eastAsia="Times New Roman" w:hAnsiTheme="majorHAnsi"/>
          <w:sz w:val="24"/>
          <w:szCs w:val="24"/>
          <w:lang w:val="bg-BG"/>
        </w:rPr>
        <w:t xml:space="preserve"> от Закона за обществените поръчки („ЗОП“) и</w:t>
      </w:r>
      <w:r w:rsidR="00E7271B" w:rsidRPr="008D5293">
        <w:rPr>
          <w:rFonts w:asciiTheme="majorHAnsi" w:eastAsia="Times New Roman" w:hAnsiTheme="majorHAnsi"/>
          <w:sz w:val="24"/>
          <w:szCs w:val="24"/>
          <w:lang w:val="bg-BG"/>
        </w:rPr>
        <w:t xml:space="preserve"> Решение № …………………………..</w:t>
      </w:r>
      <w:r w:rsidRPr="008D5293">
        <w:rPr>
          <w:rFonts w:asciiTheme="majorHAnsi" w:eastAsia="Times New Roman" w:hAnsiTheme="majorHAnsi"/>
          <w:sz w:val="24"/>
          <w:szCs w:val="24"/>
          <w:lang w:val="bg-BG"/>
        </w:rPr>
        <w:t xml:space="preserve"> на </w:t>
      </w:r>
      <w:r w:rsidR="008D5293" w:rsidRPr="008D5293">
        <w:rPr>
          <w:rFonts w:asciiTheme="majorHAnsi" w:eastAsia="Times New Roman" w:hAnsiTheme="majorHAnsi"/>
          <w:sz w:val="24"/>
          <w:szCs w:val="24"/>
          <w:lang w:val="bg-BG"/>
        </w:rPr>
        <w:t xml:space="preserve">възложителя </w:t>
      </w:r>
      <w:r w:rsidRPr="008D5293">
        <w:rPr>
          <w:rFonts w:asciiTheme="majorHAnsi" w:eastAsia="Times New Roman" w:hAnsiTheme="majorHAnsi"/>
          <w:sz w:val="24"/>
          <w:szCs w:val="24"/>
          <w:lang w:val="bg-BG"/>
        </w:rPr>
        <w:t xml:space="preserve">за определяне на </w:t>
      </w:r>
      <w:r w:rsidR="008D5293" w:rsidRPr="008D5293">
        <w:rPr>
          <w:rFonts w:asciiTheme="majorHAnsi" w:eastAsia="Times New Roman" w:hAnsiTheme="majorHAnsi"/>
          <w:sz w:val="24"/>
          <w:szCs w:val="24"/>
          <w:lang w:val="bg-BG"/>
        </w:rPr>
        <w:t xml:space="preserve">изпълнител </w:t>
      </w:r>
      <w:r w:rsidRPr="008D5293">
        <w:rPr>
          <w:rFonts w:asciiTheme="majorHAnsi" w:eastAsia="Times New Roman" w:hAnsiTheme="majorHAnsi"/>
          <w:sz w:val="24"/>
          <w:szCs w:val="24"/>
          <w:lang w:val="bg-BG"/>
        </w:rPr>
        <w:t>на обществена поръчка с предмет:</w:t>
      </w:r>
      <w:r w:rsidR="00C3306B" w:rsidRPr="008D5293">
        <w:rPr>
          <w:rFonts w:asciiTheme="majorHAnsi" w:eastAsia="Times New Roman" w:hAnsiTheme="majorHAnsi"/>
          <w:sz w:val="24"/>
          <w:szCs w:val="24"/>
          <w:lang w:val="bg-BG"/>
        </w:rPr>
        <w:t>„</w:t>
      </w:r>
      <w:r w:rsidR="00855B78">
        <w:rPr>
          <w:rFonts w:asciiTheme="majorHAnsi" w:hAnsiTheme="majorHAnsi"/>
          <w:b/>
          <w:i/>
          <w:lang w:val="bg-BG"/>
        </w:rPr>
        <w:t>Доставка</w:t>
      </w:r>
      <w:r w:rsidR="00286FC7" w:rsidRPr="00286FC7">
        <w:rPr>
          <w:rFonts w:asciiTheme="majorHAnsi" w:hAnsiTheme="majorHAnsi"/>
          <w:b/>
          <w:i/>
          <w:lang w:val="bg-BG"/>
        </w:rPr>
        <w:t xml:space="preserve"> </w:t>
      </w:r>
      <w:r w:rsidR="00286FC7">
        <w:rPr>
          <w:rFonts w:asciiTheme="majorHAnsi" w:hAnsiTheme="majorHAnsi"/>
          <w:b/>
          <w:i/>
          <w:lang w:val="bg-BG"/>
        </w:rPr>
        <w:t xml:space="preserve">на </w:t>
      </w:r>
      <w:r w:rsidR="00286FC7" w:rsidRPr="00B56EE0">
        <w:rPr>
          <w:rFonts w:asciiTheme="majorHAnsi" w:hAnsiTheme="majorHAnsi"/>
          <w:b/>
          <w:i/>
          <w:lang w:val="bg-BG"/>
        </w:rPr>
        <w:t>комуникационна техника и сървъри за нуждите на информационно-комуникационната инфраструктура на Министерство на външните работи</w:t>
      </w:r>
      <w:r w:rsidR="00286FC7">
        <w:rPr>
          <w:rFonts w:asciiTheme="majorHAnsi" w:hAnsiTheme="majorHAnsi"/>
          <w:b/>
          <w:i/>
          <w:lang w:val="bg-BG"/>
        </w:rPr>
        <w:t xml:space="preserve"> </w:t>
      </w:r>
      <w:r w:rsidR="00C3306B"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w:t>
      </w:r>
      <w:r w:rsidR="00286FC7">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се сключи този договор („Договора/Договорът“) за възлагане на обществена поръчка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ПРЕДМЕТ НА ДОГОВОРА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1. Предмет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(1.1) Възложителят възлага, а Изпълнителят приема да извърши доставка</w:t>
      </w:r>
      <w:r w:rsidR="00855B78">
        <w:rPr>
          <w:rFonts w:asciiTheme="majorHAnsi" w:eastAsia="Times New Roman" w:hAnsiTheme="majorHAnsi"/>
          <w:sz w:val="24"/>
          <w:szCs w:val="24"/>
          <w:lang w:val="bg-BG"/>
        </w:rPr>
        <w:t>, монтаж, инсталиране</w:t>
      </w:r>
      <w:r w:rsidRPr="008D5293">
        <w:rPr>
          <w:rFonts w:asciiTheme="majorHAnsi" w:eastAsia="Times New Roman" w:hAnsiTheme="majorHAnsi"/>
          <w:sz w:val="24"/>
          <w:szCs w:val="24"/>
          <w:lang w:val="bg-BG"/>
        </w:rPr>
        <w:t xml:space="preserve"> и гаранционно сервизно обслужване на </w:t>
      </w:r>
      <w:r w:rsidR="00286FC7" w:rsidRPr="00B56EE0">
        <w:rPr>
          <w:rFonts w:asciiTheme="majorHAnsi" w:hAnsiTheme="majorHAnsi"/>
          <w:b/>
          <w:i/>
          <w:lang w:val="bg-BG"/>
        </w:rPr>
        <w:t>комуникационна техника и сървъри за нуждите на информационно-комуникационната инфраструктура на Министерство на външните работи</w:t>
      </w:r>
      <w:r w:rsidR="00C46671" w:rsidRPr="008D5293">
        <w:rPr>
          <w:rFonts w:asciiTheme="majorHAnsi" w:eastAsia="Times New Roman" w:hAnsiTheme="majorHAnsi"/>
          <w:sz w:val="24"/>
          <w:szCs w:val="24"/>
          <w:lang w:val="bg-BG"/>
        </w:rPr>
        <w:t>,</w:t>
      </w:r>
      <w:r w:rsidR="00A32B16">
        <w:rPr>
          <w:rFonts w:asciiTheme="majorHAnsi" w:eastAsia="Times New Roman" w:hAnsiTheme="majorHAnsi"/>
          <w:sz w:val="24"/>
          <w:szCs w:val="24"/>
          <w:lang w:val="bg-BG"/>
        </w:rPr>
        <w:t xml:space="preserve"> наричан</w:t>
      </w:r>
      <w:r w:rsidR="00286FC7" w:rsidRPr="00286FC7">
        <w:rPr>
          <w:rFonts w:asciiTheme="majorHAnsi" w:eastAsia="Times New Roman" w:hAnsiTheme="majorHAnsi"/>
          <w:sz w:val="24"/>
          <w:szCs w:val="24"/>
          <w:lang w:val="bg-BG"/>
        </w:rPr>
        <w:t>и</w:t>
      </w:r>
      <w:r w:rsidR="00A32B16">
        <w:rPr>
          <w:rFonts w:asciiTheme="majorHAnsi" w:eastAsia="Times New Roman" w:hAnsiTheme="majorHAnsi"/>
          <w:sz w:val="24"/>
          <w:szCs w:val="24"/>
          <w:lang w:val="bg-BG"/>
        </w:rPr>
        <w:t xml:space="preserve"> по-нататък за краткост „компютърно</w:t>
      </w:r>
      <w:r w:rsidR="00286FC7">
        <w:rPr>
          <w:rFonts w:asciiTheme="majorHAnsi" w:eastAsia="Times New Roman" w:hAnsiTheme="majorHAnsi"/>
          <w:sz w:val="24"/>
          <w:szCs w:val="24"/>
          <w:lang w:val="bg-BG"/>
        </w:rPr>
        <w:t xml:space="preserve"> и комуникационно</w:t>
      </w:r>
      <w:r w:rsidR="00A32B16">
        <w:rPr>
          <w:rFonts w:asciiTheme="majorHAnsi" w:eastAsia="Times New Roman" w:hAnsiTheme="majorHAnsi"/>
          <w:sz w:val="24"/>
          <w:szCs w:val="24"/>
          <w:lang w:val="bg-BG"/>
        </w:rPr>
        <w:t xml:space="preserve"> оборудване“,</w:t>
      </w:r>
      <w:r w:rsidRPr="008D5293">
        <w:rPr>
          <w:rFonts w:asciiTheme="majorHAnsi" w:eastAsia="Times New Roman" w:hAnsiTheme="majorHAnsi"/>
          <w:sz w:val="24"/>
          <w:szCs w:val="24"/>
          <w:lang w:val="bg-BG"/>
        </w:rPr>
        <w:t xml:space="preserve"> съгласно Техническата спецификация на Възложителя (Приложени</w:t>
      </w:r>
      <w:r w:rsidR="002018B2" w:rsidRPr="008D5293">
        <w:rPr>
          <w:rFonts w:asciiTheme="majorHAnsi" w:eastAsia="Times New Roman" w:hAnsiTheme="majorHAnsi"/>
          <w:sz w:val="24"/>
          <w:szCs w:val="24"/>
          <w:lang w:val="bg-BG"/>
        </w:rPr>
        <w:t>е</w:t>
      </w:r>
      <w:r w:rsidRPr="008D5293">
        <w:rPr>
          <w:rFonts w:asciiTheme="majorHAnsi" w:eastAsia="Times New Roman" w:hAnsiTheme="majorHAnsi"/>
          <w:sz w:val="24"/>
          <w:szCs w:val="24"/>
          <w:lang w:val="bg-BG"/>
        </w:rPr>
        <w:t xml:space="preserve"> № </w:t>
      </w:r>
      <w:r w:rsidR="002018B2" w:rsidRPr="008D5293">
        <w:rPr>
          <w:rFonts w:asciiTheme="majorHAnsi" w:eastAsia="Times New Roman" w:hAnsiTheme="majorHAnsi"/>
          <w:sz w:val="24"/>
          <w:szCs w:val="24"/>
          <w:lang w:val="bg-BG"/>
        </w:rPr>
        <w:t>1</w:t>
      </w:r>
      <w:r w:rsidRPr="008D5293">
        <w:rPr>
          <w:rFonts w:asciiTheme="majorHAnsi" w:eastAsia="Times New Roman" w:hAnsiTheme="majorHAnsi"/>
          <w:sz w:val="24"/>
          <w:szCs w:val="24"/>
          <w:lang w:val="bg-BG"/>
        </w:rPr>
        <w:t>) и детайлно описани в Техническото предложение на Изпълнителя</w:t>
      </w:r>
      <w:r w:rsidR="00A32B16">
        <w:rPr>
          <w:rFonts w:asciiTheme="majorHAnsi" w:eastAsia="Times New Roman" w:hAnsiTheme="majorHAnsi"/>
          <w:sz w:val="24"/>
          <w:szCs w:val="24"/>
          <w:lang w:val="bg-BG"/>
        </w:rPr>
        <w:t xml:space="preserve"> </w:t>
      </w:r>
      <w:r w:rsidR="00A32B16">
        <w:rPr>
          <w:rFonts w:asciiTheme="majorHAnsi" w:eastAsia="Times New Roman" w:hAnsiTheme="majorHAnsi"/>
          <w:sz w:val="24"/>
          <w:szCs w:val="24"/>
          <w:lang w:val="bg-BG"/>
        </w:rPr>
        <w:lastRenderedPageBreak/>
        <w:t>и Протокол от проведени преговори с Изпълнителя</w:t>
      </w:r>
      <w:r w:rsidRPr="008D5293">
        <w:rPr>
          <w:rFonts w:asciiTheme="majorHAnsi" w:eastAsia="Times New Roman" w:hAnsiTheme="majorHAnsi"/>
          <w:sz w:val="24"/>
          <w:szCs w:val="24"/>
          <w:lang w:val="bg-BG"/>
        </w:rPr>
        <w:t xml:space="preserve"> (Приложения № </w:t>
      </w:r>
      <w:r w:rsidR="002018B2" w:rsidRPr="008D5293">
        <w:rPr>
          <w:rFonts w:asciiTheme="majorHAnsi" w:eastAsia="Times New Roman" w:hAnsiTheme="majorHAnsi"/>
          <w:sz w:val="24"/>
          <w:szCs w:val="24"/>
          <w:lang w:val="bg-BG"/>
        </w:rPr>
        <w:t>2 и 3</w:t>
      </w:r>
      <w:r w:rsidRPr="008D5293">
        <w:rPr>
          <w:rFonts w:asciiTheme="majorHAnsi" w:eastAsia="Times New Roman" w:hAnsiTheme="majorHAnsi"/>
          <w:sz w:val="24"/>
          <w:szCs w:val="24"/>
          <w:lang w:val="bg-BG"/>
        </w:rPr>
        <w:t>), неразделна част от Договора и в съответствие с изискванията на настоящия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(1.2) Видът, техническите данни и характеристики на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w:t>
      </w:r>
      <w:r w:rsidR="00286FC7">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които следва да достави Изпълнителят са подробно посочени в Техническата спецификация на Възложителя (Приложени</w:t>
      </w:r>
      <w:r w:rsidR="00901ED9" w:rsidRPr="008D5293">
        <w:rPr>
          <w:rFonts w:asciiTheme="majorHAnsi" w:eastAsia="Times New Roman" w:hAnsiTheme="majorHAnsi"/>
          <w:sz w:val="24"/>
          <w:szCs w:val="24"/>
          <w:lang w:val="bg-BG"/>
        </w:rPr>
        <w:t>е</w:t>
      </w:r>
      <w:r w:rsidRPr="008D5293">
        <w:rPr>
          <w:rFonts w:asciiTheme="majorHAnsi" w:eastAsia="Times New Roman" w:hAnsiTheme="majorHAnsi"/>
          <w:sz w:val="24"/>
          <w:szCs w:val="24"/>
          <w:lang w:val="bg-BG"/>
        </w:rPr>
        <w:t xml:space="preserve"> № </w:t>
      </w:r>
      <w:r w:rsidR="00901ED9" w:rsidRPr="008D5293">
        <w:rPr>
          <w:rFonts w:asciiTheme="majorHAnsi" w:eastAsia="Times New Roman" w:hAnsiTheme="majorHAnsi"/>
          <w:sz w:val="24"/>
          <w:szCs w:val="24"/>
          <w:lang w:val="bg-BG"/>
        </w:rPr>
        <w:t>1</w:t>
      </w:r>
      <w:r w:rsidR="00456A34">
        <w:rPr>
          <w:rFonts w:asciiTheme="majorHAnsi" w:eastAsia="Times New Roman" w:hAnsiTheme="majorHAnsi"/>
          <w:sz w:val="24"/>
          <w:szCs w:val="24"/>
          <w:lang w:val="bg-BG"/>
        </w:rPr>
        <w:t>, класифицирано до ниво „Поверително“</w:t>
      </w:r>
      <w:r w:rsidRPr="008D5293">
        <w:rPr>
          <w:rFonts w:asciiTheme="majorHAnsi" w:eastAsia="Times New Roman" w:hAnsiTheme="majorHAnsi"/>
          <w:sz w:val="24"/>
          <w:szCs w:val="24"/>
          <w:lang w:val="bg-BG"/>
        </w:rPr>
        <w:t>) и в Техническото предложение на Изпълнителя (Приложени</w:t>
      </w:r>
      <w:r w:rsidR="00901ED9" w:rsidRPr="008D5293">
        <w:rPr>
          <w:rFonts w:asciiTheme="majorHAnsi" w:eastAsia="Times New Roman" w:hAnsiTheme="majorHAnsi"/>
          <w:sz w:val="24"/>
          <w:szCs w:val="24"/>
          <w:lang w:val="bg-BG"/>
        </w:rPr>
        <w:t>е</w:t>
      </w:r>
      <w:r w:rsidRPr="008D5293">
        <w:rPr>
          <w:rFonts w:asciiTheme="majorHAnsi" w:eastAsia="Times New Roman" w:hAnsiTheme="majorHAnsi"/>
          <w:sz w:val="24"/>
          <w:szCs w:val="24"/>
          <w:lang w:val="bg-BG"/>
        </w:rPr>
        <w:t xml:space="preserve"> № </w:t>
      </w:r>
      <w:r w:rsidR="00901ED9" w:rsidRPr="008D5293">
        <w:rPr>
          <w:rFonts w:asciiTheme="majorHAnsi" w:eastAsia="Times New Roman" w:hAnsiTheme="majorHAnsi"/>
          <w:sz w:val="24"/>
          <w:szCs w:val="24"/>
          <w:lang w:val="bg-BG"/>
        </w:rPr>
        <w:t>2</w:t>
      </w:r>
      <w:r w:rsidRPr="008D5293">
        <w:rPr>
          <w:rFonts w:asciiTheme="majorHAnsi" w:eastAsia="Times New Roman" w:hAnsiTheme="majorHAnsi"/>
          <w:sz w:val="24"/>
          <w:szCs w:val="24"/>
          <w:lang w:val="bg-BG"/>
        </w:rPr>
        <w:t>), представляващи неразделна част от настоящия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(1.3) Изпълнителят се задължава да осигурява гаранционно</w:t>
      </w:r>
      <w:r w:rsidR="00456A34">
        <w:rPr>
          <w:rFonts w:asciiTheme="majorHAnsi" w:eastAsia="Times New Roman" w:hAnsiTheme="majorHAnsi"/>
          <w:sz w:val="24"/>
          <w:szCs w:val="24"/>
          <w:lang w:val="bg-BG"/>
        </w:rPr>
        <w:t xml:space="preserve"> сервизно обслужване на доставеното </w:t>
      </w:r>
      <w:r w:rsidR="00635A48">
        <w:rPr>
          <w:rFonts w:asciiTheme="majorHAnsi" w:eastAsia="Times New Roman" w:hAnsiTheme="majorHAnsi"/>
          <w:sz w:val="24"/>
          <w:szCs w:val="24"/>
          <w:lang w:val="bg-BG"/>
        </w:rPr>
        <w:t>компютърно и комуникационно оборудване</w:t>
      </w:r>
      <w:r w:rsidRPr="008D5293">
        <w:rPr>
          <w:rFonts w:asciiTheme="majorHAnsi" w:eastAsia="Times New Roman" w:hAnsiTheme="majorHAnsi"/>
          <w:sz w:val="24"/>
          <w:szCs w:val="24"/>
          <w:lang w:val="bg-BG"/>
        </w:rPr>
        <w:t xml:space="preserve"> по ал. (1.1) в рамките на гаранционния срок по ал</w:t>
      </w:r>
      <w:r w:rsidR="00901ED9"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(4.</w:t>
      </w:r>
      <w:r w:rsidR="00B17540">
        <w:rPr>
          <w:rFonts w:asciiTheme="majorHAnsi" w:eastAsia="Times New Roman" w:hAnsiTheme="majorHAnsi"/>
          <w:sz w:val="24"/>
          <w:szCs w:val="24"/>
          <w:lang w:val="bg-BG"/>
        </w:rPr>
        <w:t>4</w:t>
      </w:r>
      <w:r w:rsidRPr="008D5293">
        <w:rPr>
          <w:rFonts w:asciiTheme="majorHAnsi" w:eastAsia="Times New Roman" w:hAnsiTheme="majorHAnsi"/>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ЦЕНИ И НАЧИН НА ПЛАЩАНЕ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2. Цена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(2.1) За изпълнението на предмета на Договора, Възложителят се задължава да заплати на Изпълнителя обща цена в размер на </w:t>
      </w:r>
      <w:r w:rsidR="00901ED9" w:rsidRPr="008D5293">
        <w:rPr>
          <w:rFonts w:asciiTheme="majorHAnsi" w:eastAsia="Times New Roman" w:hAnsiTheme="majorHAnsi"/>
          <w:sz w:val="24"/>
          <w:szCs w:val="24"/>
          <w:lang w:val="bg-BG"/>
        </w:rPr>
        <w:t xml:space="preserve">………………. (…………………………) </w:t>
      </w:r>
      <w:r w:rsidR="00C46671" w:rsidRPr="008D5293">
        <w:rPr>
          <w:rFonts w:asciiTheme="majorHAnsi" w:eastAsia="Times New Roman" w:hAnsiTheme="majorHAnsi"/>
          <w:sz w:val="24"/>
          <w:szCs w:val="24"/>
          <w:lang w:val="bg-BG"/>
        </w:rPr>
        <w:t>лева</w:t>
      </w:r>
      <w:r w:rsidR="00286FC7">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без ДДС</w:t>
      </w:r>
      <w:r w:rsidR="00C758A3" w:rsidRPr="008D5293">
        <w:rPr>
          <w:rFonts w:asciiTheme="majorHAnsi" w:eastAsia="Times New Roman" w:hAnsiTheme="majorHAnsi"/>
          <w:sz w:val="24"/>
          <w:szCs w:val="24"/>
          <w:lang w:val="bg-BG"/>
        </w:rPr>
        <w:t xml:space="preserve"> или ………………. (…………………………) лева с включен ДДС</w:t>
      </w:r>
      <w:r w:rsidRPr="008D5293">
        <w:rPr>
          <w:rFonts w:asciiTheme="majorHAnsi" w:eastAsia="Times New Roman" w:hAnsiTheme="majorHAnsi"/>
          <w:sz w:val="24"/>
          <w:szCs w:val="24"/>
          <w:lang w:val="bg-BG"/>
        </w:rPr>
        <w:t xml:space="preserve">, съгласно </w:t>
      </w:r>
      <w:r w:rsidR="00456A34">
        <w:rPr>
          <w:rFonts w:asciiTheme="majorHAnsi" w:eastAsia="Times New Roman" w:hAnsiTheme="majorHAnsi"/>
          <w:sz w:val="24"/>
          <w:szCs w:val="24"/>
          <w:lang w:val="bg-BG"/>
        </w:rPr>
        <w:t>Протокол от проведени преговори с Изпълнителя</w:t>
      </w:r>
      <w:r w:rsidRPr="008D5293">
        <w:rPr>
          <w:rFonts w:asciiTheme="majorHAnsi" w:eastAsia="Times New Roman" w:hAnsiTheme="majorHAnsi"/>
          <w:sz w:val="24"/>
          <w:szCs w:val="24"/>
          <w:lang w:val="bg-BG"/>
        </w:rPr>
        <w:t xml:space="preserve"> (Приложени</w:t>
      </w:r>
      <w:r w:rsidR="00901ED9" w:rsidRPr="008D5293">
        <w:rPr>
          <w:rFonts w:asciiTheme="majorHAnsi" w:eastAsia="Times New Roman" w:hAnsiTheme="majorHAnsi"/>
          <w:sz w:val="24"/>
          <w:szCs w:val="24"/>
          <w:lang w:val="bg-BG"/>
        </w:rPr>
        <w:t>е</w:t>
      </w:r>
      <w:r w:rsidRPr="008D5293">
        <w:rPr>
          <w:rFonts w:asciiTheme="majorHAnsi" w:eastAsia="Times New Roman" w:hAnsiTheme="majorHAnsi"/>
          <w:sz w:val="24"/>
          <w:szCs w:val="24"/>
          <w:lang w:val="bg-BG"/>
        </w:rPr>
        <w:t xml:space="preserve"> № </w:t>
      </w:r>
      <w:r w:rsidR="00901ED9"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неразделна част от настоящия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4B272B"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4B272B">
        <w:rPr>
          <w:rFonts w:asciiTheme="majorHAnsi" w:eastAsia="Times New Roman" w:hAnsiTheme="majorHAnsi"/>
          <w:sz w:val="24"/>
          <w:szCs w:val="24"/>
          <w:lang w:val="bg-BG"/>
        </w:rPr>
        <w:t>(2.</w:t>
      </w:r>
      <w:r w:rsidR="00456A34" w:rsidRPr="004B272B">
        <w:rPr>
          <w:rFonts w:asciiTheme="majorHAnsi" w:eastAsia="Times New Roman" w:hAnsiTheme="majorHAnsi"/>
          <w:sz w:val="24"/>
          <w:szCs w:val="24"/>
          <w:lang w:val="bg-BG"/>
        </w:rPr>
        <w:t>2</w:t>
      </w:r>
      <w:r w:rsidRPr="004B272B">
        <w:rPr>
          <w:rFonts w:asciiTheme="majorHAnsi" w:eastAsia="Times New Roman" w:hAnsiTheme="majorHAnsi"/>
          <w:sz w:val="24"/>
          <w:szCs w:val="24"/>
          <w:lang w:val="bg-BG"/>
        </w:rPr>
        <w:t xml:space="preserve">) Посочените цени са крайни и включват всички разходи и възнаграждения на Изпълнителя за изпълнение на предмета на настоящия Договор, като но не само: разходите за придобиване, съответно прехвърляне на правото на собственост върху </w:t>
      </w:r>
      <w:r w:rsidR="00635A48">
        <w:rPr>
          <w:rFonts w:asciiTheme="majorHAnsi" w:eastAsia="Times New Roman" w:hAnsiTheme="majorHAnsi"/>
          <w:sz w:val="24"/>
          <w:szCs w:val="24"/>
          <w:lang w:val="bg-BG"/>
        </w:rPr>
        <w:t>компютърното и комуникационно оборудване</w:t>
      </w:r>
      <w:r w:rsidRPr="004B272B">
        <w:rPr>
          <w:rFonts w:asciiTheme="majorHAnsi" w:eastAsia="Times New Roman" w:hAnsiTheme="majorHAnsi"/>
          <w:sz w:val="24"/>
          <w:szCs w:val="24"/>
          <w:lang w:val="bg-BG"/>
        </w:rPr>
        <w:t xml:space="preserve"> на Възложителя, за доставка на </w:t>
      </w:r>
      <w:r w:rsidR="00635A48">
        <w:rPr>
          <w:rFonts w:asciiTheme="majorHAnsi" w:eastAsia="Times New Roman" w:hAnsiTheme="majorHAnsi"/>
          <w:sz w:val="24"/>
          <w:szCs w:val="24"/>
          <w:lang w:val="bg-BG"/>
        </w:rPr>
        <w:t>компютърното и комуникационно оборудване</w:t>
      </w:r>
      <w:r w:rsidRPr="004B272B">
        <w:rPr>
          <w:rFonts w:asciiTheme="majorHAnsi" w:eastAsia="Times New Roman" w:hAnsiTheme="majorHAnsi"/>
          <w:sz w:val="24"/>
          <w:szCs w:val="24"/>
          <w:lang w:val="bg-BG"/>
        </w:rPr>
        <w:t>,</w:t>
      </w:r>
      <w:r w:rsidR="00286FC7">
        <w:rPr>
          <w:rFonts w:asciiTheme="majorHAnsi" w:eastAsia="Times New Roman" w:hAnsiTheme="majorHAnsi"/>
          <w:sz w:val="24"/>
          <w:szCs w:val="24"/>
          <w:lang w:val="bg-BG"/>
        </w:rPr>
        <w:t xml:space="preserve"> </w:t>
      </w:r>
      <w:r w:rsidRPr="004B272B">
        <w:rPr>
          <w:rFonts w:asciiTheme="majorHAnsi" w:eastAsia="Times New Roman" w:hAnsiTheme="majorHAnsi"/>
          <w:sz w:val="24"/>
          <w:szCs w:val="24"/>
          <w:lang w:val="bg-BG"/>
        </w:rPr>
        <w:t>з</w:t>
      </w:r>
      <w:r w:rsidR="000414DB" w:rsidRPr="004B272B">
        <w:rPr>
          <w:rFonts w:asciiTheme="majorHAnsi" w:eastAsia="Times New Roman" w:hAnsiTheme="majorHAnsi"/>
          <w:sz w:val="24"/>
          <w:szCs w:val="24"/>
          <w:lang w:val="bg-BG"/>
        </w:rPr>
        <w:t xml:space="preserve">а транспортиране на </w:t>
      </w:r>
      <w:r w:rsidR="00635A48">
        <w:rPr>
          <w:rFonts w:asciiTheme="majorHAnsi" w:eastAsia="Times New Roman" w:hAnsiTheme="majorHAnsi"/>
          <w:sz w:val="24"/>
          <w:szCs w:val="24"/>
          <w:lang w:val="bg-BG"/>
        </w:rPr>
        <w:t>компютърното и комуникационно оборудване</w:t>
      </w:r>
      <w:r w:rsidRPr="004B272B">
        <w:rPr>
          <w:rFonts w:asciiTheme="majorHAnsi" w:eastAsia="Times New Roman" w:hAnsiTheme="majorHAnsi"/>
          <w:sz w:val="24"/>
          <w:szCs w:val="24"/>
          <w:lang w:val="bg-BG"/>
        </w:rPr>
        <w:t xml:space="preserve"> до мястото за доставка</w:t>
      </w:r>
      <w:r w:rsidR="00E00AEE" w:rsidRPr="004B272B">
        <w:rPr>
          <w:rFonts w:asciiTheme="majorHAnsi" w:eastAsia="Times New Roman" w:hAnsiTheme="majorHAnsi"/>
          <w:sz w:val="24"/>
          <w:szCs w:val="24"/>
          <w:lang w:val="bg-BG"/>
        </w:rPr>
        <w:t>,</w:t>
      </w:r>
      <w:r w:rsidR="00286FC7">
        <w:rPr>
          <w:rFonts w:asciiTheme="majorHAnsi" w:eastAsia="Times New Roman" w:hAnsiTheme="majorHAnsi"/>
          <w:sz w:val="24"/>
          <w:szCs w:val="24"/>
          <w:lang w:val="bg-BG"/>
        </w:rPr>
        <w:t xml:space="preserve"> </w:t>
      </w:r>
      <w:r w:rsidR="004B272B" w:rsidRPr="004B272B">
        <w:rPr>
          <w:rFonts w:asciiTheme="majorHAnsi" w:hAnsiTheme="majorHAnsi"/>
          <w:bCs/>
          <w:color w:val="000000"/>
          <w:sz w:val="24"/>
          <w:szCs w:val="24"/>
          <w:lang w:val="bg-BG"/>
        </w:rPr>
        <w:t xml:space="preserve">за монтаж, инсталиране, въвеждане в експлоатация и привеждане на </w:t>
      </w:r>
      <w:r w:rsidR="00635A48">
        <w:rPr>
          <w:rFonts w:asciiTheme="majorHAnsi" w:hAnsiTheme="majorHAnsi"/>
          <w:bCs/>
          <w:color w:val="000000"/>
          <w:sz w:val="24"/>
          <w:szCs w:val="24"/>
          <w:lang w:val="bg-BG"/>
        </w:rPr>
        <w:t>компютърното и комуникационно оборудване</w:t>
      </w:r>
      <w:r w:rsidR="004B272B" w:rsidRPr="004B272B">
        <w:rPr>
          <w:rFonts w:asciiTheme="majorHAnsi" w:hAnsiTheme="majorHAnsi"/>
          <w:bCs/>
          <w:color w:val="000000"/>
          <w:sz w:val="24"/>
          <w:szCs w:val="24"/>
          <w:lang w:val="bg-BG"/>
        </w:rPr>
        <w:t xml:space="preserve"> в работно състояние,</w:t>
      </w:r>
      <w:r w:rsidR="00286FC7">
        <w:rPr>
          <w:rFonts w:asciiTheme="majorHAnsi" w:hAnsiTheme="majorHAnsi"/>
          <w:bCs/>
          <w:color w:val="000000"/>
          <w:sz w:val="24"/>
          <w:szCs w:val="24"/>
          <w:lang w:val="bg-BG"/>
        </w:rPr>
        <w:t xml:space="preserve"> </w:t>
      </w:r>
      <w:r w:rsidRPr="004B272B">
        <w:rPr>
          <w:rFonts w:asciiTheme="majorHAnsi" w:eastAsia="Times New Roman" w:hAnsiTheme="majorHAnsi"/>
          <w:sz w:val="24"/>
          <w:szCs w:val="24"/>
          <w:lang w:val="bg-BG"/>
        </w:rPr>
        <w:t>за отстраняване от Изпълнителя на всички технически неизправности и повреди, възникнали не по вина на Възложителя и покрити от гаранционните условия и гаранционната отговорност на Изпълнителя</w:t>
      </w:r>
      <w:r w:rsidR="00A63B4D" w:rsidRPr="004B272B">
        <w:rPr>
          <w:rFonts w:asciiTheme="majorHAnsi" w:eastAsia="Times New Roman" w:hAnsiTheme="majorHAnsi"/>
          <w:sz w:val="24"/>
          <w:szCs w:val="24"/>
          <w:lang w:val="bg-BG"/>
        </w:rPr>
        <w:t xml:space="preserve"> (труд, всички резервни части неограничен брой за периода на гаранционното сервизно обслужване, вносни мита, такси, </w:t>
      </w:r>
      <w:r w:rsidR="002948CA" w:rsidRPr="004B272B">
        <w:rPr>
          <w:rFonts w:asciiTheme="majorHAnsi" w:eastAsia="Times New Roman" w:hAnsiTheme="majorHAnsi"/>
          <w:sz w:val="24"/>
          <w:szCs w:val="24"/>
          <w:lang w:val="bg-BG"/>
        </w:rPr>
        <w:t>командировъчни – пътни, дневни и квартирни на служители на Изпълнителя при необходимост</w:t>
      </w:r>
      <w:r w:rsidR="00A63B4D" w:rsidRPr="004B272B">
        <w:rPr>
          <w:rFonts w:asciiTheme="majorHAnsi" w:eastAsia="Times New Roman" w:hAnsiTheme="majorHAnsi"/>
          <w:sz w:val="24"/>
          <w:szCs w:val="24"/>
          <w:lang w:val="bg-BG"/>
        </w:rPr>
        <w:t xml:space="preserve"> и др.), както и всички други разходи, необходими за качественото изпълнение на поръчката.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456A34">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Посочените в настоящия Договор цени са крайни и остават непроменени за срока на действието му</w:t>
      </w:r>
      <w:r w:rsidR="00E316F6" w:rsidRPr="008D5293">
        <w:rPr>
          <w:rFonts w:asciiTheme="majorHAnsi" w:eastAsia="Times New Roman" w:hAnsiTheme="majorHAnsi"/>
          <w:sz w:val="24"/>
          <w:szCs w:val="24"/>
          <w:lang w:val="bg-BG"/>
        </w:rPr>
        <w:t>, освен в случаите по ал. (</w:t>
      </w:r>
      <w:r w:rsidR="002367C7">
        <w:rPr>
          <w:rFonts w:asciiTheme="majorHAnsi" w:eastAsia="Times New Roman" w:hAnsiTheme="majorHAnsi"/>
          <w:sz w:val="24"/>
          <w:szCs w:val="24"/>
          <w:lang w:val="bg-BG"/>
        </w:rPr>
        <w:t>23</w:t>
      </w:r>
      <w:r w:rsidR="00E316F6" w:rsidRPr="008D5293">
        <w:rPr>
          <w:rFonts w:asciiTheme="majorHAnsi" w:eastAsia="Times New Roman" w:hAnsiTheme="majorHAnsi"/>
          <w:sz w:val="24"/>
          <w:szCs w:val="24"/>
          <w:lang w:val="bg-BG"/>
        </w:rPr>
        <w:t>.1)</w:t>
      </w:r>
      <w:r w:rsidRPr="008D5293">
        <w:rPr>
          <w:rFonts w:asciiTheme="majorHAnsi" w:eastAsia="Times New Roman" w:hAnsiTheme="majorHAnsi"/>
          <w:sz w:val="24"/>
          <w:szCs w:val="24"/>
          <w:lang w:val="bg-BG"/>
        </w:rPr>
        <w:t>.</w:t>
      </w:r>
    </w:p>
    <w:p w:rsidR="008D5293" w:rsidRDefault="008D529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3. Начин на плащане</w:t>
      </w:r>
    </w:p>
    <w:p w:rsidR="008D5293" w:rsidRDefault="008D529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(3.1) Плащанията се извършват в </w:t>
      </w:r>
      <w:r w:rsidR="00E00AEE" w:rsidRPr="008D5293">
        <w:rPr>
          <w:rFonts w:asciiTheme="majorHAnsi" w:eastAsia="Times New Roman" w:hAnsiTheme="majorHAnsi"/>
          <w:sz w:val="24"/>
          <w:szCs w:val="24"/>
          <w:lang w:val="bg-BG"/>
        </w:rPr>
        <w:t>лева</w:t>
      </w:r>
      <w:r w:rsidRPr="008D5293">
        <w:rPr>
          <w:rFonts w:asciiTheme="majorHAnsi" w:eastAsia="Times New Roman" w:hAnsiTheme="majorHAnsi"/>
          <w:sz w:val="24"/>
          <w:szCs w:val="24"/>
          <w:lang w:val="bg-BG"/>
        </w:rPr>
        <w:t>, с платежно нареждане по следната банкова сметка, посочена от Изпълнителя:</w:t>
      </w:r>
      <w:r w:rsidR="00E316F6"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 Изпълнителят е длъжен да уведомява писмено Възложителя за всички </w:t>
      </w:r>
      <w:proofErr w:type="spellStart"/>
      <w:r w:rsidRPr="008D5293">
        <w:rPr>
          <w:rFonts w:asciiTheme="majorHAnsi" w:eastAsia="Times New Roman" w:hAnsiTheme="majorHAnsi"/>
          <w:sz w:val="24"/>
          <w:szCs w:val="24"/>
          <w:lang w:val="bg-BG"/>
        </w:rPr>
        <w:t>последващи</w:t>
      </w:r>
      <w:proofErr w:type="spellEnd"/>
      <w:r w:rsidRPr="008D5293">
        <w:rPr>
          <w:rFonts w:asciiTheme="majorHAnsi" w:eastAsia="Times New Roman" w:hAnsiTheme="majorHAnsi"/>
          <w:sz w:val="24"/>
          <w:szCs w:val="24"/>
          <w:lang w:val="bg-BG"/>
        </w:rPr>
        <w:t xml:space="preserve"> промени на банковата му сметка в срок до </w:t>
      </w:r>
      <w:r w:rsidR="00E00AEE" w:rsidRPr="008D5293">
        <w:rPr>
          <w:rFonts w:asciiTheme="majorHAnsi" w:eastAsia="Times New Roman" w:hAnsiTheme="majorHAnsi"/>
          <w:sz w:val="24"/>
          <w:szCs w:val="24"/>
          <w:lang w:val="bg-BG"/>
        </w:rPr>
        <w:t>3</w:t>
      </w:r>
      <w:r w:rsidR="00E316F6" w:rsidRPr="008D5293">
        <w:rPr>
          <w:rFonts w:asciiTheme="majorHAnsi" w:eastAsia="Times New Roman" w:hAnsiTheme="majorHAnsi"/>
          <w:sz w:val="24"/>
          <w:szCs w:val="24"/>
          <w:lang w:val="bg-BG"/>
        </w:rPr>
        <w:t xml:space="preserve"> (</w:t>
      </w:r>
      <w:r w:rsidR="00E00AEE" w:rsidRPr="008D5293">
        <w:rPr>
          <w:rFonts w:asciiTheme="majorHAnsi" w:eastAsia="Times New Roman" w:hAnsiTheme="majorHAnsi"/>
          <w:sz w:val="24"/>
          <w:szCs w:val="24"/>
          <w:lang w:val="bg-BG"/>
        </w:rPr>
        <w:t>три</w:t>
      </w:r>
      <w:r w:rsidR="00E316F6" w:rsidRPr="008D5293">
        <w:rPr>
          <w:rFonts w:asciiTheme="majorHAnsi" w:eastAsia="Times New Roman" w:hAnsiTheme="majorHAnsi"/>
          <w:sz w:val="24"/>
          <w:szCs w:val="24"/>
          <w:lang w:val="bg-BG"/>
        </w:rPr>
        <w:t>)</w:t>
      </w:r>
      <w:r w:rsidR="009B2B06" w:rsidRPr="008D5293">
        <w:rPr>
          <w:rFonts w:asciiTheme="majorHAnsi" w:eastAsia="Times New Roman" w:hAnsiTheme="majorHAnsi"/>
          <w:sz w:val="24"/>
          <w:szCs w:val="24"/>
          <w:lang w:val="bg-BG"/>
        </w:rPr>
        <w:t xml:space="preserve"> дни</w:t>
      </w:r>
      <w:r w:rsidR="00E316F6"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считано от момента на промяната. В случай </w:t>
      </w:r>
      <w:r w:rsidRPr="008D5293">
        <w:rPr>
          <w:rFonts w:asciiTheme="majorHAnsi" w:eastAsia="Times New Roman" w:hAnsiTheme="majorHAnsi"/>
          <w:sz w:val="24"/>
          <w:szCs w:val="24"/>
          <w:lang w:val="bg-BG"/>
        </w:rPr>
        <w:lastRenderedPageBreak/>
        <w:t>че Изпълнителят не уведоми Възложителя в този срок, счита се, че плащанията, по посочената в настоящия член банкова сметка са надлежно извършени.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(3.2) Възложителят заплаща авансово 100% (с</w:t>
      </w:r>
      <w:r w:rsidR="00B16694" w:rsidRPr="008D5293">
        <w:rPr>
          <w:rFonts w:asciiTheme="majorHAnsi" w:eastAsia="Times New Roman" w:hAnsiTheme="majorHAnsi"/>
          <w:sz w:val="24"/>
          <w:szCs w:val="24"/>
          <w:lang w:val="bg-BG"/>
        </w:rPr>
        <w:t>то процента) от цената по ал.</w:t>
      </w:r>
      <w:r w:rsidRPr="008D5293">
        <w:rPr>
          <w:rFonts w:asciiTheme="majorHAnsi" w:eastAsia="Times New Roman" w:hAnsiTheme="majorHAnsi"/>
          <w:sz w:val="24"/>
          <w:szCs w:val="24"/>
          <w:lang w:val="bg-BG"/>
        </w:rPr>
        <w:t xml:space="preserve"> (2.1) в размер на </w:t>
      </w:r>
      <w:r w:rsidR="00E316F6" w:rsidRPr="008D5293">
        <w:rPr>
          <w:rFonts w:asciiTheme="majorHAnsi" w:eastAsia="Times New Roman" w:hAnsiTheme="majorHAnsi"/>
          <w:sz w:val="24"/>
          <w:szCs w:val="24"/>
          <w:lang w:val="bg-BG"/>
        </w:rPr>
        <w:t xml:space="preserve">………………. (…………………………) </w:t>
      </w:r>
      <w:r w:rsidR="00C758A3" w:rsidRPr="008D5293">
        <w:rPr>
          <w:rFonts w:asciiTheme="majorHAnsi" w:eastAsia="Times New Roman" w:hAnsiTheme="majorHAnsi"/>
          <w:sz w:val="24"/>
          <w:szCs w:val="24"/>
          <w:lang w:val="bg-BG"/>
        </w:rPr>
        <w:t>лева</w:t>
      </w:r>
      <w:r w:rsidR="00E316F6" w:rsidRPr="008D5293">
        <w:rPr>
          <w:rFonts w:asciiTheme="majorHAnsi" w:eastAsia="Times New Roman" w:hAnsiTheme="majorHAnsi"/>
          <w:sz w:val="24"/>
          <w:szCs w:val="24"/>
          <w:lang w:val="bg-BG"/>
        </w:rPr>
        <w:t xml:space="preserve"> без ДДС</w:t>
      </w:r>
      <w:r w:rsidR="00C758A3" w:rsidRPr="008D5293">
        <w:rPr>
          <w:rFonts w:asciiTheme="majorHAnsi" w:eastAsia="Times New Roman" w:hAnsiTheme="majorHAnsi"/>
          <w:sz w:val="24"/>
          <w:szCs w:val="24"/>
          <w:lang w:val="bg-BG"/>
        </w:rPr>
        <w:t xml:space="preserve"> или ………………. (…………………………) лева с включен ДДС</w:t>
      </w:r>
      <w:r w:rsidRPr="008D5293">
        <w:rPr>
          <w:rFonts w:asciiTheme="majorHAnsi" w:eastAsia="Times New Roman" w:hAnsiTheme="majorHAnsi"/>
          <w:sz w:val="24"/>
          <w:szCs w:val="24"/>
          <w:lang w:val="bg-BG"/>
        </w:rPr>
        <w:t xml:space="preserve">, в срок от </w:t>
      </w:r>
      <w:r w:rsidR="00E316F6" w:rsidRPr="008D5293">
        <w:rPr>
          <w:rFonts w:asciiTheme="majorHAnsi" w:eastAsia="Times New Roman" w:hAnsiTheme="majorHAnsi"/>
          <w:sz w:val="24"/>
          <w:szCs w:val="24"/>
          <w:lang w:val="bg-BG"/>
        </w:rPr>
        <w:t>10 (десет)</w:t>
      </w:r>
      <w:r w:rsidR="00B17540">
        <w:rPr>
          <w:rFonts w:asciiTheme="majorHAnsi" w:eastAsia="Times New Roman" w:hAnsiTheme="majorHAnsi"/>
          <w:sz w:val="24"/>
          <w:szCs w:val="24"/>
          <w:lang w:val="bg-BG"/>
        </w:rPr>
        <w:t xml:space="preserve"> работни</w:t>
      </w:r>
      <w:r w:rsidR="009B2B06" w:rsidRPr="008D5293">
        <w:rPr>
          <w:rFonts w:asciiTheme="majorHAnsi" w:eastAsia="Times New Roman" w:hAnsiTheme="majorHAnsi"/>
          <w:sz w:val="24"/>
          <w:szCs w:val="24"/>
          <w:lang w:val="bg-BG"/>
        </w:rPr>
        <w:t xml:space="preserve"> дни</w:t>
      </w:r>
      <w:r w:rsidR="00486F34" w:rsidRPr="00486F34">
        <w:rPr>
          <w:rFonts w:asciiTheme="majorHAnsi" w:eastAsia="Times New Roman" w:hAnsiTheme="majorHAnsi"/>
          <w:sz w:val="24"/>
          <w:szCs w:val="24"/>
          <w:lang w:val="bg-BG"/>
        </w:rPr>
        <w:t xml:space="preserve"> </w:t>
      </w:r>
      <w:r w:rsidR="00E42794" w:rsidRPr="008D5293">
        <w:rPr>
          <w:rFonts w:asciiTheme="majorHAnsi" w:eastAsia="Times New Roman" w:hAnsiTheme="majorHAnsi"/>
          <w:sz w:val="24"/>
          <w:szCs w:val="24"/>
          <w:lang w:val="bg-BG"/>
        </w:rPr>
        <w:t xml:space="preserve">след започване изпълнението на </w:t>
      </w:r>
      <w:r w:rsidRPr="008D5293">
        <w:rPr>
          <w:rFonts w:asciiTheme="majorHAnsi" w:eastAsia="Times New Roman" w:hAnsiTheme="majorHAnsi"/>
          <w:sz w:val="24"/>
          <w:szCs w:val="24"/>
          <w:lang w:val="bg-BG"/>
        </w:rPr>
        <w:t xml:space="preserve">настоящия Договор и предоставяне от Изпълнителя на Възложителя на </w:t>
      </w:r>
      <w:r w:rsidR="00CF4CF5" w:rsidRPr="008D5293">
        <w:rPr>
          <w:rFonts w:asciiTheme="majorHAnsi" w:eastAsia="Times New Roman" w:hAnsiTheme="majorHAnsi"/>
          <w:sz w:val="24"/>
          <w:szCs w:val="24"/>
          <w:lang w:val="bg-BG"/>
        </w:rPr>
        <w:t xml:space="preserve">фактура, както и </w:t>
      </w:r>
      <w:r w:rsidRPr="008D5293">
        <w:rPr>
          <w:rFonts w:asciiTheme="majorHAnsi" w:eastAsia="Times New Roman" w:hAnsiTheme="majorHAnsi"/>
          <w:sz w:val="24"/>
          <w:szCs w:val="24"/>
          <w:lang w:val="bg-BG"/>
        </w:rPr>
        <w:t>гаранция, обезпечаваща авансовото плащане в размера на авансовото плащане</w:t>
      </w:r>
      <w:r w:rsidR="00B17540">
        <w:rPr>
          <w:rFonts w:asciiTheme="majorHAnsi" w:eastAsia="Times New Roman" w:hAnsiTheme="majorHAnsi"/>
          <w:sz w:val="24"/>
          <w:szCs w:val="24"/>
          <w:lang w:val="bg-BG"/>
        </w:rPr>
        <w:t xml:space="preserve"> по фактурата с включен ДДС</w:t>
      </w:r>
      <w:r w:rsidRPr="008D5293">
        <w:rPr>
          <w:rFonts w:asciiTheme="majorHAnsi" w:eastAsia="Times New Roman" w:hAnsiTheme="majorHAnsi"/>
          <w:sz w:val="24"/>
          <w:szCs w:val="24"/>
          <w:lang w:val="bg-BG"/>
        </w:rPr>
        <w:t xml:space="preserve"> или сумата от </w:t>
      </w:r>
      <w:r w:rsidR="00E42794" w:rsidRPr="008D5293">
        <w:rPr>
          <w:rFonts w:asciiTheme="majorHAnsi" w:eastAsia="Times New Roman" w:hAnsiTheme="majorHAnsi"/>
          <w:sz w:val="24"/>
          <w:szCs w:val="24"/>
          <w:lang w:val="bg-BG"/>
        </w:rPr>
        <w:t>………………. (…………………………) лева</w:t>
      </w:r>
      <w:r w:rsidRPr="008D5293">
        <w:rPr>
          <w:rFonts w:asciiTheme="majorHAnsi" w:eastAsia="Times New Roman" w:hAnsiTheme="majorHAnsi"/>
          <w:sz w:val="24"/>
          <w:szCs w:val="24"/>
          <w:lang w:val="bg-BG"/>
        </w:rPr>
        <w:t>, в една от формите</w:t>
      </w:r>
      <w:r w:rsidR="00B17540">
        <w:rPr>
          <w:rFonts w:asciiTheme="majorHAnsi" w:eastAsia="Times New Roman" w:hAnsiTheme="majorHAnsi"/>
          <w:sz w:val="24"/>
          <w:szCs w:val="24"/>
          <w:lang w:val="bg-BG"/>
        </w:rPr>
        <w:t xml:space="preserve"> и в срока,</w:t>
      </w:r>
      <w:r w:rsidRPr="008D5293">
        <w:rPr>
          <w:rFonts w:asciiTheme="majorHAnsi" w:eastAsia="Times New Roman" w:hAnsiTheme="majorHAnsi"/>
          <w:sz w:val="24"/>
          <w:szCs w:val="24"/>
          <w:lang w:val="bg-BG"/>
        </w:rPr>
        <w:t xml:space="preserve"> посочени в член 1</w:t>
      </w:r>
      <w:r w:rsidR="001C1249">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xml:space="preserve"> от Договора. Гаранцията</w:t>
      </w:r>
      <w:r w:rsidR="00B17540">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обезпечаваща авансовото плащане се освобождава в срок до </w:t>
      </w:r>
      <w:r w:rsidR="00495E33" w:rsidRPr="008D5293">
        <w:rPr>
          <w:rFonts w:asciiTheme="majorHAnsi" w:eastAsia="Times New Roman" w:hAnsiTheme="majorHAnsi"/>
          <w:sz w:val="24"/>
          <w:szCs w:val="24"/>
          <w:lang w:val="bg-BG"/>
        </w:rPr>
        <w:t>3</w:t>
      </w:r>
      <w:r w:rsidR="00E316F6" w:rsidRPr="008D5293">
        <w:rPr>
          <w:rFonts w:asciiTheme="majorHAnsi" w:eastAsia="Times New Roman" w:hAnsiTheme="majorHAnsi"/>
          <w:sz w:val="24"/>
          <w:szCs w:val="24"/>
          <w:lang w:val="bg-BG"/>
        </w:rPr>
        <w:t xml:space="preserve"> (</w:t>
      </w:r>
      <w:r w:rsidR="00495E33" w:rsidRPr="008D5293">
        <w:rPr>
          <w:rFonts w:asciiTheme="majorHAnsi" w:eastAsia="Times New Roman" w:hAnsiTheme="majorHAnsi"/>
          <w:sz w:val="24"/>
          <w:szCs w:val="24"/>
          <w:lang w:val="bg-BG"/>
        </w:rPr>
        <w:t>три</w:t>
      </w:r>
      <w:r w:rsidR="00E316F6" w:rsidRPr="008D5293">
        <w:rPr>
          <w:rFonts w:asciiTheme="majorHAnsi" w:eastAsia="Times New Roman" w:hAnsiTheme="majorHAnsi"/>
          <w:sz w:val="24"/>
          <w:szCs w:val="24"/>
          <w:lang w:val="bg-BG"/>
        </w:rPr>
        <w:t>)</w:t>
      </w:r>
      <w:r w:rsidR="009B2B06"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след връщане или усвояване на аванса. Авансът се счита за усвоен след подписване на </w:t>
      </w:r>
      <w:proofErr w:type="spellStart"/>
      <w:r w:rsidRPr="008D5293">
        <w:rPr>
          <w:rFonts w:asciiTheme="majorHAnsi" w:eastAsia="Times New Roman" w:hAnsiTheme="majorHAnsi"/>
          <w:sz w:val="24"/>
          <w:szCs w:val="24"/>
          <w:lang w:val="bg-BG"/>
        </w:rPr>
        <w:t>Приемо-</w:t>
      </w:r>
      <w:r w:rsidR="00B16694" w:rsidRPr="008D5293">
        <w:rPr>
          <w:rFonts w:asciiTheme="majorHAnsi" w:eastAsia="Times New Roman" w:hAnsiTheme="majorHAnsi"/>
          <w:sz w:val="24"/>
          <w:szCs w:val="24"/>
          <w:lang w:val="bg-BG"/>
        </w:rPr>
        <w:t>предавателния</w:t>
      </w:r>
      <w:proofErr w:type="spellEnd"/>
      <w:r w:rsidR="00B16694" w:rsidRPr="008D5293">
        <w:rPr>
          <w:rFonts w:asciiTheme="majorHAnsi" w:eastAsia="Times New Roman" w:hAnsiTheme="majorHAnsi"/>
          <w:sz w:val="24"/>
          <w:szCs w:val="24"/>
          <w:lang w:val="bg-BG"/>
        </w:rPr>
        <w:t xml:space="preserve"> протокол по ал. (5.3), респективно по ал.</w:t>
      </w:r>
      <w:r w:rsidRPr="008D5293">
        <w:rPr>
          <w:rFonts w:asciiTheme="majorHAnsi" w:eastAsia="Times New Roman" w:hAnsiTheme="majorHAnsi"/>
          <w:sz w:val="24"/>
          <w:szCs w:val="24"/>
          <w:lang w:val="bg-BG"/>
        </w:rPr>
        <w:t xml:space="preserve"> (5.5) от настоящия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63B4D" w:rsidRPr="008D5293" w:rsidRDefault="00BF599A"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(3.3) </w:t>
      </w:r>
      <w:r w:rsidR="00A63B4D" w:rsidRPr="008D5293">
        <w:rPr>
          <w:rFonts w:asciiTheme="majorHAnsi" w:eastAsia="Times New Roman" w:hAnsiTheme="majorHAnsi"/>
          <w:sz w:val="24"/>
          <w:szCs w:val="24"/>
          <w:lang w:val="bg-BG"/>
        </w:rPr>
        <w:t xml:space="preserve">Плащане не се извършва в случай, че за </w:t>
      </w:r>
      <w:r w:rsidRPr="008D5293">
        <w:rPr>
          <w:rFonts w:asciiTheme="majorHAnsi" w:eastAsia="Times New Roman" w:hAnsiTheme="majorHAnsi"/>
          <w:sz w:val="24"/>
          <w:szCs w:val="24"/>
          <w:lang w:val="bg-BG"/>
        </w:rPr>
        <w:t xml:space="preserve">Изпълнителя </w:t>
      </w:r>
      <w:r w:rsidR="00A63B4D" w:rsidRPr="008D5293">
        <w:rPr>
          <w:rFonts w:asciiTheme="majorHAnsi" w:eastAsia="Times New Roman" w:hAnsiTheme="majorHAnsi"/>
          <w:sz w:val="24"/>
          <w:szCs w:val="24"/>
          <w:lang w:val="bg-BG"/>
        </w:rPr>
        <w:t>е получена информация от Националната агенция за приходите или Агенция „Митници” за наличието на публични задължения, съгласно Решение на МС № 593/ 20.07.2016 г. В този случай плащането се извършва съгласно указанията на органите на данъчната и митническата администрация.</w:t>
      </w:r>
    </w:p>
    <w:p w:rsidR="00495E33" w:rsidRPr="008D5293" w:rsidRDefault="00495E3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63B4D" w:rsidRPr="008D5293" w:rsidRDefault="00BF599A"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(3.4) Възложителят </w:t>
      </w:r>
      <w:r w:rsidR="00A63B4D" w:rsidRPr="008D5293">
        <w:rPr>
          <w:rFonts w:asciiTheme="majorHAnsi" w:eastAsia="Times New Roman" w:hAnsiTheme="majorHAnsi"/>
          <w:sz w:val="24"/>
          <w:szCs w:val="24"/>
          <w:lang w:val="bg-BG"/>
        </w:rPr>
        <w:t xml:space="preserve">се задължава да извършва всяко дължимо плащане след получаването на фактура от </w:t>
      </w:r>
      <w:r w:rsidRPr="008D5293">
        <w:rPr>
          <w:rFonts w:asciiTheme="majorHAnsi" w:eastAsia="Times New Roman" w:hAnsiTheme="majorHAnsi"/>
          <w:sz w:val="24"/>
          <w:szCs w:val="24"/>
          <w:lang w:val="bg-BG"/>
        </w:rPr>
        <w:t>Изпълнителя</w:t>
      </w:r>
      <w:r w:rsidR="00A63B4D" w:rsidRPr="008D5293">
        <w:rPr>
          <w:rFonts w:asciiTheme="majorHAnsi" w:eastAsia="Times New Roman" w:hAnsiTheme="majorHAnsi"/>
          <w:sz w:val="24"/>
          <w:szCs w:val="24"/>
          <w:lang w:val="bg-BG"/>
        </w:rPr>
        <w:t xml:space="preserve">, при спазване на условията на горните алинеи. </w:t>
      </w:r>
    </w:p>
    <w:p w:rsidR="00495E33" w:rsidRPr="008D5293" w:rsidRDefault="00495E3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BF599A" w:rsidRPr="008D5293" w:rsidRDefault="00B17540"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(3.5) За дата на плащането</w:t>
      </w:r>
      <w:r w:rsidR="00BF599A" w:rsidRPr="008D5293">
        <w:rPr>
          <w:rFonts w:asciiTheme="majorHAnsi" w:eastAsia="Times New Roman" w:hAnsiTheme="majorHAnsi"/>
          <w:sz w:val="24"/>
          <w:szCs w:val="24"/>
          <w:lang w:val="bg-BG"/>
        </w:rPr>
        <w:t xml:space="preserve"> се счита датата на </w:t>
      </w:r>
      <w:r w:rsidR="002627F4">
        <w:rPr>
          <w:rFonts w:asciiTheme="majorHAnsi" w:eastAsia="Times New Roman" w:hAnsiTheme="majorHAnsi"/>
          <w:sz w:val="24"/>
          <w:szCs w:val="24"/>
          <w:lang w:val="bg-BG"/>
        </w:rPr>
        <w:t>платежното нареждане за плащане на</w:t>
      </w:r>
      <w:r w:rsidR="002627F4" w:rsidRPr="008D5293">
        <w:rPr>
          <w:rFonts w:asciiTheme="majorHAnsi" w:eastAsia="Times New Roman" w:hAnsiTheme="majorHAnsi"/>
          <w:sz w:val="24"/>
          <w:szCs w:val="24"/>
          <w:lang w:val="bg-BG"/>
        </w:rPr>
        <w:t xml:space="preserve"> съответната дължима сума</w:t>
      </w:r>
      <w:r w:rsidR="002627F4">
        <w:rPr>
          <w:rFonts w:asciiTheme="majorHAnsi" w:eastAsia="Times New Roman" w:hAnsiTheme="majorHAnsi"/>
          <w:sz w:val="24"/>
          <w:szCs w:val="24"/>
          <w:lang w:val="bg-BG"/>
        </w:rPr>
        <w:t xml:space="preserve"> по</w:t>
      </w:r>
      <w:r w:rsidR="00BF599A" w:rsidRPr="008D5293">
        <w:rPr>
          <w:rFonts w:asciiTheme="majorHAnsi" w:eastAsia="Times New Roman" w:hAnsiTheme="majorHAnsi"/>
          <w:sz w:val="24"/>
          <w:szCs w:val="24"/>
          <w:lang w:val="bg-BG"/>
        </w:rPr>
        <w:t xml:space="preserve">  банковата сметка на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СРОКОВЕ. МЯСТО И УСЛОВИЯ НА ДОСТАВКА. ПРЕМИНАВАНЕ НА СОБСТВЕНОСТТА И РИСКА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4.Срокове и място на доставка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(4.1)</w:t>
      </w:r>
      <w:r w:rsidR="00486F34" w:rsidRPr="00486F34">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Настоящият Договор влиза в сила от</w:t>
      </w:r>
      <w:r w:rsidR="00E316F6"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 Срокът на настоящия Договор изтича след изтичането на гаранционния срок на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 xml:space="preserve">, предмет на Договора, посочен в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(4.</w:t>
      </w:r>
      <w:r w:rsidR="00456A34">
        <w:rPr>
          <w:rFonts w:asciiTheme="majorHAnsi" w:eastAsia="Times New Roman" w:hAnsiTheme="majorHAnsi"/>
          <w:sz w:val="24"/>
          <w:szCs w:val="24"/>
          <w:lang w:val="bg-BG"/>
        </w:rPr>
        <w:t>4</w:t>
      </w:r>
      <w:r w:rsidRPr="008D5293">
        <w:rPr>
          <w:rFonts w:asciiTheme="majorHAnsi" w:eastAsia="Times New Roman" w:hAnsiTheme="majorHAnsi"/>
          <w:sz w:val="24"/>
          <w:szCs w:val="24"/>
          <w:lang w:val="bg-BG"/>
        </w:rPr>
        <w:t>) и удовлетворяването на всички претенции на Възложителя, свързани с гаранционната отговорност на Изпълнителя.</w:t>
      </w:r>
    </w:p>
    <w:p w:rsidR="00837B72" w:rsidRPr="008D5293" w:rsidRDefault="00837B72" w:rsidP="00AD64BF">
      <w:pPr>
        <w:autoSpaceDE w:val="0"/>
        <w:autoSpaceDN w:val="0"/>
        <w:adjustRightInd w:val="0"/>
        <w:spacing w:after="0" w:line="240" w:lineRule="auto"/>
        <w:jc w:val="both"/>
        <w:rPr>
          <w:rFonts w:asciiTheme="majorHAnsi" w:eastAsia="Times New Roman" w:hAnsiTheme="majorHAnsi"/>
          <w:sz w:val="24"/>
          <w:szCs w:val="24"/>
          <w:lang w:val="bg-BG"/>
        </w:rPr>
      </w:pPr>
    </w:p>
    <w:p w:rsidR="00E42794" w:rsidRPr="008D5293" w:rsidRDefault="00E42794"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(4.2) Изпълнението на Договора започва след осигуряване на финансиране от страна на Възложителя, за което Възложителят уведомява писмено Изпълнителя.</w:t>
      </w:r>
    </w:p>
    <w:p w:rsidR="00E42794" w:rsidRPr="008D5293" w:rsidRDefault="00E42794" w:rsidP="00AD64BF">
      <w:pPr>
        <w:autoSpaceDE w:val="0"/>
        <w:autoSpaceDN w:val="0"/>
        <w:adjustRightInd w:val="0"/>
        <w:spacing w:after="0" w:line="240" w:lineRule="auto"/>
        <w:jc w:val="both"/>
        <w:rPr>
          <w:rFonts w:asciiTheme="majorHAnsi" w:eastAsia="Times New Roman" w:hAnsiTheme="majorHAnsi"/>
          <w:sz w:val="24"/>
          <w:szCs w:val="24"/>
          <w:lang w:val="bg-BG"/>
        </w:rPr>
      </w:pPr>
    </w:p>
    <w:p w:rsidR="00837B72" w:rsidRPr="008D5293" w:rsidRDefault="00E42794"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(4.3</w:t>
      </w:r>
      <w:r w:rsidR="00F63DD8" w:rsidRPr="008D5293">
        <w:rPr>
          <w:rFonts w:asciiTheme="majorHAnsi" w:eastAsia="Times New Roman" w:hAnsiTheme="majorHAnsi"/>
          <w:sz w:val="24"/>
          <w:szCs w:val="24"/>
          <w:lang w:val="bg-BG"/>
        </w:rPr>
        <w:t>) Срокът за доставката</w:t>
      </w:r>
      <w:r w:rsidR="006362F3">
        <w:rPr>
          <w:rFonts w:asciiTheme="majorHAnsi" w:eastAsia="Times New Roman" w:hAnsiTheme="majorHAnsi"/>
          <w:sz w:val="24"/>
          <w:szCs w:val="24"/>
          <w:lang w:val="bg-BG"/>
        </w:rPr>
        <w:t>, монтажа, инсталирането и въвеждането в експлоатация</w:t>
      </w:r>
      <w:r w:rsidR="00F63DD8" w:rsidRPr="008D5293">
        <w:rPr>
          <w:rFonts w:asciiTheme="majorHAnsi" w:eastAsia="Times New Roman" w:hAnsiTheme="majorHAnsi"/>
          <w:sz w:val="24"/>
          <w:szCs w:val="24"/>
          <w:lang w:val="bg-BG"/>
        </w:rPr>
        <w:t xml:space="preserve"> на </w:t>
      </w:r>
      <w:r w:rsidR="00635A48">
        <w:rPr>
          <w:rFonts w:asciiTheme="majorHAnsi" w:eastAsia="Times New Roman" w:hAnsiTheme="majorHAnsi"/>
          <w:sz w:val="24"/>
          <w:szCs w:val="24"/>
          <w:lang w:val="bg-BG"/>
        </w:rPr>
        <w:t>компютърното и комуникационно оборудване</w:t>
      </w:r>
      <w:r w:rsidR="006362F3">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 xml:space="preserve">е до </w:t>
      </w:r>
      <w:r w:rsidR="00E84045" w:rsidRPr="008D5293">
        <w:rPr>
          <w:rFonts w:asciiTheme="majorHAnsi" w:eastAsia="Times New Roman" w:hAnsiTheme="majorHAnsi"/>
          <w:sz w:val="24"/>
          <w:szCs w:val="24"/>
          <w:lang w:val="bg-BG"/>
        </w:rPr>
        <w:t xml:space="preserve">………………………………. (не повече от </w:t>
      </w:r>
      <w:r w:rsidR="00456A34">
        <w:rPr>
          <w:rFonts w:asciiTheme="majorHAnsi" w:eastAsia="Times New Roman" w:hAnsiTheme="majorHAnsi"/>
          <w:sz w:val="24"/>
          <w:szCs w:val="24"/>
          <w:lang w:val="bg-BG"/>
        </w:rPr>
        <w:t>4</w:t>
      </w:r>
      <w:r w:rsidR="00837B72" w:rsidRPr="008D5293">
        <w:rPr>
          <w:rFonts w:asciiTheme="majorHAnsi" w:eastAsia="Times New Roman" w:hAnsiTheme="majorHAnsi"/>
          <w:sz w:val="24"/>
          <w:szCs w:val="24"/>
          <w:lang w:val="bg-BG"/>
        </w:rPr>
        <w:t>0</w:t>
      </w:r>
      <w:r w:rsidR="00E84045" w:rsidRPr="008D5293">
        <w:rPr>
          <w:rFonts w:asciiTheme="majorHAnsi" w:eastAsia="Times New Roman" w:hAnsiTheme="majorHAnsi"/>
          <w:sz w:val="24"/>
          <w:szCs w:val="24"/>
          <w:lang w:val="bg-BG"/>
        </w:rPr>
        <w:t xml:space="preserve"> (</w:t>
      </w:r>
      <w:r w:rsidR="00456A34">
        <w:rPr>
          <w:rFonts w:asciiTheme="majorHAnsi" w:eastAsia="Times New Roman" w:hAnsiTheme="majorHAnsi"/>
          <w:sz w:val="24"/>
          <w:szCs w:val="24"/>
          <w:lang w:val="bg-BG"/>
        </w:rPr>
        <w:t>четири</w:t>
      </w:r>
      <w:r w:rsidR="00E84045" w:rsidRPr="008D5293">
        <w:rPr>
          <w:rFonts w:asciiTheme="majorHAnsi" w:eastAsia="Times New Roman" w:hAnsiTheme="majorHAnsi"/>
          <w:sz w:val="24"/>
          <w:szCs w:val="24"/>
          <w:lang w:val="bg-BG"/>
        </w:rPr>
        <w:t>десет))</w:t>
      </w:r>
      <w:r w:rsidR="00F63DD8" w:rsidRPr="008D5293">
        <w:rPr>
          <w:rFonts w:asciiTheme="majorHAnsi" w:eastAsia="Times New Roman" w:hAnsiTheme="majorHAnsi"/>
          <w:sz w:val="24"/>
          <w:szCs w:val="24"/>
          <w:lang w:val="bg-BG"/>
        </w:rPr>
        <w:t xml:space="preserve"> календарни дни</w:t>
      </w:r>
      <w:r w:rsidRPr="008D5293">
        <w:rPr>
          <w:rFonts w:asciiTheme="majorHAnsi" w:eastAsia="Times New Roman" w:hAnsiTheme="majorHAnsi"/>
          <w:sz w:val="24"/>
          <w:szCs w:val="24"/>
          <w:lang w:val="bg-BG"/>
        </w:rPr>
        <w:t>, след започване и</w:t>
      </w:r>
      <w:r w:rsidR="00837B72" w:rsidRPr="008D5293">
        <w:rPr>
          <w:rFonts w:asciiTheme="majorHAnsi" w:eastAsia="Times New Roman" w:hAnsiTheme="majorHAnsi"/>
          <w:sz w:val="24"/>
          <w:szCs w:val="24"/>
          <w:lang w:val="bg-BG"/>
        </w:rPr>
        <w:t>зпълнението на Договора.</w:t>
      </w:r>
    </w:p>
    <w:p w:rsidR="00B17E82" w:rsidRPr="008D5293" w:rsidRDefault="00B17E82"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(4.</w:t>
      </w:r>
      <w:r w:rsidR="00E42794" w:rsidRPr="008D5293">
        <w:rPr>
          <w:rFonts w:asciiTheme="majorHAnsi" w:eastAsia="Times New Roman" w:hAnsiTheme="majorHAnsi"/>
          <w:sz w:val="24"/>
          <w:szCs w:val="24"/>
          <w:lang w:val="bg-BG"/>
        </w:rPr>
        <w:t>4</w:t>
      </w:r>
      <w:r w:rsidRPr="008D5293">
        <w:rPr>
          <w:rFonts w:asciiTheme="majorHAnsi" w:eastAsia="Times New Roman" w:hAnsiTheme="majorHAnsi"/>
          <w:sz w:val="24"/>
          <w:szCs w:val="24"/>
          <w:lang w:val="bg-BG"/>
        </w:rPr>
        <w:t xml:space="preserve">) Гаранционният срок на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 xml:space="preserve"> е </w:t>
      </w:r>
      <w:r w:rsidR="00486F34" w:rsidRPr="00486F34">
        <w:rPr>
          <w:rFonts w:asciiTheme="majorHAnsi" w:eastAsia="Times New Roman" w:hAnsiTheme="majorHAnsi"/>
          <w:sz w:val="24"/>
          <w:szCs w:val="24"/>
          <w:lang w:val="bg-BG"/>
        </w:rPr>
        <w:t>3</w:t>
      </w:r>
      <w:r w:rsidR="00837B72" w:rsidRPr="008D5293">
        <w:rPr>
          <w:rFonts w:asciiTheme="majorHAnsi" w:eastAsia="Times New Roman" w:hAnsiTheme="majorHAnsi"/>
          <w:sz w:val="24"/>
          <w:szCs w:val="24"/>
          <w:lang w:val="bg-BG"/>
        </w:rPr>
        <w:t>6</w:t>
      </w:r>
      <w:r w:rsidR="00E84045" w:rsidRPr="008D5293">
        <w:rPr>
          <w:rFonts w:asciiTheme="majorHAnsi" w:eastAsia="Times New Roman" w:hAnsiTheme="majorHAnsi"/>
          <w:sz w:val="24"/>
          <w:szCs w:val="24"/>
          <w:lang w:val="bg-BG"/>
        </w:rPr>
        <w:t xml:space="preserve"> (</w:t>
      </w:r>
      <w:r w:rsidR="00486F34" w:rsidRPr="00486F34">
        <w:rPr>
          <w:rFonts w:asciiTheme="majorHAnsi" w:eastAsia="Times New Roman" w:hAnsiTheme="majorHAnsi"/>
          <w:sz w:val="24"/>
          <w:szCs w:val="24"/>
          <w:lang w:val="bg-BG"/>
        </w:rPr>
        <w:t xml:space="preserve">тридесет и </w:t>
      </w:r>
      <w:r w:rsidR="00837B72" w:rsidRPr="008D5293">
        <w:rPr>
          <w:rFonts w:asciiTheme="majorHAnsi" w:eastAsia="Times New Roman" w:hAnsiTheme="majorHAnsi"/>
          <w:sz w:val="24"/>
          <w:szCs w:val="24"/>
          <w:lang w:val="bg-BG"/>
        </w:rPr>
        <w:t>шест</w:t>
      </w:r>
      <w:r w:rsidR="00E84045" w:rsidRPr="008D5293">
        <w:rPr>
          <w:rFonts w:asciiTheme="majorHAnsi" w:eastAsia="Times New Roman" w:hAnsiTheme="majorHAnsi"/>
          <w:sz w:val="24"/>
          <w:szCs w:val="24"/>
          <w:lang w:val="bg-BG"/>
        </w:rPr>
        <w:t>)</w:t>
      </w:r>
      <w:r w:rsidR="00486F34">
        <w:rPr>
          <w:rFonts w:asciiTheme="majorHAnsi" w:eastAsia="Times New Roman" w:hAnsiTheme="majorHAnsi"/>
          <w:sz w:val="24"/>
          <w:szCs w:val="24"/>
          <w:lang w:val="bg-BG"/>
        </w:rPr>
        <w:t xml:space="preserve"> </w:t>
      </w:r>
      <w:r w:rsidR="00837B72" w:rsidRPr="008D5293">
        <w:rPr>
          <w:rFonts w:asciiTheme="majorHAnsi" w:eastAsia="Times New Roman" w:hAnsiTheme="majorHAnsi"/>
          <w:sz w:val="24"/>
          <w:szCs w:val="24"/>
          <w:lang w:val="bg-BG"/>
        </w:rPr>
        <w:t>месеца</w:t>
      </w:r>
      <w:r w:rsidR="00E84045"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считано от </w:t>
      </w:r>
      <w:r w:rsidR="00E84045" w:rsidRPr="008D5293">
        <w:rPr>
          <w:rFonts w:asciiTheme="majorHAnsi" w:eastAsia="Times New Roman" w:hAnsiTheme="majorHAnsi"/>
          <w:sz w:val="24"/>
          <w:szCs w:val="24"/>
          <w:lang w:val="bg-BG"/>
        </w:rPr>
        <w:t>датата на приемане</w:t>
      </w:r>
      <w:r w:rsidR="00456A34">
        <w:rPr>
          <w:rFonts w:asciiTheme="majorHAnsi" w:eastAsia="Times New Roman" w:hAnsiTheme="majorHAnsi"/>
          <w:sz w:val="24"/>
          <w:szCs w:val="24"/>
          <w:lang w:val="bg-BG"/>
        </w:rPr>
        <w:t>то му</w:t>
      </w:r>
      <w:r w:rsidR="00E84045" w:rsidRPr="008D5293">
        <w:rPr>
          <w:rFonts w:asciiTheme="majorHAnsi" w:eastAsia="Times New Roman" w:hAnsiTheme="majorHAnsi"/>
          <w:sz w:val="24"/>
          <w:szCs w:val="24"/>
          <w:lang w:val="bg-BG"/>
        </w:rPr>
        <w:t xml:space="preserve"> от Възложителя с подписване на </w:t>
      </w:r>
      <w:proofErr w:type="spellStart"/>
      <w:r w:rsidR="002627F4">
        <w:rPr>
          <w:rFonts w:asciiTheme="majorHAnsi" w:eastAsia="Times New Roman" w:hAnsiTheme="majorHAnsi"/>
          <w:sz w:val="24"/>
          <w:szCs w:val="24"/>
          <w:lang w:val="bg-BG"/>
        </w:rPr>
        <w:t>Приемо-предавателен</w:t>
      </w:r>
      <w:proofErr w:type="spellEnd"/>
      <w:r w:rsidR="002627F4">
        <w:rPr>
          <w:rFonts w:asciiTheme="majorHAnsi" w:eastAsia="Times New Roman" w:hAnsiTheme="majorHAnsi"/>
          <w:sz w:val="24"/>
          <w:szCs w:val="24"/>
          <w:lang w:val="bg-BG"/>
        </w:rPr>
        <w:t xml:space="preserve"> протокол без забележки.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(4.</w:t>
      </w:r>
      <w:r w:rsidR="00366E2C"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Мяс</w:t>
      </w:r>
      <w:r w:rsidR="00E66B3A" w:rsidRPr="008D5293">
        <w:rPr>
          <w:rFonts w:asciiTheme="majorHAnsi" w:eastAsia="Times New Roman" w:hAnsiTheme="majorHAnsi"/>
          <w:sz w:val="24"/>
          <w:szCs w:val="24"/>
          <w:lang w:val="bg-BG"/>
        </w:rPr>
        <w:t xml:space="preserve">тото на доставка на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 xml:space="preserve"> е в </w:t>
      </w:r>
      <w:r w:rsidR="00FD7513" w:rsidRPr="008D5293">
        <w:rPr>
          <w:rFonts w:asciiTheme="majorHAnsi" w:eastAsia="Times New Roman" w:hAnsiTheme="majorHAnsi"/>
          <w:sz w:val="24"/>
          <w:szCs w:val="24"/>
          <w:lang w:val="bg-BG"/>
        </w:rPr>
        <w:t xml:space="preserve">гр. </w:t>
      </w:r>
      <w:r w:rsidR="00837B72" w:rsidRPr="008D5293">
        <w:rPr>
          <w:rFonts w:asciiTheme="majorHAnsi" w:eastAsia="Times New Roman" w:hAnsiTheme="majorHAnsi"/>
          <w:sz w:val="24"/>
          <w:szCs w:val="24"/>
          <w:lang w:val="bg-BG"/>
        </w:rPr>
        <w:t>София,</w:t>
      </w:r>
      <w:r w:rsidR="00456A34">
        <w:rPr>
          <w:rFonts w:asciiTheme="majorHAnsi" w:eastAsia="Times New Roman" w:hAnsiTheme="majorHAnsi"/>
          <w:sz w:val="24"/>
          <w:szCs w:val="24"/>
          <w:lang w:val="bg-BG"/>
        </w:rPr>
        <w:t xml:space="preserve"> </w:t>
      </w:r>
      <w:r w:rsidR="00837B72" w:rsidRPr="008D5293">
        <w:rPr>
          <w:rFonts w:asciiTheme="majorHAnsi" w:eastAsia="Times New Roman" w:hAnsiTheme="majorHAnsi"/>
          <w:sz w:val="24"/>
          <w:szCs w:val="24"/>
          <w:lang w:val="bg-BG"/>
        </w:rPr>
        <w:t xml:space="preserve">ул. „Александър </w:t>
      </w:r>
      <w:proofErr w:type="spellStart"/>
      <w:r w:rsidR="00837B72" w:rsidRPr="008D5293">
        <w:rPr>
          <w:rFonts w:asciiTheme="majorHAnsi" w:eastAsia="Times New Roman" w:hAnsiTheme="majorHAnsi"/>
          <w:sz w:val="24"/>
          <w:szCs w:val="24"/>
          <w:lang w:val="bg-BG"/>
        </w:rPr>
        <w:t>Жендов</w:t>
      </w:r>
      <w:proofErr w:type="spellEnd"/>
      <w:r w:rsidR="00837B72" w:rsidRPr="008D5293">
        <w:rPr>
          <w:rFonts w:asciiTheme="majorHAnsi" w:eastAsia="Times New Roman" w:hAnsiTheme="majorHAnsi"/>
          <w:sz w:val="24"/>
          <w:szCs w:val="24"/>
          <w:lang w:val="bg-BG"/>
        </w:rPr>
        <w:t>“ № 2</w:t>
      </w:r>
      <w:r w:rsidRPr="008D5293">
        <w:rPr>
          <w:rFonts w:asciiTheme="majorHAnsi" w:eastAsia="Times New Roman" w:hAnsiTheme="majorHAnsi"/>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5. Условия на доставка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10279E"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(5.1) Изпълнителят се задължава да достави </w:t>
      </w:r>
      <w:r w:rsidR="00635A48">
        <w:rPr>
          <w:rFonts w:asciiTheme="majorHAnsi" w:eastAsia="Times New Roman" w:hAnsiTheme="majorHAnsi"/>
          <w:sz w:val="24"/>
          <w:szCs w:val="24"/>
          <w:lang w:val="bg-BG"/>
        </w:rPr>
        <w:t>компютърното и комуникационно оборудване</w:t>
      </w:r>
      <w:r w:rsidR="00ED1750" w:rsidRPr="008D5293">
        <w:rPr>
          <w:rFonts w:asciiTheme="majorHAnsi" w:eastAsia="Times New Roman" w:hAnsiTheme="majorHAnsi"/>
          <w:sz w:val="24"/>
          <w:szCs w:val="24"/>
          <w:lang w:val="bg-BG"/>
        </w:rPr>
        <w:t xml:space="preserve"> в оригиналната опаковка на производителя, о</w:t>
      </w:r>
      <w:r w:rsidRPr="008D5293">
        <w:rPr>
          <w:rFonts w:asciiTheme="majorHAnsi" w:eastAsia="Times New Roman" w:hAnsiTheme="majorHAnsi"/>
          <w:sz w:val="24"/>
          <w:szCs w:val="24"/>
          <w:lang w:val="bg-BG"/>
        </w:rPr>
        <w:t>комплектован</w:t>
      </w:r>
      <w:r w:rsidR="00456A34">
        <w:rPr>
          <w:rFonts w:asciiTheme="majorHAnsi" w:eastAsia="Times New Roman" w:hAnsiTheme="majorHAnsi"/>
          <w:sz w:val="24"/>
          <w:szCs w:val="24"/>
          <w:lang w:val="bg-BG"/>
        </w:rPr>
        <w:t>о</w:t>
      </w:r>
      <w:r w:rsidR="00ED1750" w:rsidRPr="008D5293">
        <w:rPr>
          <w:rFonts w:asciiTheme="majorHAnsi" w:eastAsia="Times New Roman" w:hAnsiTheme="majorHAnsi"/>
          <w:sz w:val="24"/>
          <w:szCs w:val="24"/>
          <w:lang w:val="bg-BG"/>
        </w:rPr>
        <w:t xml:space="preserve"> с всички необходими </w:t>
      </w:r>
      <w:proofErr w:type="spellStart"/>
      <w:r w:rsidR="00ED1750" w:rsidRPr="008D5293">
        <w:rPr>
          <w:rFonts w:asciiTheme="majorHAnsi" w:eastAsia="Times New Roman" w:hAnsiTheme="majorHAnsi"/>
          <w:sz w:val="24"/>
          <w:szCs w:val="24"/>
          <w:lang w:val="bg-BG"/>
        </w:rPr>
        <w:t>интерфейсни</w:t>
      </w:r>
      <w:proofErr w:type="spellEnd"/>
      <w:r w:rsidR="00ED1750" w:rsidRPr="008D5293">
        <w:rPr>
          <w:rFonts w:asciiTheme="majorHAnsi" w:eastAsia="Times New Roman" w:hAnsiTheme="majorHAnsi"/>
          <w:sz w:val="24"/>
          <w:szCs w:val="24"/>
          <w:lang w:val="bg-BG"/>
        </w:rPr>
        <w:t xml:space="preserve"> и захранващи кабели, както и с необходимата техническа документация (на хартиен и електронен носител)</w:t>
      </w:r>
      <w:r w:rsidR="0010279E">
        <w:rPr>
          <w:rFonts w:asciiTheme="majorHAnsi" w:eastAsia="Times New Roman" w:hAnsiTheme="majorHAnsi"/>
          <w:sz w:val="24"/>
          <w:szCs w:val="24"/>
          <w:lang w:val="bg-BG"/>
        </w:rPr>
        <w:t xml:space="preserve">. </w:t>
      </w:r>
      <w:r w:rsidR="0010279E" w:rsidRPr="008D5293">
        <w:rPr>
          <w:rFonts w:asciiTheme="majorHAnsi" w:eastAsia="Times New Roman" w:hAnsiTheme="majorHAnsi"/>
          <w:sz w:val="24"/>
          <w:szCs w:val="24"/>
          <w:lang w:val="bg-BG"/>
        </w:rPr>
        <w:t>Изпълнителят уведомява Възложителя писмено в срок от 5 (пет) дни предварително за конкретните дати и час, на които ще се изпълняват доставките.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(5.2) </w:t>
      </w:r>
      <w:r w:rsidR="0010279E">
        <w:rPr>
          <w:rFonts w:asciiTheme="majorHAnsi" w:eastAsia="Times New Roman" w:hAnsiTheme="majorHAnsi"/>
          <w:sz w:val="24"/>
          <w:szCs w:val="24"/>
          <w:lang w:val="bg-BG"/>
        </w:rPr>
        <w:t xml:space="preserve">Изпълнителят се задължава да монтира, инсталира и въведе в експлоатация доставеното </w:t>
      </w:r>
      <w:r w:rsidR="00635A48">
        <w:rPr>
          <w:rFonts w:asciiTheme="majorHAnsi" w:eastAsia="Times New Roman" w:hAnsiTheme="majorHAnsi"/>
          <w:sz w:val="24"/>
          <w:szCs w:val="24"/>
          <w:lang w:val="bg-BG"/>
        </w:rPr>
        <w:t>компютърно и комуникационно оборудване</w:t>
      </w:r>
      <w:r w:rsidR="0010279E">
        <w:rPr>
          <w:rFonts w:asciiTheme="majorHAnsi" w:eastAsia="Times New Roman" w:hAnsiTheme="majorHAnsi"/>
          <w:sz w:val="24"/>
          <w:szCs w:val="24"/>
          <w:lang w:val="bg-BG"/>
        </w:rPr>
        <w:t xml:space="preserve"> в съответствие с предписанията на производителя</w:t>
      </w:r>
      <w:r w:rsidR="002221C0">
        <w:rPr>
          <w:rFonts w:asciiTheme="majorHAnsi" w:eastAsia="Times New Roman" w:hAnsiTheme="majorHAnsi"/>
          <w:sz w:val="24"/>
          <w:szCs w:val="24"/>
          <w:lang w:val="bg-BG"/>
        </w:rPr>
        <w:t xml:space="preserve"> и приложимите стандарти</w:t>
      </w:r>
      <w:r w:rsidR="0010279E">
        <w:rPr>
          <w:rFonts w:asciiTheme="majorHAnsi" w:eastAsia="Times New Roman" w:hAnsiTheme="majorHAnsi"/>
          <w:sz w:val="24"/>
          <w:szCs w:val="24"/>
          <w:lang w:val="bg-BG"/>
        </w:rPr>
        <w:t xml:space="preserve"> и да го предаде на Възложителя</w:t>
      </w:r>
      <w:r w:rsidR="00486F34">
        <w:rPr>
          <w:rFonts w:asciiTheme="majorHAnsi" w:eastAsia="Times New Roman" w:hAnsiTheme="majorHAnsi"/>
          <w:sz w:val="24"/>
          <w:szCs w:val="24"/>
          <w:lang w:val="bg-BG"/>
        </w:rPr>
        <w:t xml:space="preserve">, </w:t>
      </w:r>
      <w:r w:rsidR="00486F34" w:rsidRPr="00486F34">
        <w:rPr>
          <w:rFonts w:asciiTheme="majorHAnsi" w:eastAsia="Times New Roman" w:hAnsiTheme="majorHAnsi"/>
          <w:sz w:val="24"/>
          <w:szCs w:val="24"/>
          <w:lang w:val="bg-BG"/>
        </w:rPr>
        <w:t xml:space="preserve">като </w:t>
      </w:r>
      <w:r w:rsidR="00486F34" w:rsidRPr="00486F34">
        <w:rPr>
          <w:rFonts w:asciiTheme="majorHAnsi" w:hAnsiTheme="majorHAnsi"/>
          <w:bCs/>
          <w:color w:val="000000"/>
          <w:sz w:val="24"/>
          <w:szCs w:val="24"/>
          <w:lang w:val="bg-BG"/>
        </w:rPr>
        <w:t>под инсталиране се разбира физическа инсталация и първоначално оживяване на оборудването и не включва неговото конфигуриране.</w:t>
      </w:r>
      <w:r w:rsidR="00486F34" w:rsidRPr="00486F34">
        <w:rPr>
          <w:rFonts w:asciiTheme="majorHAnsi" w:eastAsia="Times New Roman" w:hAnsiTheme="majorHAnsi"/>
          <w:sz w:val="24"/>
          <w:szCs w:val="24"/>
          <w:lang w:val="bg-BG"/>
        </w:rPr>
        <w:t xml:space="preserve"> </w:t>
      </w:r>
      <w:r w:rsidR="0010279E" w:rsidRPr="00486F34">
        <w:rPr>
          <w:rFonts w:asciiTheme="majorHAnsi" w:eastAsia="Times New Roman" w:hAnsiTheme="majorHAnsi"/>
          <w:sz w:val="24"/>
          <w:szCs w:val="24"/>
          <w:lang w:val="bg-BG"/>
        </w:rPr>
        <w:t xml:space="preserve">След въвеждане в експлоатация на доставеното </w:t>
      </w:r>
      <w:r w:rsidR="00635A48">
        <w:rPr>
          <w:rFonts w:asciiTheme="majorHAnsi" w:eastAsia="Times New Roman" w:hAnsiTheme="majorHAnsi"/>
          <w:sz w:val="24"/>
          <w:szCs w:val="24"/>
          <w:lang w:val="bg-BG"/>
        </w:rPr>
        <w:t>компютърно и комуникационно оборудване</w:t>
      </w:r>
      <w:r w:rsidRPr="008D5293">
        <w:rPr>
          <w:rFonts w:asciiTheme="majorHAnsi" w:eastAsia="Times New Roman" w:hAnsiTheme="majorHAnsi"/>
          <w:sz w:val="24"/>
          <w:szCs w:val="24"/>
          <w:lang w:val="bg-BG"/>
        </w:rPr>
        <w:t xml:space="preserve"> Изпълнителят предоставя на Възложителя надлежно оформена фактура – оригинал, подписана от Изпълнителя, съдържаща основание – номер на договора</w:t>
      </w:r>
      <w:r w:rsidR="00ED1750" w:rsidRPr="008D5293">
        <w:rPr>
          <w:rFonts w:asciiTheme="majorHAnsi" w:eastAsia="Times New Roman" w:hAnsiTheme="majorHAnsi"/>
          <w:sz w:val="24"/>
          <w:szCs w:val="24"/>
          <w:lang w:val="bg-BG"/>
        </w:rPr>
        <w:t xml:space="preserve"> и серийни</w:t>
      </w:r>
      <w:r w:rsidR="0010279E">
        <w:rPr>
          <w:rFonts w:asciiTheme="majorHAnsi" w:eastAsia="Times New Roman" w:hAnsiTheme="majorHAnsi"/>
          <w:sz w:val="24"/>
          <w:szCs w:val="24"/>
          <w:lang w:val="bg-BG"/>
        </w:rPr>
        <w:t xml:space="preserve"> номера на основните компоненти</w:t>
      </w: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(5.3) Доставката</w:t>
      </w:r>
      <w:r w:rsidR="0010279E">
        <w:rPr>
          <w:rFonts w:asciiTheme="majorHAnsi" w:eastAsia="Times New Roman" w:hAnsiTheme="majorHAnsi"/>
          <w:sz w:val="24"/>
          <w:szCs w:val="24"/>
          <w:lang w:val="bg-BG"/>
        </w:rPr>
        <w:t>, монтажа, инсталирането, въвеждането в експлоатация</w:t>
      </w:r>
      <w:r w:rsidRPr="008D5293">
        <w:rPr>
          <w:rFonts w:asciiTheme="majorHAnsi" w:eastAsia="Times New Roman" w:hAnsiTheme="majorHAnsi"/>
          <w:sz w:val="24"/>
          <w:szCs w:val="24"/>
          <w:lang w:val="bg-BG"/>
        </w:rPr>
        <w:t xml:space="preserve"> и предаването/получаването на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 xml:space="preserve"> се удостоверява с подписване в два екземпляра на двустранен </w:t>
      </w:r>
      <w:proofErr w:type="spellStart"/>
      <w:r w:rsidRPr="008D5293">
        <w:rPr>
          <w:rFonts w:asciiTheme="majorHAnsi" w:eastAsia="Times New Roman" w:hAnsiTheme="majorHAnsi"/>
          <w:sz w:val="24"/>
          <w:szCs w:val="24"/>
          <w:lang w:val="bg-BG"/>
        </w:rPr>
        <w:t>приемо-предавателен</w:t>
      </w:r>
      <w:proofErr w:type="spellEnd"/>
      <w:r w:rsidRPr="008D5293">
        <w:rPr>
          <w:rFonts w:asciiTheme="majorHAnsi" w:eastAsia="Times New Roman" w:hAnsiTheme="majorHAnsi"/>
          <w:sz w:val="24"/>
          <w:szCs w:val="24"/>
          <w:lang w:val="bg-BG"/>
        </w:rPr>
        <w:t xml:space="preserve"> протокол</w:t>
      </w:r>
      <w:r w:rsidR="00CB7A7C">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w:t>
      </w:r>
      <w:proofErr w:type="spellStart"/>
      <w:r w:rsidRPr="008D5293">
        <w:rPr>
          <w:rFonts w:asciiTheme="majorHAnsi" w:eastAsia="Times New Roman" w:hAnsiTheme="majorHAnsi"/>
          <w:sz w:val="24"/>
          <w:szCs w:val="24"/>
          <w:lang w:val="bg-BG"/>
        </w:rPr>
        <w:t>Приемо-предавателен</w:t>
      </w:r>
      <w:proofErr w:type="spellEnd"/>
      <w:r w:rsidRPr="008D5293">
        <w:rPr>
          <w:rFonts w:asciiTheme="majorHAnsi" w:eastAsia="Times New Roman" w:hAnsiTheme="majorHAnsi"/>
          <w:sz w:val="24"/>
          <w:szCs w:val="24"/>
          <w:lang w:val="bg-BG"/>
        </w:rPr>
        <w:t xml:space="preserve"> протокол“) от Страните или техни упълномощени представители, след проверка за: отсъствие на явни Несъответствия, окомплектовката на доставката и представяне на документите в съответствие с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(5.1) и (5</w:t>
      </w:r>
      <w:r w:rsidR="00E66B3A" w:rsidRPr="008D5293">
        <w:rPr>
          <w:rFonts w:asciiTheme="majorHAnsi" w:eastAsia="Times New Roman" w:hAnsiTheme="majorHAnsi"/>
          <w:sz w:val="24"/>
          <w:szCs w:val="24"/>
          <w:lang w:val="bg-BG"/>
        </w:rPr>
        <w:t>.2</w:t>
      </w:r>
      <w:r w:rsidR="0010279E">
        <w:rPr>
          <w:rFonts w:asciiTheme="majorHAnsi" w:eastAsia="Times New Roman" w:hAnsiTheme="majorHAnsi"/>
          <w:sz w:val="24"/>
          <w:szCs w:val="24"/>
          <w:lang w:val="bg-BG"/>
        </w:rPr>
        <w:t xml:space="preserve">) и съответствие на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 xml:space="preserve"> с техническите характеристики, представени в Техническото предложение на Изпълнителя и Техническата спецификация на Възложителя. </w:t>
      </w:r>
      <w:proofErr w:type="spellStart"/>
      <w:r w:rsidRPr="008D5293">
        <w:rPr>
          <w:rFonts w:asciiTheme="majorHAnsi" w:eastAsia="Times New Roman" w:hAnsiTheme="majorHAnsi"/>
          <w:sz w:val="24"/>
          <w:szCs w:val="24"/>
          <w:lang w:val="bg-BG"/>
        </w:rPr>
        <w:t>Приемо-предавателният</w:t>
      </w:r>
      <w:proofErr w:type="spellEnd"/>
      <w:r w:rsidRPr="008D5293">
        <w:rPr>
          <w:rFonts w:asciiTheme="majorHAnsi" w:eastAsia="Times New Roman" w:hAnsiTheme="majorHAnsi"/>
          <w:sz w:val="24"/>
          <w:szCs w:val="24"/>
          <w:lang w:val="bg-BG"/>
        </w:rPr>
        <w:t xml:space="preserve"> протокол съдържа основанието за съставянето му (номер на договора), </w:t>
      </w:r>
      <w:r w:rsidR="00E66B3A" w:rsidRPr="008D5293">
        <w:rPr>
          <w:rFonts w:asciiTheme="majorHAnsi" w:eastAsia="Times New Roman" w:hAnsiTheme="majorHAnsi"/>
          <w:sz w:val="24"/>
          <w:szCs w:val="24"/>
          <w:lang w:val="bg-BG"/>
        </w:rPr>
        <w:t xml:space="preserve">серийни </w:t>
      </w:r>
      <w:r w:rsidRPr="008D5293">
        <w:rPr>
          <w:rFonts w:asciiTheme="majorHAnsi" w:eastAsia="Times New Roman" w:hAnsiTheme="majorHAnsi"/>
          <w:sz w:val="24"/>
          <w:szCs w:val="24"/>
          <w:lang w:val="bg-BG"/>
        </w:rPr>
        <w:t>номер</w:t>
      </w:r>
      <w:r w:rsidR="00E66B3A" w:rsidRPr="008D5293">
        <w:rPr>
          <w:rFonts w:asciiTheme="majorHAnsi" w:eastAsia="Times New Roman" w:hAnsiTheme="majorHAnsi"/>
          <w:sz w:val="24"/>
          <w:szCs w:val="24"/>
          <w:lang w:val="bg-BG"/>
        </w:rPr>
        <w:t>а</w:t>
      </w:r>
      <w:r w:rsidRPr="008D5293">
        <w:rPr>
          <w:rFonts w:asciiTheme="majorHAnsi" w:eastAsia="Times New Roman" w:hAnsiTheme="majorHAnsi"/>
          <w:sz w:val="24"/>
          <w:szCs w:val="24"/>
          <w:lang w:val="bg-BG"/>
        </w:rPr>
        <w:t xml:space="preserve"> на </w:t>
      </w:r>
      <w:r w:rsidR="00E66B3A" w:rsidRPr="008D5293">
        <w:rPr>
          <w:rFonts w:asciiTheme="majorHAnsi" w:eastAsia="Times New Roman" w:hAnsiTheme="majorHAnsi"/>
          <w:sz w:val="24"/>
          <w:szCs w:val="24"/>
          <w:lang w:val="bg-BG"/>
        </w:rPr>
        <w:t>основните компоненти</w:t>
      </w:r>
      <w:r w:rsidRPr="008D5293">
        <w:rPr>
          <w:rFonts w:asciiTheme="majorHAnsi" w:eastAsia="Times New Roman" w:hAnsiTheme="majorHAnsi"/>
          <w:sz w:val="24"/>
          <w:szCs w:val="24"/>
          <w:lang w:val="bg-BG"/>
        </w:rPr>
        <w:t>.</w:t>
      </w:r>
      <w:r w:rsidR="00486F34">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Проектът на </w:t>
      </w:r>
      <w:proofErr w:type="spellStart"/>
      <w:r w:rsidRPr="008D5293">
        <w:rPr>
          <w:rFonts w:asciiTheme="majorHAnsi" w:eastAsia="Times New Roman" w:hAnsiTheme="majorHAnsi"/>
          <w:sz w:val="24"/>
          <w:szCs w:val="24"/>
          <w:lang w:val="bg-BG"/>
        </w:rPr>
        <w:t>Приемо-предавателен</w:t>
      </w:r>
      <w:proofErr w:type="spellEnd"/>
      <w:r w:rsidRPr="008D5293">
        <w:rPr>
          <w:rFonts w:asciiTheme="majorHAnsi" w:eastAsia="Times New Roman" w:hAnsiTheme="majorHAnsi"/>
          <w:sz w:val="24"/>
          <w:szCs w:val="24"/>
          <w:lang w:val="bg-BG"/>
        </w:rPr>
        <w:t xml:space="preserve"> прот</w:t>
      </w:r>
      <w:r w:rsidR="00E66B3A" w:rsidRPr="008D5293">
        <w:rPr>
          <w:rFonts w:asciiTheme="majorHAnsi" w:eastAsia="Times New Roman" w:hAnsiTheme="majorHAnsi"/>
          <w:sz w:val="24"/>
          <w:szCs w:val="24"/>
          <w:lang w:val="bg-BG"/>
        </w:rPr>
        <w:t>окол се изготвя от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(5.4) При предаването на</w:t>
      </w:r>
      <w:r w:rsidR="0010279E">
        <w:rPr>
          <w:rFonts w:asciiTheme="majorHAnsi" w:eastAsia="Times New Roman" w:hAnsiTheme="majorHAnsi"/>
          <w:sz w:val="24"/>
          <w:szCs w:val="24"/>
          <w:lang w:val="bg-BG"/>
        </w:rPr>
        <w:t xml:space="preserve"> въведеното в експлоатация</w:t>
      </w:r>
      <w:r w:rsidR="00286FC7">
        <w:rPr>
          <w:rFonts w:asciiTheme="majorHAnsi" w:eastAsia="Times New Roman" w:hAnsiTheme="majorHAnsi"/>
          <w:sz w:val="24"/>
          <w:szCs w:val="24"/>
          <w:lang w:val="bg-BG"/>
        </w:rPr>
        <w:t xml:space="preserve"> </w:t>
      </w:r>
      <w:r w:rsidR="00635A48">
        <w:rPr>
          <w:rFonts w:asciiTheme="majorHAnsi" w:eastAsia="Times New Roman" w:hAnsiTheme="majorHAnsi"/>
          <w:sz w:val="24"/>
          <w:szCs w:val="24"/>
          <w:lang w:val="bg-BG"/>
        </w:rPr>
        <w:t>компютърно и комуникационно оборудване</w:t>
      </w:r>
      <w:r w:rsidRPr="008D5293">
        <w:rPr>
          <w:rFonts w:asciiTheme="majorHAnsi" w:eastAsia="Times New Roman" w:hAnsiTheme="majorHAnsi"/>
          <w:sz w:val="24"/>
          <w:szCs w:val="24"/>
          <w:lang w:val="bg-BG"/>
        </w:rPr>
        <w:t>, Изпълнителят осигурява на Възложителя необходимото според обстоятелствата време</w:t>
      </w:r>
      <w:r w:rsidR="00E66B3A" w:rsidRPr="008D5293">
        <w:rPr>
          <w:rFonts w:asciiTheme="majorHAnsi" w:eastAsia="Times New Roman" w:hAnsiTheme="majorHAnsi"/>
          <w:sz w:val="24"/>
          <w:szCs w:val="24"/>
          <w:lang w:val="bg-BG"/>
        </w:rPr>
        <w:t>, но не повече от 5 (пет) дни, да провери съответствието с Техническата спецификация на Възложителя (Приложение № 1) и с Техническото предложение на Изпълнителя (Приложение № 2), както и</w:t>
      </w:r>
      <w:r w:rsidRPr="008D5293">
        <w:rPr>
          <w:rFonts w:asciiTheme="majorHAnsi" w:eastAsia="Times New Roman" w:hAnsiTheme="majorHAnsi"/>
          <w:sz w:val="24"/>
          <w:szCs w:val="24"/>
          <w:lang w:val="bg-BG"/>
        </w:rPr>
        <w:t xml:space="preserve"> да </w:t>
      </w:r>
      <w:r w:rsidR="00E66B3A" w:rsidRPr="008D5293">
        <w:rPr>
          <w:rFonts w:asciiTheme="majorHAnsi" w:eastAsia="Times New Roman" w:hAnsiTheme="majorHAnsi"/>
          <w:sz w:val="24"/>
          <w:szCs w:val="24"/>
          <w:lang w:val="bg-BG"/>
        </w:rPr>
        <w:t>я</w:t>
      </w:r>
      <w:r w:rsidRPr="008D5293">
        <w:rPr>
          <w:rFonts w:asciiTheme="majorHAnsi" w:eastAsia="Times New Roman" w:hAnsiTheme="majorHAnsi"/>
          <w:sz w:val="24"/>
          <w:szCs w:val="24"/>
          <w:lang w:val="bg-BG"/>
        </w:rPr>
        <w:t xml:space="preserve"> прегледа за Несъответствия</w:t>
      </w:r>
      <w:r w:rsidR="000631BB" w:rsidRPr="008D5293">
        <w:rPr>
          <w:rFonts w:asciiTheme="majorHAnsi" w:eastAsia="Times New Roman" w:hAnsiTheme="majorHAnsi"/>
          <w:sz w:val="24"/>
          <w:szCs w:val="24"/>
          <w:lang w:val="bg-BG"/>
        </w:rPr>
        <w:t>.</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(5.5) При констатиране на явни Несъответствия, по смисъла на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(5.6) на доставен</w:t>
      </w:r>
      <w:r w:rsidR="001300A9">
        <w:rPr>
          <w:rFonts w:asciiTheme="majorHAnsi" w:eastAsia="Times New Roman" w:hAnsiTheme="majorHAnsi"/>
          <w:sz w:val="24"/>
          <w:szCs w:val="24"/>
          <w:lang w:val="bg-BG"/>
        </w:rPr>
        <w:t>ото, монтирано, инсталирано и въведено в експлоатация</w:t>
      </w:r>
      <w:r w:rsidR="00286FC7">
        <w:rPr>
          <w:rFonts w:asciiTheme="majorHAnsi" w:eastAsia="Times New Roman" w:hAnsiTheme="majorHAnsi"/>
          <w:sz w:val="24"/>
          <w:szCs w:val="24"/>
          <w:lang w:val="bg-BG"/>
        </w:rPr>
        <w:t xml:space="preserve"> </w:t>
      </w:r>
      <w:r w:rsidR="00635A48">
        <w:rPr>
          <w:rFonts w:asciiTheme="majorHAnsi" w:eastAsia="Times New Roman" w:hAnsiTheme="majorHAnsi"/>
          <w:sz w:val="24"/>
          <w:szCs w:val="24"/>
          <w:lang w:val="bg-BG"/>
        </w:rPr>
        <w:t>компютърно и комуникационно оборудване</w:t>
      </w:r>
      <w:r w:rsidRPr="008D5293">
        <w:rPr>
          <w:rFonts w:asciiTheme="majorHAnsi" w:eastAsia="Times New Roman" w:hAnsiTheme="majorHAnsi"/>
          <w:sz w:val="24"/>
          <w:szCs w:val="24"/>
          <w:lang w:val="bg-BG"/>
        </w:rPr>
        <w:t xml:space="preserve">, Възложителят има право да откаже да подпише </w:t>
      </w:r>
      <w:proofErr w:type="spellStart"/>
      <w:r w:rsidRPr="008D5293">
        <w:rPr>
          <w:rFonts w:asciiTheme="majorHAnsi" w:eastAsia="Times New Roman" w:hAnsiTheme="majorHAnsi"/>
          <w:sz w:val="24"/>
          <w:szCs w:val="24"/>
          <w:lang w:val="bg-BG"/>
        </w:rPr>
        <w:t>приемо-предавателен</w:t>
      </w:r>
      <w:proofErr w:type="spellEnd"/>
      <w:r w:rsidRPr="008D5293">
        <w:rPr>
          <w:rFonts w:asciiTheme="majorHAnsi" w:eastAsia="Times New Roman" w:hAnsiTheme="majorHAnsi"/>
          <w:sz w:val="24"/>
          <w:szCs w:val="24"/>
          <w:lang w:val="bg-BG"/>
        </w:rPr>
        <w:t xml:space="preserve"> протокол. В тези случаи, Страните подписват констативен протокол, в който се описват констатираните Несъответствия, съобразно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(5.6). След отстраняване на Несъответствията, Страните подписват двустранен </w:t>
      </w:r>
      <w:proofErr w:type="spellStart"/>
      <w:r w:rsidRPr="008D5293">
        <w:rPr>
          <w:rFonts w:asciiTheme="majorHAnsi" w:eastAsia="Times New Roman" w:hAnsiTheme="majorHAnsi"/>
          <w:sz w:val="24"/>
          <w:szCs w:val="24"/>
          <w:lang w:val="bg-BG"/>
        </w:rPr>
        <w:t>Приемо-предавателен</w:t>
      </w:r>
      <w:proofErr w:type="spellEnd"/>
      <w:r w:rsidRPr="008D5293">
        <w:rPr>
          <w:rFonts w:asciiTheme="majorHAnsi" w:eastAsia="Times New Roman" w:hAnsiTheme="majorHAnsi"/>
          <w:sz w:val="24"/>
          <w:szCs w:val="24"/>
          <w:lang w:val="bg-BG"/>
        </w:rPr>
        <w:t xml:space="preserve"> протокол за приемане на доставката.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(5.6) При „Несъответствия“ (явни или скрити дефекти, липси, недостатъци, несъответствия на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 xml:space="preserve"> с Техническата спецификация на Възложителя и/или Техническото предложение на Изпълнителя и/или и с изискванията </w:t>
      </w:r>
      <w:r w:rsidR="00E66B3A" w:rsidRPr="008D5293">
        <w:rPr>
          <w:rFonts w:asciiTheme="majorHAnsi" w:eastAsia="Times New Roman" w:hAnsiTheme="majorHAnsi"/>
          <w:sz w:val="24"/>
          <w:szCs w:val="24"/>
          <w:lang w:val="bg-BG"/>
        </w:rPr>
        <w:t>за окомплектовка</w:t>
      </w:r>
      <w:r w:rsidR="001300A9">
        <w:rPr>
          <w:rFonts w:asciiTheme="majorHAnsi" w:eastAsia="Times New Roman" w:hAnsiTheme="majorHAnsi"/>
          <w:sz w:val="24"/>
          <w:szCs w:val="24"/>
          <w:lang w:val="bg-BG"/>
        </w:rPr>
        <w:t>, монтаж, инсталиране и въвеждане в експлоатация</w:t>
      </w:r>
      <w:r w:rsidR="00E66B3A" w:rsidRPr="008D5293">
        <w:rPr>
          <w:rFonts w:asciiTheme="majorHAnsi" w:eastAsia="Times New Roman" w:hAnsiTheme="majorHAnsi"/>
          <w:sz w:val="24"/>
          <w:szCs w:val="24"/>
          <w:lang w:val="bg-BG"/>
        </w:rPr>
        <w:t xml:space="preserve"> на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 xml:space="preserve"> и документите в съответствие с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(5.1) и (5.2)) се прилага няко</w:t>
      </w:r>
      <w:r w:rsidR="00E66B3A" w:rsidRPr="008D5293">
        <w:rPr>
          <w:rFonts w:asciiTheme="majorHAnsi" w:eastAsia="Times New Roman" w:hAnsiTheme="majorHAnsi"/>
          <w:sz w:val="24"/>
          <w:szCs w:val="24"/>
          <w:lang w:val="bg-BG"/>
        </w:rPr>
        <w:t>й</w:t>
      </w:r>
      <w:r w:rsidRPr="008D5293">
        <w:rPr>
          <w:rFonts w:asciiTheme="majorHAnsi" w:eastAsia="Times New Roman" w:hAnsiTheme="majorHAnsi"/>
          <w:sz w:val="24"/>
          <w:szCs w:val="24"/>
          <w:lang w:val="bg-BG"/>
        </w:rPr>
        <w:t xml:space="preserve"> от следните варианти: </w:t>
      </w:r>
    </w:p>
    <w:p w:rsidR="00F63DD8" w:rsidRPr="001300A9" w:rsidRDefault="00F63DD8" w:rsidP="001300A9">
      <w:pPr>
        <w:pStyle w:val="ListParagraph"/>
        <w:numPr>
          <w:ilvl w:val="0"/>
          <w:numId w:val="37"/>
        </w:numPr>
        <w:autoSpaceDE w:val="0"/>
        <w:autoSpaceDN w:val="0"/>
        <w:adjustRightInd w:val="0"/>
        <w:spacing w:after="0" w:line="240" w:lineRule="auto"/>
        <w:jc w:val="both"/>
        <w:rPr>
          <w:rFonts w:asciiTheme="majorHAnsi" w:eastAsia="Times New Roman" w:hAnsiTheme="majorHAnsi"/>
          <w:sz w:val="24"/>
          <w:szCs w:val="24"/>
        </w:rPr>
      </w:pPr>
      <w:r w:rsidRPr="001300A9">
        <w:rPr>
          <w:rFonts w:asciiTheme="majorHAnsi" w:eastAsia="Times New Roman" w:hAnsiTheme="majorHAnsi"/>
          <w:sz w:val="24"/>
          <w:szCs w:val="24"/>
        </w:rPr>
        <w:t xml:space="preserve">Изпълнителят заменя </w:t>
      </w:r>
      <w:r w:rsidR="00635A48">
        <w:rPr>
          <w:rFonts w:asciiTheme="majorHAnsi" w:eastAsia="Times New Roman" w:hAnsiTheme="majorHAnsi"/>
          <w:sz w:val="24"/>
          <w:szCs w:val="24"/>
        </w:rPr>
        <w:t>компютърното и комуникационно оборудване</w:t>
      </w:r>
      <w:r w:rsidR="00E66B3A" w:rsidRPr="001300A9">
        <w:rPr>
          <w:rFonts w:asciiTheme="majorHAnsi" w:eastAsia="Times New Roman" w:hAnsiTheme="majorHAnsi"/>
          <w:sz w:val="24"/>
          <w:szCs w:val="24"/>
        </w:rPr>
        <w:t>, отделен компонент</w:t>
      </w:r>
      <w:r w:rsidR="004B272B">
        <w:rPr>
          <w:rFonts w:asciiTheme="majorHAnsi" w:eastAsia="Times New Roman" w:hAnsiTheme="majorHAnsi"/>
          <w:sz w:val="24"/>
          <w:szCs w:val="24"/>
        </w:rPr>
        <w:t>, модул или устройство</w:t>
      </w:r>
      <w:r w:rsidR="00E66B3A" w:rsidRPr="001300A9">
        <w:rPr>
          <w:rFonts w:asciiTheme="majorHAnsi" w:eastAsia="Times New Roman" w:hAnsiTheme="majorHAnsi"/>
          <w:sz w:val="24"/>
          <w:szCs w:val="24"/>
        </w:rPr>
        <w:t xml:space="preserve"> от не</w:t>
      </w:r>
      <w:r w:rsidR="001300A9">
        <w:rPr>
          <w:rFonts w:asciiTheme="majorHAnsi" w:eastAsia="Times New Roman" w:hAnsiTheme="majorHAnsi"/>
          <w:sz w:val="24"/>
          <w:szCs w:val="24"/>
        </w:rPr>
        <w:t>го</w:t>
      </w:r>
      <w:r w:rsidR="00E66B3A" w:rsidRPr="001300A9">
        <w:rPr>
          <w:rFonts w:asciiTheme="majorHAnsi" w:eastAsia="Times New Roman" w:hAnsiTheme="majorHAnsi"/>
          <w:sz w:val="24"/>
          <w:szCs w:val="24"/>
        </w:rPr>
        <w:t>,</w:t>
      </w:r>
      <w:r w:rsidR="00BE48BB">
        <w:rPr>
          <w:rFonts w:asciiTheme="majorHAnsi" w:eastAsia="Times New Roman" w:hAnsiTheme="majorHAnsi"/>
          <w:sz w:val="24"/>
          <w:szCs w:val="24"/>
        </w:rPr>
        <w:t xml:space="preserve"> </w:t>
      </w:r>
      <w:r w:rsidR="00800DC4" w:rsidRPr="001300A9">
        <w:rPr>
          <w:rFonts w:asciiTheme="majorHAnsi" w:eastAsia="Times New Roman" w:hAnsiTheme="majorHAnsi"/>
          <w:sz w:val="24"/>
          <w:szCs w:val="24"/>
        </w:rPr>
        <w:t>за които са констатирани</w:t>
      </w:r>
      <w:r w:rsidRPr="001300A9">
        <w:rPr>
          <w:rFonts w:asciiTheme="majorHAnsi" w:eastAsia="Times New Roman" w:hAnsiTheme="majorHAnsi"/>
          <w:sz w:val="24"/>
          <w:szCs w:val="24"/>
        </w:rPr>
        <w:t xml:space="preserve"> Несъответствия с такива</w:t>
      </w:r>
      <w:r w:rsidR="00C77C87" w:rsidRPr="001300A9">
        <w:rPr>
          <w:rFonts w:asciiTheme="majorHAnsi" w:eastAsia="Times New Roman" w:hAnsiTheme="majorHAnsi"/>
          <w:sz w:val="24"/>
          <w:szCs w:val="24"/>
        </w:rPr>
        <w:t>,</w:t>
      </w:r>
      <w:r w:rsidRPr="001300A9">
        <w:rPr>
          <w:rFonts w:asciiTheme="majorHAnsi" w:eastAsia="Times New Roman" w:hAnsiTheme="majorHAnsi"/>
          <w:sz w:val="24"/>
          <w:szCs w:val="24"/>
        </w:rPr>
        <w:t xml:space="preserve"> притежаващи характеристиките в Техническ</w:t>
      </w:r>
      <w:r w:rsidR="00025FC7" w:rsidRPr="001300A9">
        <w:rPr>
          <w:rFonts w:asciiTheme="majorHAnsi" w:eastAsia="Times New Roman" w:hAnsiTheme="majorHAnsi"/>
          <w:sz w:val="24"/>
          <w:szCs w:val="24"/>
        </w:rPr>
        <w:t>ото предложение на Изпълнителя</w:t>
      </w:r>
      <w:r w:rsidRPr="001300A9">
        <w:rPr>
          <w:rFonts w:asciiTheme="majorHAnsi" w:eastAsia="Times New Roman" w:hAnsiTheme="majorHAnsi"/>
          <w:sz w:val="24"/>
          <w:szCs w:val="24"/>
        </w:rPr>
        <w:t xml:space="preserve"> или по-</w:t>
      </w:r>
      <w:r w:rsidR="00555109" w:rsidRPr="001300A9">
        <w:rPr>
          <w:rFonts w:asciiTheme="majorHAnsi" w:eastAsia="Times New Roman" w:hAnsiTheme="majorHAnsi"/>
          <w:sz w:val="24"/>
          <w:szCs w:val="24"/>
        </w:rPr>
        <w:t>добри,</w:t>
      </w:r>
      <w:r w:rsidR="00055482" w:rsidRPr="001300A9">
        <w:rPr>
          <w:rFonts w:asciiTheme="majorHAnsi" w:eastAsia="Times New Roman" w:hAnsiTheme="majorHAnsi"/>
          <w:sz w:val="24"/>
          <w:szCs w:val="24"/>
        </w:rPr>
        <w:t xml:space="preserve"> включително нови алтернативни решения</w:t>
      </w:r>
      <w:r w:rsidR="00286FC7">
        <w:rPr>
          <w:rFonts w:asciiTheme="majorHAnsi" w:eastAsia="Times New Roman" w:hAnsiTheme="majorHAnsi"/>
          <w:sz w:val="24"/>
          <w:szCs w:val="24"/>
        </w:rPr>
        <w:t xml:space="preserve"> </w:t>
      </w:r>
      <w:r w:rsidR="00055482" w:rsidRPr="001300A9">
        <w:rPr>
          <w:rFonts w:asciiTheme="majorHAnsi" w:eastAsia="Times New Roman" w:hAnsiTheme="majorHAnsi"/>
          <w:sz w:val="24"/>
          <w:szCs w:val="24"/>
        </w:rPr>
        <w:t>при запазване на пълната изисквана функционалност</w:t>
      </w:r>
      <w:r w:rsidRPr="001300A9">
        <w:rPr>
          <w:rFonts w:asciiTheme="majorHAnsi" w:eastAsia="Times New Roman" w:hAnsiTheme="majorHAnsi"/>
          <w:sz w:val="24"/>
          <w:szCs w:val="24"/>
        </w:rPr>
        <w:t xml:space="preserve">, само в случай че последното не води до промяна на предмета на поръчката и цената по Договора, посочена в Ценовата оферта на Изпълнителя; или </w:t>
      </w:r>
    </w:p>
    <w:p w:rsidR="00F63DD8" w:rsidRPr="001300A9" w:rsidRDefault="00F63DD8" w:rsidP="001300A9">
      <w:pPr>
        <w:pStyle w:val="ListParagraph"/>
        <w:numPr>
          <w:ilvl w:val="0"/>
          <w:numId w:val="37"/>
        </w:numPr>
        <w:autoSpaceDE w:val="0"/>
        <w:autoSpaceDN w:val="0"/>
        <w:adjustRightInd w:val="0"/>
        <w:spacing w:after="0" w:line="240" w:lineRule="auto"/>
        <w:jc w:val="both"/>
        <w:rPr>
          <w:rFonts w:asciiTheme="majorHAnsi" w:eastAsia="Times New Roman" w:hAnsiTheme="majorHAnsi"/>
          <w:sz w:val="24"/>
          <w:szCs w:val="24"/>
        </w:rPr>
      </w:pPr>
      <w:r w:rsidRPr="001300A9">
        <w:rPr>
          <w:rFonts w:asciiTheme="majorHAnsi" w:eastAsia="Times New Roman" w:hAnsiTheme="majorHAnsi"/>
          <w:sz w:val="24"/>
          <w:szCs w:val="24"/>
        </w:rPr>
        <w:t xml:space="preserve">Изпълнителят отстранява Несъответствието в срок и по ред посочени в констативния протокол и/или съобразно гаранционните условия; или </w:t>
      </w:r>
    </w:p>
    <w:p w:rsidR="00F63DD8" w:rsidRPr="001300A9" w:rsidRDefault="00C77C87" w:rsidP="001300A9">
      <w:pPr>
        <w:pStyle w:val="ListParagraph"/>
        <w:numPr>
          <w:ilvl w:val="0"/>
          <w:numId w:val="37"/>
        </w:numPr>
        <w:autoSpaceDE w:val="0"/>
        <w:autoSpaceDN w:val="0"/>
        <w:adjustRightInd w:val="0"/>
        <w:spacing w:after="0" w:line="240" w:lineRule="auto"/>
        <w:jc w:val="both"/>
        <w:rPr>
          <w:rFonts w:asciiTheme="majorHAnsi" w:eastAsia="Times New Roman" w:hAnsiTheme="majorHAnsi"/>
          <w:sz w:val="24"/>
          <w:szCs w:val="24"/>
        </w:rPr>
      </w:pPr>
      <w:r w:rsidRPr="001300A9">
        <w:rPr>
          <w:rFonts w:asciiTheme="majorHAnsi" w:eastAsia="Times New Roman" w:hAnsiTheme="majorHAnsi"/>
          <w:sz w:val="24"/>
          <w:szCs w:val="24"/>
        </w:rPr>
        <w:t>Ц</w:t>
      </w:r>
      <w:r w:rsidR="00F63DD8" w:rsidRPr="001300A9">
        <w:rPr>
          <w:rFonts w:asciiTheme="majorHAnsi" w:eastAsia="Times New Roman" w:hAnsiTheme="majorHAnsi"/>
          <w:sz w:val="24"/>
          <w:szCs w:val="24"/>
        </w:rPr>
        <w:t>ената по Договора се намалява съответно с цената на</w:t>
      </w:r>
      <w:r w:rsidR="00286FC7">
        <w:rPr>
          <w:rFonts w:asciiTheme="majorHAnsi" w:eastAsia="Times New Roman" w:hAnsiTheme="majorHAnsi"/>
          <w:sz w:val="24"/>
          <w:szCs w:val="24"/>
        </w:rPr>
        <w:t xml:space="preserve"> </w:t>
      </w:r>
      <w:r w:rsidR="00635A48">
        <w:rPr>
          <w:rFonts w:asciiTheme="majorHAnsi" w:eastAsia="Times New Roman" w:hAnsiTheme="majorHAnsi"/>
          <w:sz w:val="24"/>
          <w:szCs w:val="24"/>
        </w:rPr>
        <w:t>компютърното и комуникационно оборудване</w:t>
      </w:r>
      <w:r w:rsidR="00800DC4" w:rsidRPr="001300A9">
        <w:rPr>
          <w:rFonts w:asciiTheme="majorHAnsi" w:eastAsia="Times New Roman" w:hAnsiTheme="majorHAnsi"/>
          <w:sz w:val="24"/>
          <w:szCs w:val="24"/>
        </w:rPr>
        <w:t>, отделен компонент</w:t>
      </w:r>
      <w:r w:rsidR="004B272B">
        <w:rPr>
          <w:rFonts w:asciiTheme="majorHAnsi" w:eastAsia="Times New Roman" w:hAnsiTheme="majorHAnsi"/>
          <w:sz w:val="24"/>
          <w:szCs w:val="24"/>
        </w:rPr>
        <w:t>,</w:t>
      </w:r>
      <w:r w:rsidR="00BE48BB">
        <w:rPr>
          <w:rFonts w:asciiTheme="majorHAnsi" w:eastAsia="Times New Roman" w:hAnsiTheme="majorHAnsi"/>
          <w:sz w:val="24"/>
          <w:szCs w:val="24"/>
        </w:rPr>
        <w:t xml:space="preserve"> </w:t>
      </w:r>
      <w:r w:rsidR="001300A9" w:rsidRPr="001300A9">
        <w:rPr>
          <w:rFonts w:asciiTheme="majorHAnsi" w:eastAsia="Times New Roman" w:hAnsiTheme="majorHAnsi"/>
          <w:sz w:val="24"/>
          <w:szCs w:val="24"/>
        </w:rPr>
        <w:t>модул</w:t>
      </w:r>
      <w:r w:rsidR="004B272B">
        <w:rPr>
          <w:rFonts w:asciiTheme="majorHAnsi" w:eastAsia="Times New Roman" w:hAnsiTheme="majorHAnsi"/>
          <w:sz w:val="24"/>
          <w:szCs w:val="24"/>
        </w:rPr>
        <w:t xml:space="preserve"> или устройство</w:t>
      </w:r>
      <w:r w:rsidR="001300A9" w:rsidRPr="001300A9">
        <w:rPr>
          <w:rFonts w:asciiTheme="majorHAnsi" w:eastAsia="Times New Roman" w:hAnsiTheme="majorHAnsi"/>
          <w:sz w:val="24"/>
          <w:szCs w:val="24"/>
        </w:rPr>
        <w:t xml:space="preserve"> от него</w:t>
      </w:r>
      <w:r w:rsidR="00800DC4" w:rsidRPr="001300A9">
        <w:rPr>
          <w:rFonts w:asciiTheme="majorHAnsi" w:eastAsia="Times New Roman" w:hAnsiTheme="majorHAnsi"/>
          <w:sz w:val="24"/>
          <w:szCs w:val="24"/>
        </w:rPr>
        <w:t>, за които са констатирани</w:t>
      </w:r>
      <w:r w:rsidR="00F63DD8" w:rsidRPr="001300A9">
        <w:rPr>
          <w:rFonts w:asciiTheme="majorHAnsi" w:eastAsia="Times New Roman" w:hAnsiTheme="majorHAnsi"/>
          <w:sz w:val="24"/>
          <w:szCs w:val="24"/>
        </w:rPr>
        <w:t xml:space="preserve"> Несъответствия, ако това не води до промяна в предмета на поръчката или със сумата на разходите за отстраняване на Несъответствието.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800DC4"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(5.7) В случай</w:t>
      </w:r>
      <w:r w:rsidR="00C77C87"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че</w:t>
      </w:r>
      <w:r w:rsidR="00286FC7">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Несъответствието на </w:t>
      </w:r>
      <w:r w:rsidR="00800DC4" w:rsidRPr="008D5293">
        <w:rPr>
          <w:rFonts w:asciiTheme="majorHAnsi" w:eastAsia="Times New Roman" w:hAnsiTheme="majorHAnsi"/>
          <w:sz w:val="24"/>
          <w:szCs w:val="24"/>
          <w:lang w:val="bg-BG"/>
        </w:rPr>
        <w:t>доставен</w:t>
      </w:r>
      <w:r w:rsidR="001300A9">
        <w:rPr>
          <w:rFonts w:asciiTheme="majorHAnsi" w:eastAsia="Times New Roman" w:hAnsiTheme="majorHAnsi"/>
          <w:sz w:val="24"/>
          <w:szCs w:val="24"/>
          <w:lang w:val="bg-BG"/>
        </w:rPr>
        <w:t xml:space="preserve">ото </w:t>
      </w:r>
      <w:r w:rsidR="00635A48">
        <w:rPr>
          <w:rFonts w:asciiTheme="majorHAnsi" w:eastAsia="Times New Roman" w:hAnsiTheme="majorHAnsi"/>
          <w:sz w:val="24"/>
          <w:szCs w:val="24"/>
          <w:lang w:val="bg-BG"/>
        </w:rPr>
        <w:t>компютърно и комуникационно оборудване</w:t>
      </w:r>
      <w:r w:rsidR="00800DC4" w:rsidRPr="008D5293">
        <w:rPr>
          <w:rFonts w:asciiTheme="majorHAnsi" w:eastAsia="Times New Roman" w:hAnsiTheme="majorHAnsi"/>
          <w:sz w:val="24"/>
          <w:szCs w:val="24"/>
          <w:lang w:val="bg-BG"/>
        </w:rPr>
        <w:t xml:space="preserve"> е</w:t>
      </w:r>
      <w:r w:rsidRPr="008D5293">
        <w:rPr>
          <w:rFonts w:asciiTheme="majorHAnsi" w:eastAsia="Times New Roman" w:hAnsiTheme="majorHAnsi"/>
          <w:sz w:val="24"/>
          <w:szCs w:val="24"/>
          <w:lang w:val="bg-BG"/>
        </w:rPr>
        <w:t xml:space="preserve"> толкова съществено, че прилагането на някой от вариантите по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(5.6) ще доведе до промяна на предмета на поръчката,или в случай че Изпълнителят забави доставката</w:t>
      </w:r>
      <w:r w:rsidR="001300A9">
        <w:rPr>
          <w:rFonts w:asciiTheme="majorHAnsi" w:eastAsia="Times New Roman" w:hAnsiTheme="majorHAnsi"/>
          <w:sz w:val="24"/>
          <w:szCs w:val="24"/>
          <w:lang w:val="bg-BG"/>
        </w:rPr>
        <w:t>, монтажа, инсталирането и въвеждането в експлоатация</w:t>
      </w:r>
      <w:r w:rsidRPr="008D5293">
        <w:rPr>
          <w:rFonts w:asciiTheme="majorHAnsi" w:eastAsia="Times New Roman" w:hAnsiTheme="majorHAnsi"/>
          <w:sz w:val="24"/>
          <w:szCs w:val="24"/>
          <w:lang w:val="bg-BG"/>
        </w:rPr>
        <w:t xml:space="preserve"> на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 xml:space="preserve"> или отстраняването на Несъответствията с повече от </w:t>
      </w:r>
      <w:r w:rsidR="00C77C87" w:rsidRPr="008D5293">
        <w:rPr>
          <w:rFonts w:asciiTheme="majorHAnsi" w:eastAsia="Times New Roman" w:hAnsiTheme="majorHAnsi"/>
          <w:sz w:val="24"/>
          <w:szCs w:val="24"/>
          <w:lang w:val="bg-BG"/>
        </w:rPr>
        <w:t>30 (тридесет)</w:t>
      </w:r>
      <w:r w:rsidR="009B2B06"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от предвидения</w:t>
      </w:r>
      <w:r w:rsidR="001300A9">
        <w:rPr>
          <w:rFonts w:asciiTheme="majorHAnsi" w:eastAsia="Times New Roman" w:hAnsiTheme="majorHAnsi"/>
          <w:sz w:val="24"/>
          <w:szCs w:val="24"/>
          <w:lang w:val="bg-BG"/>
        </w:rPr>
        <w:t xml:space="preserve"> в ал. (4.3) срок</w:t>
      </w:r>
      <w:r w:rsidRPr="008D5293">
        <w:rPr>
          <w:rFonts w:asciiTheme="majorHAnsi" w:eastAsia="Times New Roman" w:hAnsiTheme="majorHAnsi"/>
          <w:sz w:val="24"/>
          <w:szCs w:val="24"/>
          <w:lang w:val="bg-BG"/>
        </w:rPr>
        <w:t xml:space="preserve">, съответно от срока, посочен в констативния протокол,Възложителят има право да </w:t>
      </w:r>
      <w:r w:rsidR="004A72B8" w:rsidRPr="008D5293">
        <w:rPr>
          <w:rFonts w:asciiTheme="majorHAnsi" w:eastAsia="Times New Roman" w:hAnsiTheme="majorHAnsi"/>
          <w:sz w:val="24"/>
          <w:szCs w:val="24"/>
          <w:lang w:val="bg-BG"/>
        </w:rPr>
        <w:t>прекрати</w:t>
      </w:r>
      <w:r w:rsidR="00286FC7">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Договора, както и право да получи неустойка в размер на сумата по гаранцията за изпълнение на </w:t>
      </w:r>
      <w:r w:rsidR="0028375A" w:rsidRPr="008D5293">
        <w:rPr>
          <w:rFonts w:asciiTheme="majorHAnsi" w:eastAsia="Times New Roman" w:hAnsiTheme="majorHAnsi"/>
          <w:sz w:val="24"/>
          <w:szCs w:val="24"/>
          <w:lang w:val="bg-BG"/>
        </w:rPr>
        <w:t>Договора,</w:t>
      </w:r>
      <w:r w:rsidR="00BE48BB">
        <w:rPr>
          <w:rFonts w:asciiTheme="majorHAnsi" w:eastAsia="Times New Roman" w:hAnsiTheme="majorHAnsi"/>
          <w:sz w:val="24"/>
          <w:szCs w:val="24"/>
          <w:lang w:val="bg-BG"/>
        </w:rPr>
        <w:t xml:space="preserve"> </w:t>
      </w:r>
      <w:r w:rsidR="0028375A" w:rsidRPr="008D5293">
        <w:rPr>
          <w:rFonts w:asciiTheme="majorHAnsi" w:eastAsia="Times New Roman" w:hAnsiTheme="majorHAnsi"/>
          <w:sz w:val="24"/>
          <w:szCs w:val="24"/>
          <w:lang w:val="bg-BG"/>
        </w:rPr>
        <w:t>както и да получи обратно всички платени авансово от Възложителя суми, включително да усвои сумите по предоставените гаранции.</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(5.8) Подписването на </w:t>
      </w:r>
      <w:proofErr w:type="spellStart"/>
      <w:r w:rsidRPr="008D5293">
        <w:rPr>
          <w:rFonts w:asciiTheme="majorHAnsi" w:eastAsia="Times New Roman" w:hAnsiTheme="majorHAnsi"/>
          <w:sz w:val="24"/>
          <w:szCs w:val="24"/>
          <w:lang w:val="bg-BG"/>
        </w:rPr>
        <w:t>приемо-предавателния</w:t>
      </w:r>
      <w:proofErr w:type="spellEnd"/>
      <w:r w:rsidRPr="008D5293">
        <w:rPr>
          <w:rFonts w:asciiTheme="majorHAnsi" w:eastAsia="Times New Roman" w:hAnsiTheme="majorHAnsi"/>
          <w:sz w:val="24"/>
          <w:szCs w:val="24"/>
          <w:lang w:val="bg-BG"/>
        </w:rPr>
        <w:t xml:space="preserve"> протокол по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(5.3) или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(5.5) без забележки има силата на приемане на доставката</w:t>
      </w:r>
      <w:r w:rsidR="00F65908">
        <w:rPr>
          <w:rFonts w:asciiTheme="majorHAnsi" w:eastAsia="Times New Roman" w:hAnsiTheme="majorHAnsi"/>
          <w:sz w:val="24"/>
          <w:szCs w:val="24"/>
          <w:lang w:val="bg-BG"/>
        </w:rPr>
        <w:t>, монтажа, инсталирането и въвеждането в експлоатация</w:t>
      </w:r>
      <w:r w:rsidRPr="008D5293">
        <w:rPr>
          <w:rFonts w:asciiTheme="majorHAnsi" w:eastAsia="Times New Roman" w:hAnsiTheme="majorHAnsi"/>
          <w:sz w:val="24"/>
          <w:szCs w:val="24"/>
          <w:lang w:val="bg-BG"/>
        </w:rPr>
        <w:t xml:space="preserve"> от страна на Възложителя, освен в случаите на "скрити Несъответствия“, които не могат да бъдат установени при обикновения преглед на </w:t>
      </w:r>
      <w:r w:rsidR="00635A48">
        <w:rPr>
          <w:rFonts w:asciiTheme="majorHAnsi" w:eastAsia="Times New Roman" w:hAnsiTheme="majorHAnsi"/>
          <w:sz w:val="24"/>
          <w:szCs w:val="24"/>
          <w:lang w:val="bg-BG"/>
        </w:rPr>
        <w:t>компютърното и комуникационно оборудване</w:t>
      </w:r>
      <w:r w:rsidR="00286FC7">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или на Несъответствия, проявили се в рамките на гаранционния срок. Приемането на доставката на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 xml:space="preserve"> с </w:t>
      </w:r>
      <w:proofErr w:type="spellStart"/>
      <w:r w:rsidRPr="008D5293">
        <w:rPr>
          <w:rFonts w:asciiTheme="majorHAnsi" w:eastAsia="Times New Roman" w:hAnsiTheme="majorHAnsi"/>
          <w:sz w:val="24"/>
          <w:szCs w:val="24"/>
          <w:lang w:val="bg-BG"/>
        </w:rPr>
        <w:t>Приемо-предавателния</w:t>
      </w:r>
      <w:proofErr w:type="spellEnd"/>
      <w:r w:rsidRPr="008D5293">
        <w:rPr>
          <w:rFonts w:asciiTheme="majorHAnsi" w:eastAsia="Times New Roman" w:hAnsiTheme="majorHAnsi"/>
          <w:sz w:val="24"/>
          <w:szCs w:val="24"/>
          <w:lang w:val="bg-BG"/>
        </w:rPr>
        <w:t xml:space="preserve"> протокол няма отношение към установените впоследствие в гаранционния срок</w:t>
      </w:r>
      <w:r w:rsidR="00286FC7">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Несъответствия, които Изпълнителят е длъжен да отстрани за своя сметка, в съответствие с гаранционните условия.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(5.</w:t>
      </w:r>
      <w:r w:rsidR="00E7271B" w:rsidRPr="008D5293">
        <w:rPr>
          <w:rFonts w:asciiTheme="majorHAnsi" w:eastAsia="Times New Roman" w:hAnsiTheme="majorHAnsi"/>
          <w:sz w:val="24"/>
          <w:szCs w:val="24"/>
          <w:lang w:val="bg-BG"/>
        </w:rPr>
        <w:t>9</w:t>
      </w:r>
      <w:r w:rsidRPr="008D5293">
        <w:rPr>
          <w:rFonts w:asciiTheme="majorHAnsi" w:eastAsia="Times New Roman" w:hAnsiTheme="majorHAnsi"/>
          <w:sz w:val="24"/>
          <w:szCs w:val="24"/>
          <w:lang w:val="bg-BG"/>
        </w:rPr>
        <w:t xml:space="preserve">) Когато Изпълнителят е сключил договор/договори за </w:t>
      </w:r>
      <w:proofErr w:type="spellStart"/>
      <w:r w:rsidRPr="008D5293">
        <w:rPr>
          <w:rFonts w:asciiTheme="majorHAnsi" w:eastAsia="Times New Roman" w:hAnsiTheme="majorHAnsi"/>
          <w:sz w:val="24"/>
          <w:szCs w:val="24"/>
          <w:lang w:val="bg-BG"/>
        </w:rPr>
        <w:t>подизпълнение</w:t>
      </w:r>
      <w:proofErr w:type="spellEnd"/>
      <w:r w:rsidRPr="008D5293">
        <w:rPr>
          <w:rFonts w:asciiTheme="majorHAnsi" w:eastAsia="Times New Roman" w:hAnsiTheme="majorHAnsi"/>
          <w:sz w:val="24"/>
          <w:szCs w:val="24"/>
          <w:lang w:val="bg-BG"/>
        </w:rPr>
        <w:t>, работата на подизпълнителите се приема от Възложителя в присъствието на Изпълнителя и подизпълнителя.</w:t>
      </w:r>
      <w:r w:rsidR="00FD7513" w:rsidRPr="008D5293">
        <w:rPr>
          <w:rFonts w:asciiTheme="majorHAnsi" w:eastAsia="Times New Roman" w:hAnsiTheme="majorHAnsi"/>
          <w:sz w:val="24"/>
          <w:szCs w:val="24"/>
          <w:lang w:val="bg-BG"/>
        </w:rPr>
        <w:t xml:space="preserve"> (клаузата се включва, ако е приложима)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lastRenderedPageBreak/>
        <w:t>Член 6. Преминаване на собствеността и риска</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(6.1)Собствеността и риск</w:t>
      </w:r>
      <w:r w:rsidR="002C7309" w:rsidRPr="008D5293">
        <w:rPr>
          <w:rFonts w:asciiTheme="majorHAnsi" w:eastAsia="Times New Roman" w:hAnsiTheme="majorHAnsi"/>
          <w:sz w:val="24"/>
          <w:szCs w:val="24"/>
          <w:lang w:val="bg-BG"/>
        </w:rPr>
        <w:t>ът</w:t>
      </w:r>
      <w:r w:rsidRPr="008D5293">
        <w:rPr>
          <w:rFonts w:asciiTheme="majorHAnsi" w:eastAsia="Times New Roman" w:hAnsiTheme="majorHAnsi"/>
          <w:sz w:val="24"/>
          <w:szCs w:val="24"/>
          <w:lang w:val="bg-BG"/>
        </w:rPr>
        <w:t xml:space="preserve"> от случайно повреждане или погиване </w:t>
      </w:r>
      <w:r w:rsidR="002C7309" w:rsidRPr="008D5293">
        <w:rPr>
          <w:rFonts w:asciiTheme="majorHAnsi" w:eastAsia="Times New Roman" w:hAnsiTheme="majorHAnsi"/>
          <w:sz w:val="24"/>
          <w:szCs w:val="24"/>
          <w:lang w:val="bg-BG"/>
        </w:rPr>
        <w:t>на</w:t>
      </w:r>
      <w:r w:rsidR="00286FC7">
        <w:rPr>
          <w:rFonts w:asciiTheme="majorHAnsi" w:eastAsia="Times New Roman" w:hAnsiTheme="majorHAnsi"/>
          <w:sz w:val="24"/>
          <w:szCs w:val="24"/>
          <w:lang w:val="bg-BG"/>
        </w:rPr>
        <w:t xml:space="preserve">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 предмет на доставка</w:t>
      </w:r>
      <w:r w:rsidR="002C7309"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преминава от Изпълнителя върху Възложителя от датата на приемането им, вписана в </w:t>
      </w:r>
      <w:proofErr w:type="spellStart"/>
      <w:r w:rsidRPr="008D5293">
        <w:rPr>
          <w:rFonts w:asciiTheme="majorHAnsi" w:eastAsia="Times New Roman" w:hAnsiTheme="majorHAnsi"/>
          <w:sz w:val="24"/>
          <w:szCs w:val="24"/>
          <w:lang w:val="bg-BG"/>
        </w:rPr>
        <w:t>Приемо-предавателния</w:t>
      </w:r>
      <w:proofErr w:type="spellEnd"/>
      <w:r w:rsidRPr="008D5293">
        <w:rPr>
          <w:rFonts w:asciiTheme="majorHAnsi" w:eastAsia="Times New Roman" w:hAnsiTheme="majorHAnsi"/>
          <w:sz w:val="24"/>
          <w:szCs w:val="24"/>
          <w:lang w:val="bg-BG"/>
        </w:rPr>
        <w:t xml:space="preserve"> протокол по</w:t>
      </w:r>
      <w:r w:rsidR="00B16694" w:rsidRPr="008D5293">
        <w:rPr>
          <w:rFonts w:asciiTheme="majorHAnsi" w:eastAsia="Times New Roman" w:hAnsiTheme="majorHAnsi"/>
          <w:sz w:val="24"/>
          <w:szCs w:val="24"/>
          <w:lang w:val="bg-BG"/>
        </w:rPr>
        <w:t xml:space="preserve"> ал.</w:t>
      </w:r>
      <w:r w:rsidR="00BE48BB">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(5.3), респективно по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(5.5). </w:t>
      </w:r>
    </w:p>
    <w:p w:rsidR="008D5293" w:rsidRDefault="008D5293" w:rsidP="008D5293">
      <w:pPr>
        <w:autoSpaceDE w:val="0"/>
        <w:autoSpaceDN w:val="0"/>
        <w:adjustRightInd w:val="0"/>
        <w:spacing w:after="0" w:line="240" w:lineRule="auto"/>
        <w:jc w:val="center"/>
        <w:rPr>
          <w:rFonts w:asciiTheme="majorHAnsi" w:eastAsia="Times New Roman" w:hAnsiTheme="majorHAnsi"/>
          <w:b/>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ПРАВА И ЗАДЪЛЖЕНИЯ НА ИЗПЪЛНИТЕЛЯ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Член 7.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(7.1) Изпълнителят се задължава да достави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 xml:space="preserve">, предмет </w:t>
      </w:r>
      <w:r w:rsidR="00800DC4" w:rsidRPr="008D5293">
        <w:rPr>
          <w:rFonts w:asciiTheme="majorHAnsi" w:eastAsia="Times New Roman" w:hAnsiTheme="majorHAnsi"/>
          <w:sz w:val="24"/>
          <w:szCs w:val="24"/>
          <w:lang w:val="bg-BG"/>
        </w:rPr>
        <w:t>на настоящия Договор, отговарящ</w:t>
      </w:r>
      <w:r w:rsidR="00F65908">
        <w:rPr>
          <w:rFonts w:asciiTheme="majorHAnsi" w:eastAsia="Times New Roman" w:hAnsiTheme="majorHAnsi"/>
          <w:sz w:val="24"/>
          <w:szCs w:val="24"/>
          <w:lang w:val="bg-BG"/>
        </w:rPr>
        <w:t>о</w:t>
      </w:r>
      <w:r w:rsidRPr="008D5293">
        <w:rPr>
          <w:rFonts w:asciiTheme="majorHAnsi" w:eastAsia="Times New Roman" w:hAnsiTheme="majorHAnsi"/>
          <w:sz w:val="24"/>
          <w:szCs w:val="24"/>
          <w:lang w:val="bg-BG"/>
        </w:rPr>
        <w:t xml:space="preserve"> на техническите параметри, представени в Техническото предложение на Изпълнителя и на Техническата спецификаци</w:t>
      </w:r>
      <w:r w:rsidR="00F65908">
        <w:rPr>
          <w:rFonts w:asciiTheme="majorHAnsi" w:eastAsia="Times New Roman" w:hAnsiTheme="majorHAnsi"/>
          <w:sz w:val="24"/>
          <w:szCs w:val="24"/>
          <w:lang w:val="bg-BG"/>
        </w:rPr>
        <w:t>я на Възложителя, окомплектовано</w:t>
      </w:r>
      <w:r w:rsidRPr="008D5293">
        <w:rPr>
          <w:rFonts w:asciiTheme="majorHAnsi" w:eastAsia="Times New Roman" w:hAnsiTheme="majorHAnsi"/>
          <w:sz w:val="24"/>
          <w:szCs w:val="24"/>
          <w:lang w:val="bg-BG"/>
        </w:rPr>
        <w:t xml:space="preserve"> съгласно изискванията на настоящия Договор</w:t>
      </w:r>
      <w:r w:rsidR="00BE48BB">
        <w:rPr>
          <w:rFonts w:asciiTheme="majorHAnsi" w:eastAsia="Times New Roman" w:hAnsiTheme="majorHAnsi"/>
          <w:sz w:val="24"/>
          <w:szCs w:val="24"/>
          <w:lang w:val="bg-BG"/>
        </w:rPr>
        <w:t xml:space="preserve"> </w:t>
      </w:r>
      <w:r w:rsidR="00800DC4" w:rsidRPr="008D5293">
        <w:rPr>
          <w:rFonts w:asciiTheme="majorHAnsi" w:eastAsia="Times New Roman" w:hAnsiTheme="majorHAnsi"/>
          <w:sz w:val="24"/>
          <w:szCs w:val="24"/>
          <w:lang w:val="bg-BG"/>
        </w:rPr>
        <w:t>и придружен</w:t>
      </w:r>
      <w:r w:rsidR="00F65908">
        <w:rPr>
          <w:rFonts w:asciiTheme="majorHAnsi" w:eastAsia="Times New Roman" w:hAnsiTheme="majorHAnsi"/>
          <w:sz w:val="24"/>
          <w:szCs w:val="24"/>
          <w:lang w:val="bg-BG"/>
        </w:rPr>
        <w:t>о</w:t>
      </w:r>
      <w:r w:rsidRPr="008D5293">
        <w:rPr>
          <w:rFonts w:asciiTheme="majorHAnsi" w:eastAsia="Times New Roman" w:hAnsiTheme="majorHAnsi"/>
          <w:sz w:val="24"/>
          <w:szCs w:val="24"/>
          <w:lang w:val="bg-BG"/>
        </w:rPr>
        <w:t xml:space="preserve"> със съответните документи,</w:t>
      </w:r>
      <w:r w:rsidR="004B272B">
        <w:rPr>
          <w:rFonts w:asciiTheme="majorHAnsi" w:eastAsia="Times New Roman" w:hAnsiTheme="majorHAnsi"/>
          <w:sz w:val="24"/>
          <w:szCs w:val="24"/>
          <w:lang w:val="bg-BG"/>
        </w:rPr>
        <w:t xml:space="preserve"> да го монтира, инсталира и въведе в експлоатация в съответствие с предписанията на производителя,</w:t>
      </w:r>
      <w:r w:rsidRPr="008D5293">
        <w:rPr>
          <w:rFonts w:asciiTheme="majorHAnsi" w:eastAsia="Times New Roman" w:hAnsiTheme="majorHAnsi"/>
          <w:sz w:val="24"/>
          <w:szCs w:val="24"/>
          <w:lang w:val="bg-BG"/>
        </w:rPr>
        <w:t xml:space="preserve"> както и да прехвърли собствеността върху </w:t>
      </w:r>
      <w:r w:rsidR="004B272B">
        <w:rPr>
          <w:rFonts w:asciiTheme="majorHAnsi" w:eastAsia="Times New Roman" w:hAnsiTheme="majorHAnsi"/>
          <w:sz w:val="24"/>
          <w:szCs w:val="24"/>
          <w:lang w:val="bg-BG"/>
        </w:rPr>
        <w:t>него</w:t>
      </w:r>
      <w:r w:rsidRPr="008D5293">
        <w:rPr>
          <w:rFonts w:asciiTheme="majorHAnsi" w:eastAsia="Times New Roman" w:hAnsiTheme="majorHAnsi"/>
          <w:sz w:val="24"/>
          <w:szCs w:val="24"/>
          <w:lang w:val="bg-BG"/>
        </w:rPr>
        <w:t xml:space="preserve"> на Възложителя.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(7.2) Изпълнителят е длъжен да изпълни задълженията си по Договора и да упражнява всичките си права, с оглед защита интересите на Възложителя.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(7.</w:t>
      </w:r>
      <w:r w:rsidR="00800DC4"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Изпълнителят се задължава да отстранява за своя сметка и в договорените срокове всички Несъответствия</w:t>
      </w:r>
      <w:r w:rsidR="00286FC7">
        <w:rPr>
          <w:rFonts w:asciiTheme="majorHAnsi" w:eastAsia="Times New Roman" w:hAnsiTheme="majorHAnsi"/>
          <w:sz w:val="24"/>
          <w:szCs w:val="24"/>
          <w:lang w:val="bg-BG"/>
        </w:rPr>
        <w:t xml:space="preserve"> </w:t>
      </w:r>
      <w:r w:rsidR="00F65908">
        <w:rPr>
          <w:rFonts w:asciiTheme="majorHAnsi" w:eastAsia="Times New Roman" w:hAnsiTheme="majorHAnsi"/>
          <w:sz w:val="24"/>
          <w:szCs w:val="24"/>
          <w:lang w:val="bg-BG"/>
        </w:rPr>
        <w:t xml:space="preserve">на доставеното </w:t>
      </w:r>
      <w:r w:rsidR="00635A48">
        <w:rPr>
          <w:rFonts w:asciiTheme="majorHAnsi" w:eastAsia="Times New Roman" w:hAnsiTheme="majorHAnsi"/>
          <w:sz w:val="24"/>
          <w:szCs w:val="24"/>
          <w:lang w:val="bg-BG"/>
        </w:rPr>
        <w:t>компютърно и комуникационно оборудване</w:t>
      </w:r>
      <w:r w:rsidR="002C7309"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проявени и/или открити в рамките на гаранционния срок, констатирани и предявени по реда на настоящия Договор и съгласно гаранционните условия. Изпълнителят се задължава при отстраняване на Несъответствия да влага само оригинални резервн</w:t>
      </w:r>
      <w:r w:rsidR="00366E2C" w:rsidRPr="008D5293">
        <w:rPr>
          <w:rFonts w:asciiTheme="majorHAnsi" w:eastAsia="Times New Roman" w:hAnsiTheme="majorHAnsi"/>
          <w:sz w:val="24"/>
          <w:szCs w:val="24"/>
          <w:lang w:val="bg-BG"/>
        </w:rPr>
        <w:t xml:space="preserve">и части </w:t>
      </w:r>
      <w:r w:rsidR="00555109" w:rsidRPr="008D5293">
        <w:rPr>
          <w:rFonts w:asciiTheme="majorHAnsi" w:eastAsia="Times New Roman" w:hAnsiTheme="majorHAnsi"/>
          <w:sz w:val="24"/>
          <w:szCs w:val="24"/>
          <w:lang w:val="bg-BG"/>
        </w:rPr>
        <w:t>(произведени</w:t>
      </w:r>
      <w:r w:rsidR="00971ECE" w:rsidRPr="008D5293">
        <w:rPr>
          <w:rFonts w:asciiTheme="majorHAnsi" w:eastAsia="Times New Roman" w:hAnsiTheme="majorHAnsi"/>
          <w:sz w:val="24"/>
          <w:szCs w:val="24"/>
          <w:lang w:val="bg-BG"/>
        </w:rPr>
        <w:t xml:space="preserve"> </w:t>
      </w:r>
      <w:r w:rsidR="00555109" w:rsidRPr="008D5293">
        <w:rPr>
          <w:rFonts w:asciiTheme="majorHAnsi" w:eastAsia="Times New Roman" w:hAnsiTheme="majorHAnsi"/>
          <w:sz w:val="24"/>
          <w:szCs w:val="24"/>
          <w:lang w:val="bg-BG"/>
        </w:rPr>
        <w:t>от произ</w:t>
      </w:r>
      <w:r w:rsidR="00F65908">
        <w:rPr>
          <w:rFonts w:asciiTheme="majorHAnsi" w:eastAsia="Times New Roman" w:hAnsiTheme="majorHAnsi"/>
          <w:sz w:val="24"/>
          <w:szCs w:val="24"/>
          <w:lang w:val="bg-BG"/>
        </w:rPr>
        <w:t xml:space="preserve">водителя на </w:t>
      </w:r>
      <w:r w:rsidR="00635A48">
        <w:rPr>
          <w:rFonts w:asciiTheme="majorHAnsi" w:eastAsia="Times New Roman" w:hAnsiTheme="majorHAnsi"/>
          <w:sz w:val="24"/>
          <w:szCs w:val="24"/>
          <w:lang w:val="bg-BG"/>
        </w:rPr>
        <w:t>компютърното и комуникационно оборудване</w:t>
      </w:r>
      <w:r w:rsidR="00555109"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D361F8" w:rsidRPr="00320397" w:rsidRDefault="00D361F8" w:rsidP="00B7397C">
      <w:pPr>
        <w:autoSpaceDE w:val="0"/>
        <w:autoSpaceDN w:val="0"/>
        <w:adjustRightInd w:val="0"/>
        <w:spacing w:after="0" w:line="240" w:lineRule="auto"/>
        <w:jc w:val="both"/>
        <w:rPr>
          <w:rFonts w:asciiTheme="majorHAnsi" w:eastAsia="Times New Roman" w:hAnsiTheme="majorHAnsi"/>
          <w:sz w:val="24"/>
          <w:szCs w:val="24"/>
          <w:lang w:val="bg-BG"/>
        </w:rPr>
      </w:pPr>
      <w:r w:rsidRPr="00320397">
        <w:rPr>
          <w:rFonts w:asciiTheme="majorHAnsi" w:eastAsia="Times New Roman" w:hAnsiTheme="majorHAnsi"/>
          <w:sz w:val="24"/>
          <w:szCs w:val="24"/>
          <w:lang w:val="bg-BG"/>
        </w:rPr>
        <w:t xml:space="preserve">(7.4) Изпълнителят се </w:t>
      </w:r>
      <w:r w:rsidR="00286FC7" w:rsidRPr="00320397">
        <w:rPr>
          <w:rFonts w:asciiTheme="majorHAnsi" w:eastAsia="Times New Roman" w:hAnsiTheme="majorHAnsi"/>
          <w:sz w:val="24"/>
          <w:szCs w:val="24"/>
          <w:lang w:val="bg-BG"/>
        </w:rPr>
        <w:t>задължава</w:t>
      </w:r>
      <w:r w:rsidRPr="00320397">
        <w:rPr>
          <w:rFonts w:asciiTheme="majorHAnsi" w:eastAsia="Times New Roman" w:hAnsiTheme="majorHAnsi"/>
          <w:sz w:val="24"/>
          <w:szCs w:val="24"/>
          <w:lang w:val="bg-BG"/>
        </w:rPr>
        <w:t xml:space="preserve"> да не разкрива пред трети лица информация, станала му известна при или по повод изпълнение на задълженията му по настоящия Договор, за което подписва Декларация – Приложение № </w:t>
      </w:r>
      <w:r w:rsidR="002221C0" w:rsidRPr="00320397">
        <w:rPr>
          <w:rFonts w:asciiTheme="majorHAnsi" w:eastAsia="Times New Roman" w:hAnsiTheme="majorHAnsi"/>
          <w:sz w:val="24"/>
          <w:szCs w:val="24"/>
          <w:lang w:val="bg-BG"/>
        </w:rPr>
        <w:t>4</w:t>
      </w:r>
      <w:r w:rsidRPr="00320397">
        <w:rPr>
          <w:rFonts w:asciiTheme="majorHAnsi" w:eastAsia="Times New Roman" w:hAnsiTheme="majorHAnsi"/>
          <w:sz w:val="24"/>
          <w:szCs w:val="24"/>
          <w:lang w:val="bg-BG"/>
        </w:rPr>
        <w:t>, неразделна част от настоящия договор</w:t>
      </w:r>
      <w:r w:rsidR="00CB66D4" w:rsidRPr="00320397">
        <w:rPr>
          <w:rFonts w:asciiTheme="majorHAnsi" w:eastAsia="Times New Roman" w:hAnsiTheme="majorHAnsi"/>
          <w:sz w:val="24"/>
          <w:szCs w:val="24"/>
          <w:lang w:val="bg-BG"/>
        </w:rPr>
        <w:t>.</w:t>
      </w:r>
    </w:p>
    <w:p w:rsidR="00D361F8" w:rsidRPr="00320397" w:rsidRDefault="00D361F8" w:rsidP="00B7397C">
      <w:pPr>
        <w:autoSpaceDE w:val="0"/>
        <w:autoSpaceDN w:val="0"/>
        <w:adjustRightInd w:val="0"/>
        <w:spacing w:after="0" w:line="240" w:lineRule="auto"/>
        <w:jc w:val="both"/>
        <w:rPr>
          <w:rFonts w:asciiTheme="majorHAnsi" w:eastAsia="Times New Roman" w:hAnsiTheme="majorHAnsi"/>
          <w:sz w:val="24"/>
          <w:szCs w:val="24"/>
          <w:lang w:val="bg-BG"/>
        </w:rPr>
      </w:pPr>
    </w:p>
    <w:p w:rsidR="00B7397C" w:rsidRPr="008D5293" w:rsidRDefault="00B7397C" w:rsidP="00B7397C">
      <w:pPr>
        <w:autoSpaceDE w:val="0"/>
        <w:autoSpaceDN w:val="0"/>
        <w:adjustRightInd w:val="0"/>
        <w:spacing w:after="0" w:line="240" w:lineRule="auto"/>
        <w:jc w:val="both"/>
        <w:rPr>
          <w:rFonts w:asciiTheme="majorHAnsi" w:eastAsia="Times New Roman" w:hAnsiTheme="majorHAnsi"/>
          <w:sz w:val="24"/>
          <w:szCs w:val="24"/>
          <w:lang w:val="bg-BG"/>
        </w:rPr>
      </w:pPr>
      <w:r w:rsidRPr="00320397">
        <w:rPr>
          <w:rFonts w:asciiTheme="majorHAnsi" w:eastAsia="Times New Roman" w:hAnsiTheme="majorHAnsi"/>
          <w:sz w:val="24"/>
          <w:szCs w:val="24"/>
          <w:lang w:val="bg-BG"/>
        </w:rPr>
        <w:t>(7.</w:t>
      </w:r>
      <w:r w:rsidR="00D361F8" w:rsidRPr="00320397">
        <w:rPr>
          <w:rFonts w:asciiTheme="majorHAnsi" w:eastAsia="Times New Roman" w:hAnsiTheme="majorHAnsi"/>
          <w:sz w:val="24"/>
          <w:szCs w:val="24"/>
          <w:lang w:val="bg-BG"/>
        </w:rPr>
        <w:t>5</w:t>
      </w:r>
      <w:r w:rsidRPr="00320397">
        <w:rPr>
          <w:rFonts w:asciiTheme="majorHAnsi" w:eastAsia="Times New Roman" w:hAnsiTheme="majorHAnsi"/>
          <w:sz w:val="24"/>
          <w:szCs w:val="24"/>
          <w:lang w:val="bg-BG"/>
        </w:rPr>
        <w:t xml:space="preserve">) Изпълнителят се задължава </w:t>
      </w:r>
      <w:r w:rsidR="0081126D" w:rsidRPr="00320397">
        <w:rPr>
          <w:rFonts w:asciiTheme="majorHAnsi" w:eastAsia="Times New Roman" w:hAnsiTheme="majorHAnsi"/>
          <w:sz w:val="24"/>
          <w:szCs w:val="24"/>
          <w:lang w:val="bg-BG"/>
        </w:rPr>
        <w:t>да изпълнява задълженията си по Договора само и единствено чрез лицата, непосредствено ангажирани за изпълнение на дейностите по Договора, посочени в Списък –</w:t>
      </w:r>
      <w:r w:rsidR="002221C0" w:rsidRPr="00320397">
        <w:rPr>
          <w:rFonts w:asciiTheme="majorHAnsi" w:eastAsia="Times New Roman" w:hAnsiTheme="majorHAnsi"/>
          <w:sz w:val="24"/>
          <w:szCs w:val="24"/>
          <w:lang w:val="bg-BG"/>
        </w:rPr>
        <w:t xml:space="preserve"> Приложение № 5</w:t>
      </w:r>
      <w:r w:rsidR="00D361F8" w:rsidRPr="00320397">
        <w:rPr>
          <w:rFonts w:asciiTheme="majorHAnsi" w:eastAsia="Times New Roman" w:hAnsiTheme="majorHAnsi"/>
          <w:sz w:val="24"/>
          <w:szCs w:val="24"/>
          <w:lang w:val="bg-BG"/>
        </w:rPr>
        <w:t xml:space="preserve">, неразделна част от настоящия договор. </w:t>
      </w:r>
      <w:r w:rsidR="0074033E" w:rsidRPr="00320397">
        <w:rPr>
          <w:rFonts w:asciiTheme="majorHAnsi" w:eastAsia="Times New Roman" w:hAnsiTheme="majorHAnsi"/>
          <w:sz w:val="24"/>
          <w:szCs w:val="24"/>
          <w:lang w:val="bg-BG"/>
        </w:rPr>
        <w:t xml:space="preserve">По време на изпълнение </w:t>
      </w:r>
      <w:r w:rsidR="00320397" w:rsidRPr="00320397">
        <w:rPr>
          <w:rFonts w:asciiTheme="majorHAnsi" w:eastAsia="Times New Roman" w:hAnsiTheme="majorHAnsi"/>
          <w:sz w:val="24"/>
          <w:szCs w:val="24"/>
          <w:lang w:val="bg-BG"/>
        </w:rPr>
        <w:t xml:space="preserve">на договора Изпълнителят има право със съгласието на Възложителя да заменя и/или да включва нови лица в списъка, които </w:t>
      </w:r>
      <w:r w:rsidR="00320397">
        <w:rPr>
          <w:rFonts w:asciiTheme="majorHAnsi" w:eastAsia="Times New Roman" w:hAnsiTheme="majorHAnsi"/>
          <w:sz w:val="24"/>
          <w:szCs w:val="24"/>
          <w:lang w:val="bg-BG"/>
        </w:rPr>
        <w:t>отговарят на изискванията по член 12, т. 6, б. б).</w:t>
      </w:r>
    </w:p>
    <w:p w:rsidR="00B7397C" w:rsidRPr="008D5293" w:rsidRDefault="00B7397C"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(7.</w:t>
      </w:r>
      <w:r w:rsidR="00D361F8">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 xml:space="preserve">) При точно и навременно изпълнение на задълженията си по настоящия Договор, Изпълнителят има право да получи цената по Договора, съгласно определения начин на плащане. </w:t>
      </w:r>
    </w:p>
    <w:p w:rsidR="00366E2C" w:rsidRPr="008D5293" w:rsidRDefault="00366E2C" w:rsidP="00AD64BF">
      <w:pPr>
        <w:autoSpaceDE w:val="0"/>
        <w:autoSpaceDN w:val="0"/>
        <w:adjustRightInd w:val="0"/>
        <w:spacing w:after="0" w:line="240" w:lineRule="auto"/>
        <w:jc w:val="both"/>
        <w:rPr>
          <w:rFonts w:asciiTheme="majorHAnsi" w:eastAsia="Times New Roman" w:hAnsiTheme="majorHAnsi"/>
          <w:sz w:val="24"/>
          <w:szCs w:val="24"/>
          <w:lang w:val="bg-BG"/>
        </w:rPr>
      </w:pPr>
    </w:p>
    <w:p w:rsidR="00366E2C" w:rsidRPr="008D5293" w:rsidRDefault="00366E2C"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(7.</w:t>
      </w:r>
      <w:r w:rsidR="00D361F8">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Изпълнителят има право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(7.</w:t>
      </w:r>
      <w:r w:rsidR="00D361F8">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 xml:space="preserve">) Изпълнителят се задължава да сключи договор/договори за </w:t>
      </w:r>
      <w:proofErr w:type="spellStart"/>
      <w:r w:rsidRPr="008D5293">
        <w:rPr>
          <w:rFonts w:asciiTheme="majorHAnsi" w:eastAsia="Times New Roman" w:hAnsiTheme="majorHAnsi"/>
          <w:sz w:val="24"/>
          <w:szCs w:val="24"/>
          <w:lang w:val="bg-BG"/>
        </w:rPr>
        <w:t>подизпълнение</w:t>
      </w:r>
      <w:proofErr w:type="spellEnd"/>
      <w:r w:rsidRPr="008D5293">
        <w:rPr>
          <w:rFonts w:asciiTheme="majorHAnsi" w:eastAsia="Times New Roman" w:hAnsiTheme="majorHAnsi"/>
          <w:sz w:val="24"/>
          <w:szCs w:val="24"/>
          <w:lang w:val="bg-BG"/>
        </w:rPr>
        <w:t xml:space="preserve"> с посочените в офертата му подизпълнители в срок от </w:t>
      </w:r>
      <w:r w:rsidR="002C7309" w:rsidRPr="008D5293">
        <w:rPr>
          <w:rFonts w:asciiTheme="majorHAnsi" w:eastAsia="Times New Roman" w:hAnsiTheme="majorHAnsi"/>
          <w:sz w:val="24"/>
          <w:szCs w:val="24"/>
          <w:lang w:val="bg-BG"/>
        </w:rPr>
        <w:t>3 (три)</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от сключване на настоящия Договор.</w:t>
      </w:r>
      <w:r w:rsidR="00CB7A7C">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В срок до 3</w:t>
      </w:r>
      <w:r w:rsidR="002C7309" w:rsidRPr="008D5293">
        <w:rPr>
          <w:rFonts w:asciiTheme="majorHAnsi" w:eastAsia="Times New Roman" w:hAnsiTheme="majorHAnsi"/>
          <w:sz w:val="24"/>
          <w:szCs w:val="24"/>
          <w:lang w:val="bg-BG"/>
        </w:rPr>
        <w:t xml:space="preserve"> (три)</w:t>
      </w:r>
      <w:r w:rsidRPr="008D5293">
        <w:rPr>
          <w:rFonts w:asciiTheme="majorHAnsi" w:eastAsia="Times New Roman" w:hAnsiTheme="majorHAnsi"/>
          <w:sz w:val="24"/>
          <w:szCs w:val="24"/>
          <w:lang w:val="bg-BG"/>
        </w:rPr>
        <w:t xml:space="preserve"> дни от сключването на договор за </w:t>
      </w:r>
      <w:proofErr w:type="spellStart"/>
      <w:r w:rsidRPr="008D5293">
        <w:rPr>
          <w:rFonts w:asciiTheme="majorHAnsi" w:eastAsia="Times New Roman" w:hAnsiTheme="majorHAnsi"/>
          <w:sz w:val="24"/>
          <w:szCs w:val="24"/>
          <w:lang w:val="bg-BG"/>
        </w:rPr>
        <w:t>подизпълнение</w:t>
      </w:r>
      <w:proofErr w:type="spellEnd"/>
      <w:r w:rsidRPr="008D5293">
        <w:rPr>
          <w:rFonts w:asciiTheme="majorHAnsi" w:eastAsia="Times New Roman" w:hAnsiTheme="majorHAnsi"/>
          <w:sz w:val="24"/>
          <w:szCs w:val="24"/>
          <w:lang w:val="bg-BG"/>
        </w:rPr>
        <w:t xml:space="preserve">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w:t>
      </w:r>
      <w:r w:rsidR="002C7309" w:rsidRPr="008D5293">
        <w:rPr>
          <w:rFonts w:asciiTheme="majorHAnsi" w:eastAsia="Times New Roman" w:hAnsiTheme="majorHAnsi"/>
          <w:sz w:val="24"/>
          <w:szCs w:val="24"/>
          <w:lang w:val="bg-BG"/>
        </w:rPr>
        <w:t xml:space="preserve"> чл. 66, ал.</w:t>
      </w:r>
      <w:r w:rsidR="00FD7513" w:rsidRPr="008D5293">
        <w:rPr>
          <w:rFonts w:asciiTheme="majorHAnsi" w:eastAsia="Times New Roman" w:hAnsiTheme="majorHAnsi"/>
          <w:sz w:val="24"/>
          <w:szCs w:val="24"/>
          <w:lang w:val="bg-BG"/>
        </w:rPr>
        <w:t xml:space="preserve"> 2 и ал.</w:t>
      </w:r>
      <w:r w:rsidR="002C7309" w:rsidRPr="008D5293">
        <w:rPr>
          <w:rFonts w:asciiTheme="majorHAnsi" w:eastAsia="Times New Roman" w:hAnsiTheme="majorHAnsi"/>
          <w:sz w:val="24"/>
          <w:szCs w:val="24"/>
          <w:lang w:val="bg-BG"/>
        </w:rPr>
        <w:t xml:space="preserve"> 11 от ЗОП</w:t>
      </w:r>
      <w:r w:rsidRPr="008D5293">
        <w:rPr>
          <w:rFonts w:asciiTheme="majorHAnsi" w:eastAsia="Times New Roman" w:hAnsiTheme="majorHAnsi"/>
          <w:sz w:val="24"/>
          <w:szCs w:val="24"/>
          <w:lang w:val="bg-BG"/>
        </w:rPr>
        <w:t>.</w:t>
      </w:r>
      <w:r w:rsidR="00FD7513" w:rsidRPr="008D5293">
        <w:rPr>
          <w:rFonts w:asciiTheme="majorHAnsi" w:eastAsia="Times New Roman" w:hAnsiTheme="majorHAnsi"/>
          <w:sz w:val="24"/>
          <w:szCs w:val="24"/>
          <w:lang w:val="bg-BG"/>
        </w:rPr>
        <w:t xml:space="preserve"> (клаузата се включва, ако е приложима)</w:t>
      </w:r>
    </w:p>
    <w:p w:rsidR="00F63DD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8D5293" w:rsidRDefault="008D529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ПРАВА И ЗАДЪЛЖЕНИЯ НА ВЪЗЛОЖИТЕЛЯ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Член 8. </w:t>
      </w:r>
    </w:p>
    <w:p w:rsidR="00320397" w:rsidRDefault="00320397"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(8.1) Възложителят се задължава да заплати общата цена по </w:t>
      </w:r>
      <w:r w:rsidR="00B16694" w:rsidRPr="008D5293">
        <w:rPr>
          <w:rFonts w:asciiTheme="majorHAnsi" w:eastAsia="Times New Roman" w:hAnsiTheme="majorHAnsi"/>
          <w:sz w:val="24"/>
          <w:szCs w:val="24"/>
          <w:lang w:val="bg-BG"/>
        </w:rPr>
        <w:t>ал.</w:t>
      </w:r>
      <w:r w:rsidR="00286FC7">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(2.1) от този Договор, съгласно условията и по начина, посочен в него.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(8.2) Възложителят се задължава да приеме доставката</w:t>
      </w:r>
      <w:r w:rsidR="004B272B">
        <w:rPr>
          <w:rFonts w:asciiTheme="majorHAnsi" w:eastAsia="Times New Roman" w:hAnsiTheme="majorHAnsi"/>
          <w:sz w:val="24"/>
          <w:szCs w:val="24"/>
          <w:lang w:val="bg-BG"/>
        </w:rPr>
        <w:t>, монтажа, инсталирането и въвеждането в експлоатация</w:t>
      </w:r>
      <w:r w:rsidRPr="008D5293">
        <w:rPr>
          <w:rFonts w:asciiTheme="majorHAnsi" w:eastAsia="Times New Roman" w:hAnsiTheme="majorHAnsi"/>
          <w:sz w:val="24"/>
          <w:szCs w:val="24"/>
          <w:lang w:val="bg-BG"/>
        </w:rPr>
        <w:t xml:space="preserve"> на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 xml:space="preserve">, предмет на договора по реда на </w:t>
      </w:r>
      <w:r w:rsidR="00B16694" w:rsidRPr="008D5293">
        <w:rPr>
          <w:rFonts w:asciiTheme="majorHAnsi" w:eastAsia="Times New Roman" w:hAnsiTheme="majorHAnsi"/>
          <w:sz w:val="24"/>
          <w:szCs w:val="24"/>
          <w:lang w:val="bg-BG"/>
        </w:rPr>
        <w:t>ал.</w:t>
      </w:r>
      <w:r w:rsidR="00413812" w:rsidRPr="008D5293">
        <w:rPr>
          <w:rFonts w:asciiTheme="majorHAnsi" w:eastAsia="Times New Roman" w:hAnsiTheme="majorHAnsi"/>
          <w:sz w:val="24"/>
          <w:szCs w:val="24"/>
          <w:lang w:val="bg-BG"/>
        </w:rPr>
        <w:t xml:space="preserve"> (5.3)</w:t>
      </w:r>
      <w:r w:rsidR="00366E2C" w:rsidRPr="008D5293">
        <w:rPr>
          <w:rFonts w:asciiTheme="majorHAnsi" w:eastAsia="Times New Roman" w:hAnsiTheme="majorHAnsi"/>
          <w:sz w:val="24"/>
          <w:szCs w:val="24"/>
          <w:lang w:val="bg-BG"/>
        </w:rPr>
        <w:t xml:space="preserve"> ако отговаря</w:t>
      </w:r>
      <w:r w:rsidRPr="008D5293">
        <w:rPr>
          <w:rFonts w:asciiTheme="majorHAnsi" w:eastAsia="Times New Roman" w:hAnsiTheme="majorHAnsi"/>
          <w:sz w:val="24"/>
          <w:szCs w:val="24"/>
          <w:lang w:val="bg-BG"/>
        </w:rPr>
        <w:t xml:space="preserve"> на договорените изисквания, в срок до </w:t>
      </w:r>
      <w:r w:rsidR="00FD7513" w:rsidRPr="008D5293">
        <w:rPr>
          <w:rFonts w:asciiTheme="majorHAnsi" w:eastAsia="Times New Roman" w:hAnsiTheme="majorHAnsi"/>
          <w:sz w:val="24"/>
          <w:szCs w:val="24"/>
          <w:lang w:val="bg-BG"/>
        </w:rPr>
        <w:t>5 (пет)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след писменото му уведомяване.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3F00E6" w:rsidRPr="008D5293"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(8.3) Възложителят се задължава да осигурява на Изпълнителя и на неговите служители [както и на неговите подизпълнители и техните служители] достъп до обекта, в който ще се извършват дейностите по гаранционното сервизно обслужване на доставен</w:t>
      </w:r>
      <w:r w:rsidR="00F65908">
        <w:rPr>
          <w:rFonts w:asciiTheme="majorHAnsi" w:eastAsia="Times New Roman" w:hAnsiTheme="majorHAnsi"/>
          <w:sz w:val="24"/>
          <w:szCs w:val="24"/>
          <w:lang w:val="bg-BG"/>
        </w:rPr>
        <w:t xml:space="preserve">ото </w:t>
      </w:r>
      <w:r w:rsidR="00635A48">
        <w:rPr>
          <w:rFonts w:asciiTheme="majorHAnsi" w:eastAsia="Times New Roman" w:hAnsiTheme="majorHAnsi"/>
          <w:sz w:val="24"/>
          <w:szCs w:val="24"/>
          <w:lang w:val="bg-BG"/>
        </w:rPr>
        <w:t>компютърно и комуникационно оборудване</w:t>
      </w:r>
      <w:r w:rsidRPr="008D5293">
        <w:rPr>
          <w:rFonts w:asciiTheme="majorHAnsi" w:eastAsia="Times New Roman" w:hAnsiTheme="majorHAnsi"/>
          <w:sz w:val="24"/>
          <w:szCs w:val="24"/>
          <w:lang w:val="bg-BG"/>
        </w:rPr>
        <w:t>, при спазване на установения режим за контрол на достъпа.</w:t>
      </w:r>
    </w:p>
    <w:p w:rsidR="00B7397C" w:rsidRPr="008D5293" w:rsidRDefault="00B7397C" w:rsidP="00F63DD8">
      <w:pPr>
        <w:autoSpaceDE w:val="0"/>
        <w:autoSpaceDN w:val="0"/>
        <w:adjustRightInd w:val="0"/>
        <w:spacing w:after="0" w:line="240" w:lineRule="auto"/>
        <w:jc w:val="both"/>
        <w:rPr>
          <w:rFonts w:asciiTheme="majorHAnsi" w:eastAsia="Times New Roman" w:hAnsiTheme="majorHAnsi"/>
          <w:sz w:val="24"/>
          <w:szCs w:val="24"/>
          <w:lang w:val="bg-BG"/>
        </w:rPr>
      </w:pPr>
    </w:p>
    <w:p w:rsidR="003F00E6" w:rsidRPr="008D5293"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(8.4) Възложителят е длъжен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 </w:t>
      </w:r>
    </w:p>
    <w:p w:rsidR="003F00E6" w:rsidRPr="008D5293"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3F00E6">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xml:space="preserve">) Възложителят има право да иска от Изпълнителя да изпълни доставката на </w:t>
      </w:r>
      <w:r w:rsidR="00635A48">
        <w:rPr>
          <w:rFonts w:asciiTheme="majorHAnsi" w:eastAsia="Times New Roman" w:hAnsiTheme="majorHAnsi"/>
          <w:sz w:val="24"/>
          <w:szCs w:val="24"/>
          <w:lang w:val="bg-BG"/>
        </w:rPr>
        <w:t>компютърното и комуникационно оборудване</w:t>
      </w:r>
      <w:r w:rsidR="00FD7513" w:rsidRPr="008D5293">
        <w:rPr>
          <w:rFonts w:asciiTheme="majorHAnsi" w:eastAsia="Times New Roman" w:hAnsiTheme="majorHAnsi"/>
          <w:sz w:val="24"/>
          <w:szCs w:val="24"/>
          <w:lang w:val="bg-BG"/>
        </w:rPr>
        <w:t xml:space="preserve"> на пос</w:t>
      </w:r>
      <w:r w:rsidR="004B272B">
        <w:rPr>
          <w:rFonts w:asciiTheme="majorHAnsi" w:eastAsia="Times New Roman" w:hAnsiTheme="majorHAnsi"/>
          <w:sz w:val="24"/>
          <w:szCs w:val="24"/>
          <w:lang w:val="bg-BG"/>
        </w:rPr>
        <w:t>очените</w:t>
      </w:r>
      <w:r w:rsidR="00FD7513" w:rsidRPr="008D5293">
        <w:rPr>
          <w:rFonts w:asciiTheme="majorHAnsi" w:eastAsia="Times New Roman" w:hAnsiTheme="majorHAnsi"/>
          <w:sz w:val="24"/>
          <w:szCs w:val="24"/>
          <w:lang w:val="bg-BG"/>
        </w:rPr>
        <w:t xml:space="preserve"> в ал. </w:t>
      </w:r>
      <w:r w:rsidRPr="008D5293">
        <w:rPr>
          <w:rFonts w:asciiTheme="majorHAnsi" w:eastAsia="Times New Roman" w:hAnsiTheme="majorHAnsi"/>
          <w:sz w:val="24"/>
          <w:szCs w:val="24"/>
          <w:lang w:val="bg-BG"/>
        </w:rPr>
        <w:t>(4.</w:t>
      </w:r>
      <w:r w:rsidR="00366E2C"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w:t>
      </w:r>
      <w:r w:rsidR="00412094">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от </w:t>
      </w:r>
      <w:r w:rsidR="00FD7513" w:rsidRPr="008D5293">
        <w:rPr>
          <w:rFonts w:asciiTheme="majorHAnsi" w:eastAsia="Times New Roman" w:hAnsiTheme="majorHAnsi"/>
          <w:sz w:val="24"/>
          <w:szCs w:val="24"/>
          <w:lang w:val="bg-BG"/>
        </w:rPr>
        <w:t>Д</w:t>
      </w:r>
      <w:r w:rsidRPr="008D5293">
        <w:rPr>
          <w:rFonts w:asciiTheme="majorHAnsi" w:eastAsia="Times New Roman" w:hAnsiTheme="majorHAnsi"/>
          <w:sz w:val="24"/>
          <w:szCs w:val="24"/>
          <w:lang w:val="bg-BG"/>
        </w:rPr>
        <w:t>оговора адрес</w:t>
      </w:r>
      <w:r w:rsidR="004B272B">
        <w:rPr>
          <w:rFonts w:asciiTheme="majorHAnsi" w:eastAsia="Times New Roman" w:hAnsiTheme="majorHAnsi"/>
          <w:sz w:val="24"/>
          <w:szCs w:val="24"/>
          <w:lang w:val="bg-BG"/>
        </w:rPr>
        <w:t>и</w:t>
      </w:r>
      <w:r w:rsidRPr="008D5293">
        <w:rPr>
          <w:rFonts w:asciiTheme="majorHAnsi" w:eastAsia="Times New Roman" w:hAnsiTheme="majorHAnsi"/>
          <w:sz w:val="24"/>
          <w:szCs w:val="24"/>
          <w:lang w:val="bg-BG"/>
        </w:rPr>
        <w:t xml:space="preserve">, в срок и без отклонения от договорените изисквания.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 Възложителят има право да получава информация по всяко време относно подготовката, хода и организацията по изпълнението на доставката и дейностите, предмет на Договора.</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Възложителят има право на рекламация за доставен</w:t>
      </w:r>
      <w:r w:rsidR="00F65908">
        <w:rPr>
          <w:rFonts w:asciiTheme="majorHAnsi" w:eastAsia="Times New Roman" w:hAnsiTheme="majorHAnsi"/>
          <w:sz w:val="24"/>
          <w:szCs w:val="24"/>
          <w:lang w:val="bg-BG"/>
        </w:rPr>
        <w:t>ото</w:t>
      </w:r>
      <w:r w:rsidRPr="008D5293">
        <w:rPr>
          <w:rFonts w:asciiTheme="majorHAnsi" w:eastAsia="Times New Roman" w:hAnsiTheme="majorHAnsi"/>
          <w:sz w:val="24"/>
          <w:szCs w:val="24"/>
          <w:lang w:val="bg-BG"/>
        </w:rPr>
        <w:t xml:space="preserve"> по Договора </w:t>
      </w:r>
      <w:r w:rsidR="00635A48">
        <w:rPr>
          <w:rFonts w:asciiTheme="majorHAnsi" w:eastAsia="Times New Roman" w:hAnsiTheme="majorHAnsi"/>
          <w:sz w:val="24"/>
          <w:szCs w:val="24"/>
          <w:lang w:val="bg-BG"/>
        </w:rPr>
        <w:t>компютърно и комуникационно оборудване</w:t>
      </w:r>
      <w:r w:rsidRPr="008D5293">
        <w:rPr>
          <w:rFonts w:asciiTheme="majorHAnsi" w:eastAsia="Times New Roman" w:hAnsiTheme="majorHAnsi"/>
          <w:sz w:val="24"/>
          <w:szCs w:val="24"/>
          <w:lang w:val="bg-BG"/>
        </w:rPr>
        <w:t>, при условията посочени в настоящия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 Възложителят има право да изисква от Изпълнителя замяната на несъответстващ</w:t>
      </w:r>
      <w:r w:rsidR="00F65908">
        <w:rPr>
          <w:rFonts w:asciiTheme="majorHAnsi" w:eastAsia="Times New Roman" w:hAnsiTheme="majorHAnsi"/>
          <w:sz w:val="24"/>
          <w:szCs w:val="24"/>
          <w:lang w:val="bg-BG"/>
        </w:rPr>
        <w:t>о</w:t>
      </w:r>
      <w:r w:rsidRPr="008D5293">
        <w:rPr>
          <w:rFonts w:asciiTheme="majorHAnsi" w:eastAsia="Times New Roman" w:hAnsiTheme="majorHAnsi"/>
          <w:sz w:val="24"/>
          <w:szCs w:val="24"/>
          <w:lang w:val="bg-BG"/>
        </w:rPr>
        <w:t xml:space="preserve"> с Техниче</w:t>
      </w:r>
      <w:r w:rsidR="00F65908">
        <w:rPr>
          <w:rFonts w:asciiTheme="majorHAnsi" w:eastAsia="Times New Roman" w:hAnsiTheme="majorHAnsi"/>
          <w:sz w:val="24"/>
          <w:szCs w:val="24"/>
          <w:lang w:val="bg-BG"/>
        </w:rPr>
        <w:t xml:space="preserve">ските спецификации и/или дефектно </w:t>
      </w:r>
      <w:r w:rsidR="00635A48">
        <w:rPr>
          <w:rFonts w:asciiTheme="majorHAnsi" w:eastAsia="Times New Roman" w:hAnsiTheme="majorHAnsi"/>
          <w:sz w:val="24"/>
          <w:szCs w:val="24"/>
          <w:lang w:val="bg-BG"/>
        </w:rPr>
        <w:t>компютърно и комуникационно оборудване</w:t>
      </w:r>
      <w:r w:rsidR="00F65908">
        <w:rPr>
          <w:rFonts w:asciiTheme="majorHAnsi" w:eastAsia="Times New Roman" w:hAnsiTheme="majorHAnsi"/>
          <w:sz w:val="24"/>
          <w:szCs w:val="24"/>
          <w:lang w:val="bg-BG"/>
        </w:rPr>
        <w:t>, отделен негов компонент</w:t>
      </w:r>
      <w:r w:rsidR="004B272B">
        <w:rPr>
          <w:rFonts w:asciiTheme="majorHAnsi" w:eastAsia="Times New Roman" w:hAnsiTheme="majorHAnsi"/>
          <w:sz w:val="24"/>
          <w:szCs w:val="24"/>
          <w:lang w:val="bg-BG"/>
        </w:rPr>
        <w:t>,</w:t>
      </w:r>
      <w:r w:rsidR="00F65908">
        <w:rPr>
          <w:rFonts w:asciiTheme="majorHAnsi" w:eastAsia="Times New Roman" w:hAnsiTheme="majorHAnsi"/>
          <w:sz w:val="24"/>
          <w:szCs w:val="24"/>
          <w:lang w:val="bg-BG"/>
        </w:rPr>
        <w:t xml:space="preserve"> модул</w:t>
      </w:r>
      <w:r w:rsidR="004B272B">
        <w:rPr>
          <w:rFonts w:asciiTheme="majorHAnsi" w:eastAsia="Times New Roman" w:hAnsiTheme="majorHAnsi"/>
          <w:sz w:val="24"/>
          <w:szCs w:val="24"/>
          <w:lang w:val="bg-BG"/>
        </w:rPr>
        <w:t xml:space="preserve"> или устройство</w:t>
      </w:r>
      <w:r w:rsidR="00286FC7">
        <w:rPr>
          <w:rFonts w:asciiTheme="majorHAnsi" w:eastAsia="Times New Roman" w:hAnsiTheme="majorHAnsi"/>
          <w:sz w:val="24"/>
          <w:szCs w:val="24"/>
          <w:lang w:val="bg-BG"/>
        </w:rPr>
        <w:t xml:space="preserve"> </w:t>
      </w:r>
      <w:r w:rsidR="00366E2C" w:rsidRPr="008D5293">
        <w:rPr>
          <w:rFonts w:asciiTheme="majorHAnsi" w:eastAsia="Times New Roman" w:hAnsiTheme="majorHAnsi"/>
          <w:sz w:val="24"/>
          <w:szCs w:val="24"/>
          <w:lang w:val="bg-BG"/>
        </w:rPr>
        <w:t>с</w:t>
      </w:r>
      <w:r w:rsidRPr="008D5293">
        <w:rPr>
          <w:rFonts w:asciiTheme="majorHAnsi" w:eastAsia="Times New Roman" w:hAnsiTheme="majorHAnsi"/>
          <w:sz w:val="24"/>
          <w:szCs w:val="24"/>
          <w:lang w:val="bg-BG"/>
        </w:rPr>
        <w:t>амо при условията на настоящия Договор, както и отстраняване на Несъответствия по реда и в сроковете, определени в настоящия Договор и в условията по</w:t>
      </w:r>
      <w:r w:rsidR="00286FC7">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гаранцията.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(8.</w:t>
      </w:r>
      <w:r w:rsidR="003F00E6" w:rsidRPr="008D5293">
        <w:rPr>
          <w:rFonts w:asciiTheme="majorHAnsi" w:eastAsia="Times New Roman" w:hAnsiTheme="majorHAnsi"/>
          <w:sz w:val="24"/>
          <w:szCs w:val="24"/>
          <w:lang w:val="bg-BG"/>
        </w:rPr>
        <w:t>9</w:t>
      </w:r>
      <w:r w:rsidRPr="008D5293">
        <w:rPr>
          <w:rFonts w:asciiTheme="majorHAnsi" w:eastAsia="Times New Roman" w:hAnsiTheme="majorHAnsi"/>
          <w:sz w:val="24"/>
          <w:szCs w:val="24"/>
          <w:lang w:val="bg-BG"/>
        </w:rPr>
        <w:t>) Възложителят има право да откаже приемането на доставката, когато Изпълнителят не спазва изискванията на Договора и Техническата спецификация, докато Изпълнителят не изпълни изцяло своите задължения съгласно условията на Договора, или да откаже да изплати частично или изцяло договорената цена.</w:t>
      </w:r>
    </w:p>
    <w:p w:rsidR="003F00E6" w:rsidRPr="008D5293" w:rsidRDefault="003F00E6" w:rsidP="003F00E6">
      <w:pPr>
        <w:autoSpaceDE w:val="0"/>
        <w:autoSpaceDN w:val="0"/>
        <w:adjustRightInd w:val="0"/>
        <w:spacing w:after="0" w:line="240" w:lineRule="auto"/>
        <w:jc w:val="both"/>
        <w:rPr>
          <w:rFonts w:asciiTheme="majorHAnsi" w:eastAsia="Times New Roman" w:hAnsiTheme="majorHAnsi"/>
          <w:sz w:val="24"/>
          <w:szCs w:val="24"/>
          <w:lang w:val="bg-BG"/>
        </w:rPr>
      </w:pPr>
    </w:p>
    <w:p w:rsidR="00971ECE" w:rsidRPr="008D5293" w:rsidRDefault="00971ECE"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(8.</w:t>
      </w:r>
      <w:r w:rsidR="003F00E6" w:rsidRPr="008D5293">
        <w:rPr>
          <w:rFonts w:asciiTheme="majorHAnsi" w:eastAsia="Times New Roman" w:hAnsiTheme="majorHAnsi"/>
          <w:sz w:val="24"/>
          <w:szCs w:val="24"/>
          <w:lang w:val="bg-BG"/>
        </w:rPr>
        <w:t>1</w:t>
      </w:r>
      <w:r w:rsidR="00D361F8">
        <w:rPr>
          <w:rFonts w:asciiTheme="majorHAnsi" w:eastAsia="Times New Roman" w:hAnsiTheme="majorHAnsi"/>
          <w:sz w:val="24"/>
          <w:szCs w:val="24"/>
          <w:lang w:val="bg-BG"/>
        </w:rPr>
        <w:t>0</w:t>
      </w:r>
      <w:r w:rsidRPr="008D5293">
        <w:rPr>
          <w:rFonts w:asciiTheme="majorHAnsi" w:eastAsia="Times New Roman" w:hAnsiTheme="majorHAnsi"/>
          <w:sz w:val="24"/>
          <w:szCs w:val="24"/>
          <w:lang w:val="bg-BG"/>
        </w:rPr>
        <w:t xml:space="preserve">) Възложителят има право да изисква от Изпълнителя да сключи и да му представи договори за </w:t>
      </w:r>
      <w:proofErr w:type="spellStart"/>
      <w:r w:rsidRPr="008D5293">
        <w:rPr>
          <w:rFonts w:asciiTheme="majorHAnsi" w:eastAsia="Times New Roman" w:hAnsiTheme="majorHAnsi"/>
          <w:sz w:val="24"/>
          <w:szCs w:val="24"/>
          <w:lang w:val="bg-BG"/>
        </w:rPr>
        <w:t>подизпълнение</w:t>
      </w:r>
      <w:proofErr w:type="spellEnd"/>
      <w:r w:rsidRPr="008D5293">
        <w:rPr>
          <w:rFonts w:asciiTheme="majorHAnsi" w:eastAsia="Times New Roman" w:hAnsiTheme="majorHAnsi"/>
          <w:sz w:val="24"/>
          <w:szCs w:val="24"/>
          <w:lang w:val="bg-BG"/>
        </w:rPr>
        <w:t xml:space="preserve"> с посочените в офертата му подизпълнители. (клаузата се включва, ако е приложима)</w:t>
      </w:r>
    </w:p>
    <w:p w:rsidR="00F63DD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D361F8" w:rsidRDefault="00D361F8" w:rsidP="008D5293">
      <w:pPr>
        <w:autoSpaceDE w:val="0"/>
        <w:autoSpaceDN w:val="0"/>
        <w:adjustRightInd w:val="0"/>
        <w:spacing w:after="0" w:line="240" w:lineRule="auto"/>
        <w:jc w:val="center"/>
        <w:rPr>
          <w:rFonts w:asciiTheme="majorHAnsi" w:eastAsia="Times New Roman" w:hAnsiTheme="majorHAnsi"/>
          <w:b/>
          <w:sz w:val="24"/>
          <w:szCs w:val="24"/>
          <w:lang w:val="bg-BG"/>
        </w:rPr>
      </w:pPr>
    </w:p>
    <w:p w:rsidR="00F63DD8" w:rsidRPr="008D5293" w:rsidRDefault="007A6D99"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ГАРАНЦИОННА ОТГОВОРНОСТ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 xml:space="preserve">Член 9. </w:t>
      </w:r>
    </w:p>
    <w:p w:rsidR="00D700D3" w:rsidRPr="008D5293" w:rsidRDefault="00D700D3"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C758A3"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w:t>
      </w:r>
      <w:r w:rsidR="00F63DD8" w:rsidRPr="008D5293">
        <w:rPr>
          <w:rFonts w:asciiTheme="majorHAnsi" w:eastAsia="Times New Roman" w:hAnsiTheme="majorHAnsi"/>
          <w:sz w:val="24"/>
          <w:szCs w:val="24"/>
          <w:lang w:val="bg-BG"/>
        </w:rPr>
        <w:t>.1) Изпълнителят гарантира пълната фун</w:t>
      </w:r>
      <w:r w:rsidR="00366E2C" w:rsidRPr="008D5293">
        <w:rPr>
          <w:rFonts w:asciiTheme="majorHAnsi" w:eastAsia="Times New Roman" w:hAnsiTheme="majorHAnsi"/>
          <w:sz w:val="24"/>
          <w:szCs w:val="24"/>
          <w:lang w:val="bg-BG"/>
        </w:rPr>
        <w:t>кционална годност на доставен</w:t>
      </w:r>
      <w:r w:rsidR="00F65908">
        <w:rPr>
          <w:rFonts w:asciiTheme="majorHAnsi" w:eastAsia="Times New Roman" w:hAnsiTheme="majorHAnsi"/>
          <w:sz w:val="24"/>
          <w:szCs w:val="24"/>
          <w:lang w:val="bg-BG"/>
        </w:rPr>
        <w:t xml:space="preserve">ото </w:t>
      </w:r>
      <w:r w:rsidR="00635A48">
        <w:rPr>
          <w:rFonts w:asciiTheme="majorHAnsi" w:eastAsia="Times New Roman" w:hAnsiTheme="majorHAnsi"/>
          <w:sz w:val="24"/>
          <w:szCs w:val="24"/>
          <w:lang w:val="bg-BG"/>
        </w:rPr>
        <w:t>компютърно и комуникационно оборудване</w:t>
      </w:r>
      <w:r w:rsidR="00F63DD8" w:rsidRPr="008D5293">
        <w:rPr>
          <w:rFonts w:asciiTheme="majorHAnsi" w:eastAsia="Times New Roman" w:hAnsiTheme="majorHAnsi"/>
          <w:sz w:val="24"/>
          <w:szCs w:val="24"/>
          <w:lang w:val="bg-BG"/>
        </w:rPr>
        <w:t xml:space="preserve"> съгласно договореното предназначение, както и съгласно Техническото предложение, Техническата спецификация и стандарти.</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(9.2) В рамките на гаранционния срок Изпълнителят отстранява със свои сили и средства всички повреди</w:t>
      </w:r>
      <w:r w:rsidR="00286FC7">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и/или Несъответствия на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 xml:space="preserve">, съответно подменя </w:t>
      </w:r>
      <w:proofErr w:type="spellStart"/>
      <w:r w:rsidRPr="008D5293">
        <w:rPr>
          <w:rFonts w:asciiTheme="majorHAnsi" w:eastAsia="Times New Roman" w:hAnsiTheme="majorHAnsi"/>
          <w:sz w:val="24"/>
          <w:szCs w:val="24"/>
          <w:lang w:val="bg-BG"/>
        </w:rPr>
        <w:t>дефектирали</w:t>
      </w:r>
      <w:proofErr w:type="spellEnd"/>
      <w:r w:rsidRPr="008D5293">
        <w:rPr>
          <w:rFonts w:asciiTheme="majorHAnsi" w:eastAsia="Times New Roman" w:hAnsiTheme="majorHAnsi"/>
          <w:sz w:val="24"/>
          <w:szCs w:val="24"/>
          <w:lang w:val="bg-BG"/>
        </w:rPr>
        <w:t xml:space="preserve"> части</w:t>
      </w:r>
      <w:r w:rsidR="00025FC7" w:rsidRPr="008D5293">
        <w:rPr>
          <w:rFonts w:asciiTheme="majorHAnsi" w:eastAsia="Times New Roman" w:hAnsiTheme="majorHAnsi"/>
          <w:sz w:val="24"/>
          <w:szCs w:val="24"/>
          <w:lang w:val="bg-BG"/>
        </w:rPr>
        <w:t xml:space="preserve">, </w:t>
      </w:r>
      <w:r w:rsidR="004B272B">
        <w:rPr>
          <w:rFonts w:asciiTheme="majorHAnsi" w:eastAsia="Times New Roman" w:hAnsiTheme="majorHAnsi"/>
          <w:sz w:val="24"/>
          <w:szCs w:val="24"/>
          <w:lang w:val="bg-BG"/>
        </w:rPr>
        <w:t>у</w:t>
      </w:r>
      <w:r w:rsidR="00025FC7" w:rsidRPr="008D5293">
        <w:rPr>
          <w:rFonts w:asciiTheme="majorHAnsi" w:eastAsia="Times New Roman" w:hAnsiTheme="majorHAnsi"/>
          <w:sz w:val="24"/>
          <w:szCs w:val="24"/>
          <w:lang w:val="bg-BG"/>
        </w:rPr>
        <w:t>стройства</w:t>
      </w:r>
      <w:r w:rsidR="004B272B">
        <w:rPr>
          <w:rFonts w:asciiTheme="majorHAnsi" w:eastAsia="Times New Roman" w:hAnsiTheme="majorHAnsi"/>
          <w:sz w:val="24"/>
          <w:szCs w:val="24"/>
          <w:lang w:val="bg-BG"/>
        </w:rPr>
        <w:t>, модули</w:t>
      </w:r>
      <w:r w:rsidRPr="008D5293">
        <w:rPr>
          <w:rFonts w:asciiTheme="majorHAnsi" w:eastAsia="Times New Roman" w:hAnsiTheme="majorHAnsi"/>
          <w:sz w:val="24"/>
          <w:szCs w:val="24"/>
          <w:lang w:val="bg-BG"/>
        </w:rPr>
        <w:t xml:space="preserve"> и/или компоненти с нови, съгласно гаранционните условия и Техническото предложение на Изпълнителя.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(9.3) </w:t>
      </w:r>
      <w:proofErr w:type="spellStart"/>
      <w:r w:rsidRPr="008D5293">
        <w:rPr>
          <w:rFonts w:asciiTheme="majorHAnsi" w:eastAsia="Times New Roman" w:hAnsiTheme="majorHAnsi"/>
          <w:sz w:val="24"/>
          <w:szCs w:val="24"/>
          <w:lang w:val="bg-BG"/>
        </w:rPr>
        <w:t>Рекламационното</w:t>
      </w:r>
      <w:proofErr w:type="spellEnd"/>
      <w:r w:rsidRPr="008D5293">
        <w:rPr>
          <w:rFonts w:asciiTheme="majorHAnsi" w:eastAsia="Times New Roman" w:hAnsiTheme="majorHAnsi"/>
          <w:sz w:val="24"/>
          <w:szCs w:val="24"/>
          <w:lang w:val="bg-BG"/>
        </w:rPr>
        <w:t xml:space="preserve"> съобщение на Възложителя може да бъде изпратено по факс, телефон, електронна поща или </w:t>
      </w:r>
      <w:r w:rsidR="009937D7" w:rsidRPr="008D5293">
        <w:rPr>
          <w:rFonts w:asciiTheme="majorHAnsi" w:eastAsia="Times New Roman" w:hAnsiTheme="majorHAnsi"/>
          <w:sz w:val="24"/>
          <w:szCs w:val="24"/>
          <w:lang w:val="bg-BG"/>
        </w:rPr>
        <w:t>чрез регистрация в електронна</w:t>
      </w:r>
      <w:r w:rsidR="00971ECE" w:rsidRPr="008D5293">
        <w:rPr>
          <w:rFonts w:asciiTheme="majorHAnsi" w:eastAsia="Times New Roman" w:hAnsiTheme="majorHAnsi"/>
          <w:sz w:val="24"/>
          <w:szCs w:val="24"/>
          <w:lang w:val="bg-BG"/>
        </w:rPr>
        <w:t>та</w:t>
      </w:r>
      <w:r w:rsidR="009937D7" w:rsidRPr="008D5293">
        <w:rPr>
          <w:rFonts w:asciiTheme="majorHAnsi" w:eastAsia="Times New Roman" w:hAnsiTheme="majorHAnsi"/>
          <w:sz w:val="24"/>
          <w:szCs w:val="24"/>
          <w:lang w:val="bg-BG"/>
        </w:rPr>
        <w:t xml:space="preserve"> система</w:t>
      </w:r>
      <w:r w:rsidR="00971ECE" w:rsidRPr="008D5293">
        <w:rPr>
          <w:rFonts w:asciiTheme="majorHAnsi" w:eastAsia="Times New Roman" w:hAnsiTheme="majorHAnsi"/>
          <w:sz w:val="24"/>
          <w:szCs w:val="24"/>
          <w:lang w:val="bg-BG"/>
        </w:rPr>
        <w:t xml:space="preserve"> на Изпълнителя</w:t>
      </w:r>
      <w:r w:rsidRPr="008D5293">
        <w:rPr>
          <w:rFonts w:asciiTheme="majorHAnsi" w:eastAsia="Times New Roman" w:hAnsiTheme="majorHAnsi"/>
          <w:sz w:val="24"/>
          <w:szCs w:val="24"/>
          <w:lang w:val="bg-BG"/>
        </w:rPr>
        <w:t>.</w:t>
      </w:r>
      <w:r w:rsidR="00AD64BF" w:rsidRPr="008D5293">
        <w:rPr>
          <w:rFonts w:asciiTheme="majorHAnsi" w:eastAsia="Times New Roman" w:hAnsiTheme="majorHAnsi"/>
          <w:sz w:val="24"/>
          <w:szCs w:val="24"/>
          <w:lang w:val="bg-BG"/>
        </w:rPr>
        <w:t xml:space="preserve"> Ползването на телефонните и факс услуги не трябва да поставя Възложителя пред необходимост да заплаща разговори по международни тарифи и тарифи на услуги с добавена стойност.</w:t>
      </w:r>
    </w:p>
    <w:p w:rsidR="00AD64BF" w:rsidRPr="008D5293" w:rsidRDefault="00AD64BF"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AD64BF"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(9.4) </w:t>
      </w:r>
      <w:r w:rsidR="00F63DD8" w:rsidRPr="008D5293">
        <w:rPr>
          <w:rFonts w:asciiTheme="majorHAnsi" w:eastAsia="Times New Roman" w:hAnsiTheme="majorHAnsi"/>
          <w:sz w:val="24"/>
          <w:szCs w:val="24"/>
          <w:lang w:val="bg-BG"/>
        </w:rPr>
        <w:t>Изпълнителят е длъжен да осигури преглед</w:t>
      </w:r>
      <w:r w:rsidR="00555109" w:rsidRPr="008D5293">
        <w:rPr>
          <w:rFonts w:asciiTheme="majorHAnsi" w:eastAsia="Times New Roman" w:hAnsiTheme="majorHAnsi"/>
          <w:sz w:val="24"/>
          <w:szCs w:val="24"/>
          <w:lang w:val="bg-BG"/>
        </w:rPr>
        <w:t xml:space="preserve"> на място</w:t>
      </w:r>
      <w:r w:rsidR="00F63DD8" w:rsidRPr="008D5293">
        <w:rPr>
          <w:rFonts w:asciiTheme="majorHAnsi" w:eastAsia="Times New Roman" w:hAnsiTheme="majorHAnsi"/>
          <w:sz w:val="24"/>
          <w:szCs w:val="24"/>
          <w:lang w:val="bg-BG"/>
        </w:rPr>
        <w:t xml:space="preserve"> на</w:t>
      </w:r>
      <w:r w:rsidR="009937D7" w:rsidRPr="008D5293">
        <w:rPr>
          <w:rFonts w:asciiTheme="majorHAnsi" w:eastAsia="Times New Roman" w:hAnsiTheme="majorHAnsi"/>
          <w:sz w:val="24"/>
          <w:szCs w:val="24"/>
          <w:lang w:val="bg-BG"/>
        </w:rPr>
        <w:t xml:space="preserve"> </w:t>
      </w:r>
      <w:r w:rsidR="00635A48">
        <w:rPr>
          <w:rFonts w:asciiTheme="majorHAnsi" w:eastAsia="Times New Roman" w:hAnsiTheme="majorHAnsi"/>
          <w:sz w:val="24"/>
          <w:szCs w:val="24"/>
          <w:lang w:val="bg-BG"/>
        </w:rPr>
        <w:t>компютърното и комуникационно оборудване</w:t>
      </w:r>
      <w:r w:rsidR="00286FC7">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 xml:space="preserve">от </w:t>
      </w:r>
      <w:r w:rsidR="00D361F8">
        <w:rPr>
          <w:rFonts w:asciiTheme="majorHAnsi" w:eastAsia="Times New Roman" w:hAnsiTheme="majorHAnsi"/>
          <w:sz w:val="24"/>
          <w:szCs w:val="24"/>
          <w:lang w:val="bg-BG"/>
        </w:rPr>
        <w:t>лице/а, включени в Списъка по ал. (7.</w:t>
      </w:r>
      <w:r w:rsidR="002221C0">
        <w:rPr>
          <w:rFonts w:asciiTheme="majorHAnsi" w:eastAsia="Times New Roman" w:hAnsiTheme="majorHAnsi"/>
          <w:sz w:val="24"/>
          <w:szCs w:val="24"/>
          <w:lang w:val="bg-BG"/>
        </w:rPr>
        <w:t>5</w:t>
      </w:r>
      <w:r w:rsidR="00D361F8">
        <w:rPr>
          <w:rFonts w:asciiTheme="majorHAnsi" w:eastAsia="Times New Roman" w:hAnsiTheme="majorHAnsi"/>
          <w:sz w:val="24"/>
          <w:szCs w:val="24"/>
          <w:lang w:val="bg-BG"/>
        </w:rPr>
        <w:t>)</w:t>
      </w:r>
      <w:r w:rsidR="004B272B">
        <w:rPr>
          <w:rFonts w:asciiTheme="majorHAnsi" w:eastAsia="Times New Roman" w:hAnsiTheme="majorHAnsi"/>
          <w:sz w:val="24"/>
          <w:szCs w:val="24"/>
          <w:lang w:val="bg-BG"/>
        </w:rPr>
        <w:t xml:space="preserve"> (Приложение № 5)</w:t>
      </w:r>
      <w:r w:rsidR="00F63DD8" w:rsidRPr="008D5293">
        <w:rPr>
          <w:rFonts w:asciiTheme="majorHAnsi" w:eastAsia="Times New Roman" w:hAnsiTheme="majorHAnsi"/>
          <w:sz w:val="24"/>
          <w:szCs w:val="24"/>
          <w:lang w:val="bg-BG"/>
        </w:rPr>
        <w:t xml:space="preserve"> в срок</w:t>
      </w:r>
      <w:r w:rsidR="009937D7" w:rsidRPr="008D5293">
        <w:rPr>
          <w:rFonts w:asciiTheme="majorHAnsi" w:eastAsia="Times New Roman" w:hAnsiTheme="majorHAnsi"/>
          <w:sz w:val="24"/>
          <w:szCs w:val="24"/>
          <w:lang w:val="bg-BG"/>
        </w:rPr>
        <w:t xml:space="preserve"> не по-късно от </w:t>
      </w:r>
      <w:r w:rsidR="00296692">
        <w:rPr>
          <w:rFonts w:asciiTheme="majorHAnsi" w:eastAsia="Times New Roman" w:hAnsiTheme="majorHAnsi"/>
          <w:sz w:val="24"/>
          <w:szCs w:val="24"/>
          <w:lang w:val="bg-BG"/>
        </w:rPr>
        <w:t>следващия работен ден от 8:30 ч. до 17:30 ч.</w:t>
      </w:r>
      <w:r w:rsidR="009937D7" w:rsidRPr="008D5293">
        <w:rPr>
          <w:rFonts w:asciiTheme="majorHAnsi" w:eastAsia="Times New Roman" w:hAnsiTheme="majorHAnsi"/>
          <w:sz w:val="24"/>
          <w:szCs w:val="24"/>
          <w:lang w:val="bg-BG"/>
        </w:rPr>
        <w:t xml:space="preserve"> след </w:t>
      </w:r>
      <w:r w:rsidR="00F63DD8" w:rsidRPr="008D5293">
        <w:rPr>
          <w:rFonts w:asciiTheme="majorHAnsi" w:eastAsia="Times New Roman" w:hAnsiTheme="majorHAnsi"/>
          <w:sz w:val="24"/>
          <w:szCs w:val="24"/>
          <w:lang w:val="bg-BG"/>
        </w:rPr>
        <w:t xml:space="preserve">получаване на </w:t>
      </w:r>
      <w:proofErr w:type="spellStart"/>
      <w:r w:rsidR="00F63DD8" w:rsidRPr="008D5293">
        <w:rPr>
          <w:rFonts w:asciiTheme="majorHAnsi" w:eastAsia="Times New Roman" w:hAnsiTheme="majorHAnsi"/>
          <w:sz w:val="24"/>
          <w:szCs w:val="24"/>
          <w:lang w:val="bg-BG"/>
        </w:rPr>
        <w:t>рекламационното</w:t>
      </w:r>
      <w:proofErr w:type="spellEnd"/>
      <w:r w:rsidR="00F63DD8" w:rsidRPr="008D5293">
        <w:rPr>
          <w:rFonts w:asciiTheme="majorHAnsi" w:eastAsia="Times New Roman" w:hAnsiTheme="majorHAnsi"/>
          <w:sz w:val="24"/>
          <w:szCs w:val="24"/>
          <w:lang w:val="bg-BG"/>
        </w:rPr>
        <w:t xml:space="preserve"> съобщение на Възложителя.</w:t>
      </w:r>
      <w:r w:rsidR="00635A48">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 xml:space="preserve">След преглед на </w:t>
      </w:r>
      <w:r w:rsidR="00635A48">
        <w:rPr>
          <w:rFonts w:asciiTheme="majorHAnsi" w:eastAsia="Times New Roman" w:hAnsiTheme="majorHAnsi"/>
          <w:sz w:val="24"/>
          <w:szCs w:val="24"/>
          <w:lang w:val="bg-BG"/>
        </w:rPr>
        <w:t>компютърното и комуникационно оборудване</w:t>
      </w:r>
      <w:r w:rsidR="00F63DD8" w:rsidRPr="008D5293">
        <w:rPr>
          <w:rFonts w:asciiTheme="majorHAnsi" w:eastAsia="Times New Roman" w:hAnsiTheme="majorHAnsi"/>
          <w:sz w:val="24"/>
          <w:szCs w:val="24"/>
          <w:lang w:val="bg-BG"/>
        </w:rPr>
        <w:t xml:space="preserve"> от </w:t>
      </w:r>
      <w:r w:rsidR="002221C0">
        <w:rPr>
          <w:rFonts w:asciiTheme="majorHAnsi" w:eastAsia="Times New Roman" w:hAnsiTheme="majorHAnsi"/>
          <w:sz w:val="24"/>
          <w:szCs w:val="24"/>
          <w:lang w:val="bg-BG"/>
        </w:rPr>
        <w:t xml:space="preserve">лице/а, включено/и в Списъка по ал. (7.5), </w:t>
      </w:r>
      <w:r w:rsidR="00F63DD8" w:rsidRPr="008D5293">
        <w:rPr>
          <w:rFonts w:asciiTheme="majorHAnsi" w:eastAsia="Times New Roman" w:hAnsiTheme="majorHAnsi"/>
          <w:sz w:val="24"/>
          <w:szCs w:val="24"/>
          <w:lang w:val="bg-BG"/>
        </w:rPr>
        <w:t>се съставя констативен протокол за вида на повредата и/или Несъответствието, работите и срок</w:t>
      </w:r>
      <w:r w:rsidR="00926872" w:rsidRPr="008D5293">
        <w:rPr>
          <w:rFonts w:asciiTheme="majorHAnsi" w:eastAsia="Times New Roman" w:hAnsiTheme="majorHAnsi"/>
          <w:sz w:val="24"/>
          <w:szCs w:val="24"/>
          <w:lang w:val="bg-BG"/>
        </w:rPr>
        <w:t>а,</w:t>
      </w:r>
      <w:r w:rsidR="00F63DD8" w:rsidRPr="008D5293">
        <w:rPr>
          <w:rFonts w:asciiTheme="majorHAnsi" w:eastAsia="Times New Roman" w:hAnsiTheme="majorHAnsi"/>
          <w:sz w:val="24"/>
          <w:szCs w:val="24"/>
          <w:lang w:val="bg-BG"/>
        </w:rPr>
        <w:t xml:space="preserve"> необходими за отстраняването.</w:t>
      </w:r>
      <w:r w:rsidR="00DB65F8" w:rsidRPr="008D5293">
        <w:rPr>
          <w:rFonts w:asciiTheme="majorHAnsi" w:eastAsia="Times New Roman" w:hAnsiTheme="majorHAnsi"/>
          <w:sz w:val="24"/>
          <w:szCs w:val="24"/>
          <w:lang w:val="bg-BG"/>
        </w:rPr>
        <w:t xml:space="preserve"> Протоколът се подписва от представители на Страните.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w:t>
      </w:r>
      <w:r w:rsidR="00AD64BF" w:rsidRPr="008D5293">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Изпълнителят се задължава да отстрани настъпила повреда и/или Несъответствието</w:t>
      </w:r>
      <w:r w:rsidR="00555109" w:rsidRPr="008D5293">
        <w:rPr>
          <w:rFonts w:asciiTheme="majorHAnsi" w:eastAsia="Times New Roman" w:hAnsiTheme="majorHAnsi"/>
          <w:sz w:val="24"/>
          <w:szCs w:val="24"/>
          <w:lang w:val="bg-BG"/>
        </w:rPr>
        <w:t xml:space="preserve"> и възстановяване на пълната работоспособност на </w:t>
      </w:r>
      <w:r w:rsidR="00635A48">
        <w:rPr>
          <w:rFonts w:asciiTheme="majorHAnsi" w:eastAsia="Times New Roman" w:hAnsiTheme="majorHAnsi"/>
          <w:sz w:val="24"/>
          <w:szCs w:val="24"/>
          <w:lang w:val="bg-BG"/>
        </w:rPr>
        <w:t>компютърното и комуникационно оборудване</w:t>
      </w:r>
      <w:r w:rsidR="00971ECE" w:rsidRPr="008D5293">
        <w:rPr>
          <w:rFonts w:asciiTheme="majorHAnsi" w:eastAsia="Times New Roman" w:hAnsiTheme="majorHAnsi"/>
          <w:sz w:val="24"/>
          <w:szCs w:val="24"/>
          <w:lang w:val="bg-BG"/>
        </w:rPr>
        <w:t>.</w:t>
      </w:r>
      <w:r w:rsidR="00AD64BF" w:rsidRPr="008D5293">
        <w:rPr>
          <w:rFonts w:asciiTheme="majorHAnsi" w:eastAsia="Times New Roman" w:hAnsiTheme="majorHAnsi"/>
          <w:sz w:val="24"/>
          <w:szCs w:val="24"/>
          <w:lang w:val="bg-BG"/>
        </w:rPr>
        <w:t xml:space="preserve"> Отстраняването на настъпила повреда и/или Несъответствието се осъществява на място при Възложителя.</w:t>
      </w: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(9.6)</w:t>
      </w:r>
      <w:r w:rsidR="00F63DD8" w:rsidRPr="008D5293">
        <w:rPr>
          <w:rFonts w:asciiTheme="majorHAnsi" w:eastAsia="Times New Roman" w:hAnsiTheme="majorHAnsi"/>
          <w:sz w:val="24"/>
          <w:szCs w:val="24"/>
          <w:lang w:val="bg-BG"/>
        </w:rPr>
        <w:t xml:space="preserve"> При невъзможност за отстраняване на настъпила повреда и/или Несъответствие</w:t>
      </w:r>
      <w:r w:rsidR="00286FC7">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в срок</w:t>
      </w:r>
      <w:r w:rsidR="00215840">
        <w:rPr>
          <w:rFonts w:asciiTheme="majorHAnsi" w:eastAsia="Times New Roman" w:hAnsiTheme="majorHAnsi"/>
          <w:sz w:val="24"/>
          <w:szCs w:val="24"/>
          <w:lang w:val="bg-BG"/>
        </w:rPr>
        <w:t xml:space="preserve"> от </w:t>
      </w:r>
      <w:r w:rsidR="00296692">
        <w:rPr>
          <w:rFonts w:asciiTheme="majorHAnsi" w:eastAsia="Times New Roman" w:hAnsiTheme="majorHAnsi"/>
          <w:sz w:val="24"/>
          <w:szCs w:val="24"/>
          <w:lang w:val="bg-BG"/>
        </w:rPr>
        <w:t>следващите два работни дни</w:t>
      </w:r>
      <w:r w:rsidR="00F63DD8" w:rsidRPr="008D5293">
        <w:rPr>
          <w:rFonts w:asciiTheme="majorHAnsi" w:eastAsia="Times New Roman" w:hAnsiTheme="majorHAnsi"/>
          <w:sz w:val="24"/>
          <w:szCs w:val="24"/>
          <w:lang w:val="bg-BG"/>
        </w:rPr>
        <w:t>, Изпълнителят осигурява на Възложителя оборотн</w:t>
      </w:r>
      <w:r w:rsidR="00215840">
        <w:rPr>
          <w:rFonts w:asciiTheme="majorHAnsi" w:eastAsia="Times New Roman" w:hAnsiTheme="majorHAnsi"/>
          <w:sz w:val="24"/>
          <w:szCs w:val="24"/>
          <w:lang w:val="bg-BG"/>
        </w:rPr>
        <w:t>о</w:t>
      </w:r>
      <w:r w:rsidR="00971ECE" w:rsidRPr="008D5293">
        <w:rPr>
          <w:rFonts w:asciiTheme="majorHAnsi" w:eastAsia="Times New Roman" w:hAnsiTheme="majorHAnsi"/>
          <w:sz w:val="24"/>
          <w:szCs w:val="24"/>
          <w:lang w:val="bg-BG"/>
        </w:rPr>
        <w:t xml:space="preserve"> </w:t>
      </w:r>
      <w:r w:rsidR="00635A48">
        <w:rPr>
          <w:rFonts w:asciiTheme="majorHAnsi" w:eastAsia="Times New Roman" w:hAnsiTheme="majorHAnsi"/>
          <w:sz w:val="24"/>
          <w:szCs w:val="24"/>
          <w:lang w:val="bg-BG"/>
        </w:rPr>
        <w:t>компютърно и комуникационно оборудване</w:t>
      </w:r>
      <w:r w:rsidR="00971ECE" w:rsidRPr="008D5293">
        <w:rPr>
          <w:rFonts w:asciiTheme="majorHAnsi" w:eastAsia="Times New Roman" w:hAnsiTheme="majorHAnsi"/>
          <w:sz w:val="24"/>
          <w:szCs w:val="24"/>
          <w:lang w:val="bg-BG"/>
        </w:rPr>
        <w:t>, притежаващ</w:t>
      </w:r>
      <w:r w:rsidR="00215840">
        <w:rPr>
          <w:rFonts w:asciiTheme="majorHAnsi" w:eastAsia="Times New Roman" w:hAnsiTheme="majorHAnsi"/>
          <w:sz w:val="24"/>
          <w:szCs w:val="24"/>
          <w:lang w:val="bg-BG"/>
        </w:rPr>
        <w:t>о</w:t>
      </w:r>
      <w:r w:rsidR="00971ECE" w:rsidRPr="008D5293">
        <w:rPr>
          <w:rFonts w:asciiTheme="majorHAnsi" w:eastAsia="Times New Roman" w:hAnsiTheme="majorHAnsi"/>
          <w:sz w:val="24"/>
          <w:szCs w:val="24"/>
          <w:lang w:val="bg-BG"/>
        </w:rPr>
        <w:t xml:space="preserve"> характеристиките в Техническ</w:t>
      </w:r>
      <w:r w:rsidR="00025FC7" w:rsidRPr="008D5293">
        <w:rPr>
          <w:rFonts w:asciiTheme="majorHAnsi" w:eastAsia="Times New Roman" w:hAnsiTheme="majorHAnsi"/>
          <w:sz w:val="24"/>
          <w:szCs w:val="24"/>
          <w:lang w:val="bg-BG"/>
        </w:rPr>
        <w:t>ото предложение на Изпълнителя</w:t>
      </w:r>
      <w:r w:rsidR="00971ECE" w:rsidRPr="008D5293">
        <w:rPr>
          <w:rFonts w:asciiTheme="majorHAnsi" w:eastAsia="Times New Roman" w:hAnsiTheme="majorHAnsi"/>
          <w:sz w:val="24"/>
          <w:szCs w:val="24"/>
          <w:lang w:val="bg-BG"/>
        </w:rPr>
        <w:t xml:space="preserve"> или по-добри, </w:t>
      </w:r>
      <w:r w:rsidR="00971ECE" w:rsidRPr="008D5293">
        <w:rPr>
          <w:rFonts w:asciiTheme="majorHAnsi" w:eastAsia="Times New Roman" w:hAnsiTheme="majorHAnsi"/>
          <w:sz w:val="24"/>
          <w:szCs w:val="24"/>
          <w:lang w:val="bg-BG"/>
        </w:rPr>
        <w:lastRenderedPageBreak/>
        <w:t>включително нови алтернативни решения при запазване на пълната изисквана функционалност</w:t>
      </w:r>
      <w:r w:rsidR="00F63DD8" w:rsidRPr="008D5293">
        <w:rPr>
          <w:rFonts w:asciiTheme="majorHAnsi" w:eastAsia="Times New Roman" w:hAnsiTheme="majorHAnsi"/>
          <w:sz w:val="24"/>
          <w:szCs w:val="24"/>
          <w:lang w:val="bg-BG"/>
        </w:rPr>
        <w:t xml:space="preserve">, до пълното отстраняване на повреда и/или Несъответствие, като гаранционният срок на </w:t>
      </w:r>
      <w:r w:rsidR="00635A48">
        <w:rPr>
          <w:rFonts w:asciiTheme="majorHAnsi" w:eastAsia="Times New Roman" w:hAnsiTheme="majorHAnsi"/>
          <w:sz w:val="24"/>
          <w:szCs w:val="24"/>
          <w:lang w:val="bg-BG"/>
        </w:rPr>
        <w:t>компютърното и комуникационно оборудване</w:t>
      </w:r>
      <w:r w:rsidR="00286FC7">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в процес на поправяне, се удължава със срока</w:t>
      </w:r>
      <w:r w:rsidR="00926872" w:rsidRPr="008D5293">
        <w:rPr>
          <w:rFonts w:asciiTheme="majorHAnsi" w:eastAsia="Times New Roman" w:hAnsiTheme="majorHAnsi"/>
          <w:sz w:val="24"/>
          <w:szCs w:val="24"/>
          <w:lang w:val="bg-BG"/>
        </w:rPr>
        <w:t>,</w:t>
      </w:r>
      <w:r w:rsidR="00F63DD8" w:rsidRPr="008D5293">
        <w:rPr>
          <w:rFonts w:asciiTheme="majorHAnsi" w:eastAsia="Times New Roman" w:hAnsiTheme="majorHAnsi"/>
          <w:sz w:val="24"/>
          <w:szCs w:val="24"/>
          <w:lang w:val="bg-BG"/>
        </w:rPr>
        <w:t xml:space="preserve"> през който е трае</w:t>
      </w:r>
      <w:r w:rsidRPr="008D5293">
        <w:rPr>
          <w:rFonts w:asciiTheme="majorHAnsi" w:eastAsia="Times New Roman" w:hAnsiTheme="majorHAnsi"/>
          <w:sz w:val="24"/>
          <w:szCs w:val="24"/>
          <w:lang w:val="bg-BG"/>
        </w:rPr>
        <w:t>ло отстраняването на повредата.</w:t>
      </w: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(9.7) За всяка извършена дейност по гаранционно сервизно обслужване Изпълнителят изготвя и предоставя протокол</w:t>
      </w:r>
      <w:r w:rsidR="00DB65F8" w:rsidRPr="008D5293">
        <w:rPr>
          <w:rFonts w:asciiTheme="majorHAnsi" w:eastAsia="Times New Roman" w:hAnsiTheme="majorHAnsi"/>
          <w:sz w:val="24"/>
          <w:szCs w:val="24"/>
          <w:lang w:val="bg-BG"/>
        </w:rPr>
        <w:t xml:space="preserve"> по образец – Приложение № </w:t>
      </w:r>
      <w:r w:rsidR="002221C0">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 който съдържа описание на извършеното. Протоколът се подписва от представители на Страните.</w:t>
      </w: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(9.8) Изпълнителят се задължава да предоставя обобщен отчет за извършените дейности по гаранционно сервизно обслужване на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 xml:space="preserve"> на всяко тримесечие.</w:t>
      </w: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AD64BF" w:rsidRPr="008D5293" w:rsidRDefault="00AD64BF"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(9.9) Изпълнителят се задължава да предостави обобщен отчет за извършените дейности по гаранционно сервизно обслужване в края на срока на договора.</w:t>
      </w:r>
    </w:p>
    <w:p w:rsidR="00D700D3" w:rsidRPr="008D529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D700D3" w:rsidRPr="008D529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eastAsia="bg-BG"/>
        </w:rPr>
        <w:t>(9.10) За неуредените в настоящия Договор въпроси във връзка с гаранционната отговорност и извършването на гаранционно сервизно обслужване на доставен</w:t>
      </w:r>
      <w:r w:rsidR="00215840">
        <w:rPr>
          <w:rFonts w:asciiTheme="majorHAnsi" w:eastAsia="Times New Roman" w:hAnsiTheme="majorHAnsi"/>
          <w:sz w:val="24"/>
          <w:szCs w:val="24"/>
          <w:lang w:val="bg-BG" w:eastAsia="bg-BG"/>
        </w:rPr>
        <w:t xml:space="preserve">ото </w:t>
      </w:r>
      <w:r w:rsidR="00635A48">
        <w:rPr>
          <w:rFonts w:asciiTheme="majorHAnsi" w:eastAsia="Times New Roman" w:hAnsiTheme="majorHAnsi"/>
          <w:sz w:val="24"/>
          <w:szCs w:val="24"/>
          <w:lang w:val="bg-BG" w:eastAsia="bg-BG"/>
        </w:rPr>
        <w:t>компютърно и комуникационно оборудване</w:t>
      </w:r>
      <w:r w:rsidR="00215840">
        <w:rPr>
          <w:rFonts w:asciiTheme="majorHAnsi" w:eastAsia="Times New Roman" w:hAnsiTheme="majorHAnsi"/>
          <w:sz w:val="24"/>
          <w:szCs w:val="24"/>
          <w:lang w:val="bg-BG" w:eastAsia="bg-BG"/>
        </w:rPr>
        <w:t xml:space="preserve"> </w:t>
      </w:r>
      <w:r w:rsidRPr="008D5293">
        <w:rPr>
          <w:rFonts w:asciiTheme="majorHAnsi" w:eastAsia="Times New Roman" w:hAnsiTheme="majorHAnsi"/>
          <w:sz w:val="24"/>
          <w:szCs w:val="24"/>
          <w:lang w:val="bg-BG" w:eastAsia="bg-BG"/>
        </w:rPr>
        <w:t xml:space="preserve">се прилагат условията на Изпълнителя за извършване на тези дейности, съгласно ………………………………………………………….. </w:t>
      </w:r>
      <w:r w:rsidRPr="008D5293">
        <w:rPr>
          <w:rFonts w:asciiTheme="majorHAnsi" w:eastAsia="Times New Roman" w:hAnsiTheme="majorHAnsi"/>
          <w:i/>
          <w:sz w:val="24"/>
          <w:szCs w:val="24"/>
          <w:lang w:val="bg-BG" w:eastAsia="bg-BG"/>
        </w:rPr>
        <w:t>(Общи условия или друг документ, в който са регламентирани установените от Изпълнителя правила за извършване на тези дейности)</w:t>
      </w:r>
      <w:r w:rsidRPr="008D5293">
        <w:rPr>
          <w:rFonts w:asciiTheme="majorHAnsi" w:eastAsia="Times New Roman" w:hAnsiTheme="majorHAnsi"/>
          <w:sz w:val="24"/>
          <w:szCs w:val="24"/>
          <w:lang w:val="bg-BG" w:eastAsia="bg-BG"/>
        </w:rPr>
        <w:t xml:space="preserve">, представляващи Приложение № </w:t>
      </w:r>
      <w:r w:rsidR="002221C0">
        <w:rPr>
          <w:rFonts w:asciiTheme="majorHAnsi" w:eastAsia="Times New Roman" w:hAnsiTheme="majorHAnsi"/>
          <w:sz w:val="24"/>
          <w:szCs w:val="24"/>
          <w:lang w:val="bg-BG" w:eastAsia="bg-BG"/>
        </w:rPr>
        <w:t>7</w:t>
      </w:r>
      <w:r w:rsidRPr="008D5293">
        <w:rPr>
          <w:rFonts w:asciiTheme="majorHAnsi" w:eastAsia="Times New Roman" w:hAnsiTheme="majorHAnsi"/>
          <w:sz w:val="24"/>
          <w:szCs w:val="24"/>
          <w:lang w:val="bg-BG" w:eastAsia="bg-BG"/>
        </w:rPr>
        <w:t xml:space="preserve"> към настоящия договор. При противоречие между тях и посочените по-горе клаузи от този Договор, се прилагат последните.</w:t>
      </w:r>
    </w:p>
    <w:p w:rsidR="00F63DD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2221C0" w:rsidRDefault="002221C0" w:rsidP="002221C0">
      <w:pPr>
        <w:autoSpaceDE w:val="0"/>
        <w:autoSpaceDN w:val="0"/>
        <w:adjustRightInd w:val="0"/>
        <w:spacing w:after="0" w:line="240" w:lineRule="auto"/>
        <w:jc w:val="center"/>
        <w:rPr>
          <w:rFonts w:asciiTheme="majorHAnsi" w:eastAsia="Times New Roman" w:hAnsiTheme="majorHAnsi"/>
          <w:sz w:val="24"/>
          <w:szCs w:val="24"/>
          <w:lang w:val="bg-BG"/>
        </w:rPr>
      </w:pPr>
      <w:r w:rsidRPr="002221C0">
        <w:rPr>
          <w:rFonts w:asciiTheme="majorHAnsi" w:eastAsia="Times New Roman" w:hAnsiTheme="majorHAnsi"/>
          <w:b/>
          <w:sz w:val="24"/>
          <w:szCs w:val="24"/>
          <w:lang w:val="bg-BG"/>
        </w:rPr>
        <w:t>СПЕЦИАЛНИ ИЗИСКВАНИЯ ЗА ИЗПЪЛНЕНИЕТО, СВЪРЗАНИ СЪС ЗАЩИТАТА НА</w:t>
      </w:r>
      <w:r w:rsidRPr="00A07E14">
        <w:rPr>
          <w:rFonts w:asciiTheme="majorHAnsi" w:hAnsiTheme="majorHAnsi"/>
          <w:b/>
          <w:lang w:val="bg-BG"/>
        </w:rPr>
        <w:t xml:space="preserve"> КЛАСИФИЦИРАНАТА ИНФОРМАЦИЯ</w:t>
      </w:r>
    </w:p>
    <w:p w:rsidR="002221C0" w:rsidRDefault="002221C0" w:rsidP="00AD64BF">
      <w:pPr>
        <w:autoSpaceDE w:val="0"/>
        <w:autoSpaceDN w:val="0"/>
        <w:adjustRightInd w:val="0"/>
        <w:spacing w:after="0" w:line="240" w:lineRule="auto"/>
        <w:jc w:val="both"/>
        <w:rPr>
          <w:rFonts w:asciiTheme="majorHAnsi" w:eastAsia="Times New Roman" w:hAnsiTheme="majorHAnsi"/>
          <w:sz w:val="24"/>
          <w:szCs w:val="24"/>
          <w:lang w:val="bg-BG"/>
        </w:rPr>
      </w:pPr>
    </w:p>
    <w:p w:rsidR="002221C0" w:rsidRPr="00F243CC" w:rsidRDefault="002221C0" w:rsidP="002221C0">
      <w:pPr>
        <w:autoSpaceDE w:val="0"/>
        <w:autoSpaceDN w:val="0"/>
        <w:adjustRightInd w:val="0"/>
        <w:spacing w:after="0" w:line="240" w:lineRule="auto"/>
        <w:jc w:val="both"/>
        <w:rPr>
          <w:rFonts w:ascii="Cambria" w:eastAsia="Times New Roman" w:hAnsi="Cambria"/>
          <w:b/>
          <w:sz w:val="24"/>
          <w:szCs w:val="24"/>
          <w:lang w:val="bg-BG"/>
        </w:rPr>
      </w:pPr>
      <w:r w:rsidRPr="00F243CC">
        <w:rPr>
          <w:rFonts w:ascii="Cambria" w:eastAsia="Times New Roman" w:hAnsi="Cambria"/>
          <w:b/>
          <w:sz w:val="24"/>
          <w:szCs w:val="24"/>
          <w:lang w:val="bg-BG" w:eastAsia="bg-BG"/>
        </w:rPr>
        <w:t>Член</w:t>
      </w:r>
      <w:r w:rsidRPr="00F243CC">
        <w:rPr>
          <w:rFonts w:ascii="Cambria" w:eastAsia="Times New Roman" w:hAnsi="Cambria"/>
          <w:b/>
          <w:sz w:val="24"/>
          <w:szCs w:val="24"/>
          <w:lang w:val="bg-BG"/>
        </w:rPr>
        <w:t>. 10.</w:t>
      </w:r>
    </w:p>
    <w:p w:rsidR="00320397" w:rsidRDefault="00320397" w:rsidP="002221C0">
      <w:pPr>
        <w:autoSpaceDE w:val="0"/>
        <w:autoSpaceDN w:val="0"/>
        <w:adjustRightInd w:val="0"/>
        <w:spacing w:after="0" w:line="240" w:lineRule="auto"/>
        <w:jc w:val="both"/>
        <w:rPr>
          <w:rFonts w:ascii="Cambria" w:hAnsi="Cambria"/>
          <w:sz w:val="24"/>
          <w:szCs w:val="24"/>
          <w:lang w:val="bg-BG"/>
        </w:rPr>
      </w:pPr>
    </w:p>
    <w:p w:rsidR="002221C0" w:rsidRPr="002221C0" w:rsidRDefault="002221C0" w:rsidP="002221C0">
      <w:pPr>
        <w:autoSpaceDE w:val="0"/>
        <w:autoSpaceDN w:val="0"/>
        <w:adjustRightInd w:val="0"/>
        <w:spacing w:after="0" w:line="240" w:lineRule="auto"/>
        <w:jc w:val="both"/>
        <w:rPr>
          <w:rFonts w:ascii="Cambria" w:hAnsi="Cambria"/>
          <w:sz w:val="24"/>
          <w:szCs w:val="24"/>
          <w:lang w:val="bg-BG"/>
        </w:rPr>
      </w:pPr>
      <w:r w:rsidRPr="002221C0">
        <w:rPr>
          <w:rFonts w:ascii="Cambria" w:hAnsi="Cambria"/>
          <w:sz w:val="24"/>
          <w:szCs w:val="24"/>
          <w:lang w:val="bg-BG"/>
        </w:rPr>
        <w:t>(</w:t>
      </w:r>
      <w:r w:rsidR="00F243CC">
        <w:rPr>
          <w:rFonts w:ascii="Cambria" w:hAnsi="Cambria"/>
          <w:sz w:val="24"/>
          <w:szCs w:val="24"/>
          <w:lang w:val="bg-BG"/>
        </w:rPr>
        <w:t>10.</w:t>
      </w:r>
      <w:r w:rsidRPr="002221C0">
        <w:rPr>
          <w:rFonts w:ascii="Cambria" w:hAnsi="Cambria"/>
          <w:sz w:val="24"/>
          <w:szCs w:val="24"/>
          <w:lang w:val="bg-BG"/>
        </w:rPr>
        <w:t xml:space="preserve">1) </w:t>
      </w:r>
      <w:r w:rsidRPr="002221C0">
        <w:rPr>
          <w:rFonts w:ascii="Cambria" w:eastAsia="Times New Roman" w:hAnsi="Cambria"/>
          <w:sz w:val="24"/>
          <w:szCs w:val="24"/>
          <w:lang w:val="bg-BG" w:eastAsia="bg-BG"/>
        </w:rPr>
        <w:t>При</w:t>
      </w:r>
      <w:r w:rsidR="00286FC7">
        <w:rPr>
          <w:rFonts w:ascii="Cambria" w:eastAsia="Times New Roman" w:hAnsi="Cambria"/>
          <w:sz w:val="24"/>
          <w:szCs w:val="24"/>
          <w:lang w:val="bg-BG" w:eastAsia="bg-BG"/>
        </w:rPr>
        <w:t xml:space="preserve"> </w:t>
      </w:r>
      <w:r w:rsidRPr="002221C0">
        <w:rPr>
          <w:rFonts w:ascii="Cambria" w:eastAsia="Times New Roman" w:hAnsi="Cambria"/>
          <w:sz w:val="24"/>
          <w:szCs w:val="24"/>
          <w:lang w:val="bg-BG" w:eastAsia="bg-BG"/>
        </w:rPr>
        <w:t>сключване</w:t>
      </w:r>
      <w:r w:rsidRPr="002221C0">
        <w:rPr>
          <w:rFonts w:ascii="Cambria" w:hAnsi="Cambria"/>
          <w:sz w:val="24"/>
          <w:szCs w:val="24"/>
          <w:lang w:val="bg-BG"/>
        </w:rPr>
        <w:t xml:space="preserve"> на настоящия </w:t>
      </w:r>
      <w:r w:rsidR="00F243CC">
        <w:rPr>
          <w:rFonts w:ascii="Cambria" w:eastAsia="Times New Roman" w:hAnsi="Cambria"/>
          <w:sz w:val="24"/>
          <w:szCs w:val="24"/>
          <w:lang w:val="bg-BG" w:eastAsia="bg-BG"/>
        </w:rPr>
        <w:t>Д</w:t>
      </w:r>
      <w:r w:rsidRPr="002221C0">
        <w:rPr>
          <w:rFonts w:ascii="Cambria" w:eastAsia="Times New Roman" w:hAnsi="Cambria"/>
          <w:sz w:val="24"/>
          <w:szCs w:val="24"/>
          <w:lang w:val="bg-BG" w:eastAsia="bg-BG"/>
        </w:rPr>
        <w:t>оговор</w:t>
      </w:r>
      <w:r w:rsidR="00286FC7">
        <w:rPr>
          <w:rFonts w:ascii="Cambria" w:eastAsia="Times New Roman" w:hAnsi="Cambria"/>
          <w:sz w:val="24"/>
          <w:szCs w:val="24"/>
          <w:lang w:val="bg-BG" w:eastAsia="bg-BG"/>
        </w:rPr>
        <w:t xml:space="preserve"> </w:t>
      </w:r>
      <w:r w:rsidR="00F243CC" w:rsidRPr="00F243CC">
        <w:rPr>
          <w:rFonts w:ascii="Cambria" w:hAnsi="Cambria"/>
          <w:bCs/>
          <w:sz w:val="24"/>
          <w:szCs w:val="24"/>
          <w:lang w:val="bg-BG"/>
        </w:rPr>
        <w:t>Възложителят</w:t>
      </w:r>
      <w:r w:rsidR="00286FC7">
        <w:rPr>
          <w:rFonts w:ascii="Cambria" w:hAnsi="Cambria"/>
          <w:bCs/>
          <w:sz w:val="24"/>
          <w:szCs w:val="24"/>
          <w:lang w:val="bg-BG"/>
        </w:rPr>
        <w:t xml:space="preserve"> </w:t>
      </w:r>
      <w:r w:rsidRPr="002221C0">
        <w:rPr>
          <w:rFonts w:ascii="Cambria" w:hAnsi="Cambria"/>
          <w:sz w:val="24"/>
          <w:szCs w:val="24"/>
          <w:lang w:val="bg-BG"/>
        </w:rPr>
        <w:t xml:space="preserve">предоставя на </w:t>
      </w:r>
      <w:r w:rsidR="00F243CC" w:rsidRPr="002221C0">
        <w:rPr>
          <w:rFonts w:ascii="Cambria" w:eastAsia="Times New Roman" w:hAnsi="Cambria"/>
          <w:sz w:val="24"/>
          <w:szCs w:val="24"/>
          <w:lang w:val="bg-BG" w:eastAsia="bg-BG"/>
        </w:rPr>
        <w:t>Изпълнителя</w:t>
      </w:r>
      <w:r w:rsidR="00286FC7">
        <w:rPr>
          <w:rFonts w:ascii="Cambria" w:eastAsia="Times New Roman" w:hAnsi="Cambria"/>
          <w:sz w:val="24"/>
          <w:szCs w:val="24"/>
          <w:lang w:val="bg-BG" w:eastAsia="bg-BG"/>
        </w:rPr>
        <w:t xml:space="preserve"> </w:t>
      </w:r>
      <w:r w:rsidRPr="002221C0">
        <w:rPr>
          <w:rFonts w:ascii="Cambria" w:eastAsia="Times New Roman" w:hAnsi="Cambria"/>
          <w:sz w:val="24"/>
          <w:szCs w:val="24"/>
          <w:lang w:val="bg-BG" w:eastAsia="bg-BG"/>
        </w:rPr>
        <w:t>информация</w:t>
      </w:r>
      <w:r w:rsidRPr="002221C0">
        <w:rPr>
          <w:rFonts w:ascii="Cambria" w:hAnsi="Cambria"/>
          <w:sz w:val="24"/>
          <w:szCs w:val="24"/>
          <w:lang w:val="bg-BG"/>
        </w:rPr>
        <w:t xml:space="preserve">, класифицирана като държавна тайна до ниво „Поверително” по смисъла на Приложение № 1 към чл. 25, раздел ІІ, т. </w:t>
      </w:r>
      <w:r w:rsidR="00F243CC">
        <w:rPr>
          <w:rFonts w:ascii="Cambria" w:hAnsi="Cambria"/>
          <w:sz w:val="24"/>
          <w:szCs w:val="24"/>
          <w:lang w:val="bg-BG"/>
        </w:rPr>
        <w:t>.....</w:t>
      </w:r>
      <w:r w:rsidRPr="002221C0">
        <w:rPr>
          <w:rFonts w:ascii="Cambria" w:hAnsi="Cambria"/>
          <w:sz w:val="24"/>
          <w:szCs w:val="24"/>
          <w:lang w:val="bg-BG"/>
        </w:rPr>
        <w:t xml:space="preserve"> от Закона за защита на класифицираната информация</w:t>
      </w:r>
      <w:r w:rsidR="00F243CC">
        <w:rPr>
          <w:rFonts w:ascii="Cambria" w:hAnsi="Cambria"/>
          <w:sz w:val="24"/>
          <w:szCs w:val="24"/>
          <w:lang w:val="bg-BG"/>
        </w:rPr>
        <w:t xml:space="preserve"> (ЗЗКИ)</w:t>
      </w:r>
      <w:r w:rsidRPr="002221C0">
        <w:rPr>
          <w:rFonts w:ascii="Cambria" w:hAnsi="Cambria"/>
          <w:sz w:val="24"/>
          <w:szCs w:val="24"/>
          <w:lang w:val="bg-BG"/>
        </w:rPr>
        <w:t xml:space="preserve">, отразена в </w:t>
      </w:r>
      <w:r w:rsidR="00F243CC">
        <w:rPr>
          <w:rFonts w:ascii="Cambria" w:hAnsi="Cambria"/>
          <w:sz w:val="24"/>
          <w:szCs w:val="24"/>
          <w:lang w:val="bg-BG"/>
        </w:rPr>
        <w:t xml:space="preserve">Техническата спецификация </w:t>
      </w:r>
      <w:r w:rsidRPr="002221C0">
        <w:rPr>
          <w:rFonts w:ascii="Cambria" w:hAnsi="Cambria"/>
          <w:sz w:val="24"/>
          <w:szCs w:val="24"/>
          <w:lang w:val="bg-BG"/>
        </w:rPr>
        <w:t xml:space="preserve">– Приложение № 1 (класифицирано до ниво „Поверително“), неразделна част от настоящия договор. </w:t>
      </w:r>
    </w:p>
    <w:p w:rsidR="00320397" w:rsidRDefault="00320397" w:rsidP="002221C0">
      <w:pPr>
        <w:pStyle w:val="Default"/>
        <w:jc w:val="both"/>
        <w:rPr>
          <w:rFonts w:ascii="Cambria" w:hAnsi="Cambria"/>
        </w:rPr>
      </w:pPr>
    </w:p>
    <w:p w:rsidR="002221C0" w:rsidRPr="002221C0" w:rsidRDefault="002221C0" w:rsidP="002221C0">
      <w:pPr>
        <w:pStyle w:val="Default"/>
        <w:jc w:val="both"/>
        <w:rPr>
          <w:rFonts w:ascii="Cambria" w:hAnsi="Cambria"/>
        </w:rPr>
      </w:pPr>
      <w:r w:rsidRPr="002221C0">
        <w:rPr>
          <w:rFonts w:ascii="Cambria" w:hAnsi="Cambria"/>
        </w:rPr>
        <w:t>(</w:t>
      </w:r>
      <w:r w:rsidR="00F243CC">
        <w:rPr>
          <w:rFonts w:ascii="Cambria" w:hAnsi="Cambria"/>
        </w:rPr>
        <w:t>10.</w:t>
      </w:r>
      <w:r w:rsidRPr="002221C0">
        <w:rPr>
          <w:rFonts w:ascii="Cambria" w:hAnsi="Cambria"/>
        </w:rPr>
        <w:t xml:space="preserve">2) В хода на изпълнение на договора </w:t>
      </w:r>
      <w:r w:rsidR="00F243CC" w:rsidRPr="00F243CC">
        <w:rPr>
          <w:rFonts w:ascii="Cambria" w:hAnsi="Cambria"/>
          <w:bCs/>
        </w:rPr>
        <w:t xml:space="preserve">Възложителят </w:t>
      </w:r>
      <w:r w:rsidR="00F243CC">
        <w:rPr>
          <w:rFonts w:ascii="Cambria" w:hAnsi="Cambria"/>
        </w:rPr>
        <w:t>и</w:t>
      </w:r>
      <w:r w:rsidR="00286FC7">
        <w:rPr>
          <w:rFonts w:ascii="Cambria" w:hAnsi="Cambria"/>
        </w:rPr>
        <w:t xml:space="preserve"> </w:t>
      </w:r>
      <w:r w:rsidR="00F243CC" w:rsidRPr="00F243CC">
        <w:rPr>
          <w:rFonts w:ascii="Cambria" w:hAnsi="Cambria"/>
          <w:bCs/>
        </w:rPr>
        <w:t>Изпълнителят</w:t>
      </w:r>
      <w:r w:rsidR="00286FC7">
        <w:rPr>
          <w:rFonts w:ascii="Cambria" w:hAnsi="Cambria"/>
          <w:bCs/>
        </w:rPr>
        <w:t xml:space="preserve"> </w:t>
      </w:r>
      <w:r w:rsidRPr="002221C0">
        <w:rPr>
          <w:rFonts w:ascii="Cambria" w:hAnsi="Cambria"/>
        </w:rPr>
        <w:t xml:space="preserve">обменят класифицирана информация, съгласно клаузите в договора и при спазване на всички изисквания на ЗЗКИ. </w:t>
      </w:r>
    </w:p>
    <w:p w:rsidR="002221C0" w:rsidRPr="002221C0" w:rsidRDefault="002221C0" w:rsidP="002221C0">
      <w:pPr>
        <w:pStyle w:val="Default"/>
        <w:jc w:val="both"/>
        <w:rPr>
          <w:rFonts w:ascii="Cambria" w:hAnsi="Cambria"/>
          <w:b/>
          <w:bCs/>
        </w:rPr>
      </w:pPr>
    </w:p>
    <w:p w:rsidR="00F243CC" w:rsidRDefault="00CB66D4" w:rsidP="002221C0">
      <w:pPr>
        <w:pStyle w:val="Default"/>
        <w:jc w:val="both"/>
        <w:rPr>
          <w:rFonts w:ascii="Cambria" w:hAnsi="Cambria"/>
          <w:b/>
          <w:bCs/>
        </w:rPr>
      </w:pPr>
      <w:r>
        <w:rPr>
          <w:rFonts w:ascii="Cambria" w:hAnsi="Cambria"/>
          <w:b/>
          <w:bCs/>
        </w:rPr>
        <w:t>Член</w:t>
      </w:r>
      <w:r w:rsidR="002221C0" w:rsidRPr="002221C0">
        <w:rPr>
          <w:rFonts w:ascii="Cambria" w:hAnsi="Cambria"/>
          <w:b/>
          <w:bCs/>
        </w:rPr>
        <w:t xml:space="preserve"> 1</w:t>
      </w:r>
      <w:r w:rsidR="00F243CC">
        <w:rPr>
          <w:rFonts w:ascii="Cambria" w:hAnsi="Cambria"/>
          <w:b/>
          <w:bCs/>
        </w:rPr>
        <w:t>1</w:t>
      </w:r>
      <w:r w:rsidR="002221C0" w:rsidRPr="002221C0">
        <w:rPr>
          <w:rFonts w:ascii="Cambria" w:hAnsi="Cambria"/>
          <w:b/>
          <w:bCs/>
        </w:rPr>
        <w:t>.</w:t>
      </w:r>
    </w:p>
    <w:p w:rsidR="00320397" w:rsidRDefault="00320397" w:rsidP="002221C0">
      <w:pPr>
        <w:pStyle w:val="Default"/>
        <w:jc w:val="both"/>
        <w:rPr>
          <w:rFonts w:ascii="Cambria" w:hAnsi="Cambria"/>
        </w:rPr>
      </w:pPr>
    </w:p>
    <w:p w:rsidR="002221C0" w:rsidRDefault="002221C0" w:rsidP="002221C0">
      <w:pPr>
        <w:pStyle w:val="Default"/>
        <w:jc w:val="both"/>
        <w:rPr>
          <w:rFonts w:ascii="Cambria" w:hAnsi="Cambria"/>
        </w:rPr>
      </w:pPr>
      <w:r w:rsidRPr="002221C0">
        <w:rPr>
          <w:rFonts w:ascii="Cambria" w:hAnsi="Cambria"/>
        </w:rPr>
        <w:t>(</w:t>
      </w:r>
      <w:r w:rsidR="00F243CC">
        <w:rPr>
          <w:rFonts w:ascii="Cambria" w:hAnsi="Cambria"/>
        </w:rPr>
        <w:t>11.</w:t>
      </w:r>
      <w:r w:rsidRPr="002221C0">
        <w:rPr>
          <w:rFonts w:ascii="Cambria" w:hAnsi="Cambria"/>
        </w:rPr>
        <w:t xml:space="preserve">1) Лица, отговорни за защитата на класифицираната информация, предоставена във връзка с изпълнението на този договор, са както следва: </w:t>
      </w:r>
    </w:p>
    <w:p w:rsidR="00E41A12" w:rsidRDefault="00E41A12">
      <w:pPr>
        <w:spacing w:after="0" w:line="240" w:lineRule="auto"/>
        <w:rPr>
          <w:rFonts w:ascii="Cambria" w:eastAsiaTheme="minorHAnsi" w:hAnsi="Cambria"/>
          <w:color w:val="000000"/>
          <w:sz w:val="24"/>
          <w:szCs w:val="24"/>
          <w:lang w:val="bg-BG"/>
        </w:rPr>
      </w:pPr>
      <w:r w:rsidRPr="00E822EC">
        <w:rPr>
          <w:rFonts w:ascii="Cambria" w:hAnsi="Cambria"/>
          <w:lang w:val="bg-BG"/>
        </w:rPr>
        <w:br w:type="page"/>
      </w:r>
    </w:p>
    <w:p w:rsidR="002221C0" w:rsidRPr="002221C0" w:rsidRDefault="002221C0" w:rsidP="00F243CC">
      <w:pPr>
        <w:pStyle w:val="Default"/>
        <w:tabs>
          <w:tab w:val="left" w:pos="426"/>
        </w:tabs>
        <w:spacing w:after="199"/>
        <w:jc w:val="both"/>
        <w:rPr>
          <w:rFonts w:ascii="Cambria" w:hAnsi="Cambria"/>
        </w:rPr>
      </w:pPr>
      <w:r w:rsidRPr="002221C0">
        <w:rPr>
          <w:rFonts w:ascii="Cambria" w:hAnsi="Cambria"/>
        </w:rPr>
        <w:lastRenderedPageBreak/>
        <w:t xml:space="preserve">1. От страна на </w:t>
      </w:r>
      <w:r w:rsidR="00F243CC">
        <w:rPr>
          <w:rFonts w:ascii="Cambria" w:hAnsi="Cambria"/>
          <w:bCs/>
        </w:rPr>
        <w:t>Възложителя</w:t>
      </w:r>
      <w:r w:rsidRPr="002221C0">
        <w:rPr>
          <w:rFonts w:ascii="Cambria" w:hAnsi="Cambria"/>
        </w:rPr>
        <w:t>– лице по чл. 105 от ЗЗКИ и чл. 11 от Наредбата за общите изисквания за гарантиране на индустриалната сигурност (НОИГИС) – служител</w:t>
      </w:r>
      <w:r w:rsidR="00E41A12">
        <w:rPr>
          <w:rFonts w:ascii="Cambria" w:hAnsi="Cambria"/>
        </w:rPr>
        <w:t xml:space="preserve"> от дирекция „</w:t>
      </w:r>
      <w:r w:rsidR="00E41A12" w:rsidRPr="00E41A12">
        <w:rPr>
          <w:rFonts w:ascii="Cambria" w:hAnsi="Cambria"/>
        </w:rPr>
        <w:t>Информационни и комуникационни системи”</w:t>
      </w:r>
      <w:r w:rsidR="00F243CC">
        <w:rPr>
          <w:rFonts w:ascii="Cambria" w:hAnsi="Cambria"/>
        </w:rPr>
        <w:t xml:space="preserve"> в Министерство на външните работи;</w:t>
      </w:r>
    </w:p>
    <w:p w:rsidR="002221C0" w:rsidRPr="002221C0" w:rsidRDefault="002221C0" w:rsidP="002221C0">
      <w:pPr>
        <w:pStyle w:val="Default"/>
        <w:jc w:val="both"/>
        <w:rPr>
          <w:rFonts w:ascii="Cambria" w:hAnsi="Cambria"/>
        </w:rPr>
      </w:pPr>
      <w:r w:rsidRPr="002221C0">
        <w:rPr>
          <w:rFonts w:ascii="Cambria" w:hAnsi="Cambria"/>
        </w:rPr>
        <w:t xml:space="preserve">2. От страна на </w:t>
      </w:r>
      <w:r w:rsidR="00F243CC" w:rsidRPr="00F243CC">
        <w:rPr>
          <w:rFonts w:ascii="Cambria" w:hAnsi="Cambria"/>
          <w:bCs/>
        </w:rPr>
        <w:t>Изпълнителя</w:t>
      </w:r>
      <w:r w:rsidRPr="002221C0">
        <w:rPr>
          <w:rFonts w:ascii="Cambria" w:hAnsi="Cambria"/>
        </w:rPr>
        <w:t xml:space="preserve">– лице по чл. 12 от НОИГИС – служителят по сигурността на информацията на </w:t>
      </w:r>
      <w:r w:rsidR="00F243CC" w:rsidRPr="00F243CC">
        <w:rPr>
          <w:rFonts w:ascii="Cambria" w:hAnsi="Cambria"/>
          <w:bCs/>
        </w:rPr>
        <w:t>Изпълнителя</w:t>
      </w:r>
      <w:r w:rsidRPr="002221C0">
        <w:rPr>
          <w:rFonts w:ascii="Cambria" w:hAnsi="Cambria"/>
          <w:b/>
          <w:bCs/>
        </w:rPr>
        <w:t xml:space="preserve">. </w:t>
      </w:r>
    </w:p>
    <w:p w:rsidR="002221C0" w:rsidRPr="002221C0" w:rsidRDefault="002221C0" w:rsidP="002221C0">
      <w:pPr>
        <w:pStyle w:val="Default"/>
        <w:jc w:val="both"/>
        <w:rPr>
          <w:rFonts w:ascii="Cambria" w:hAnsi="Cambria"/>
        </w:rPr>
      </w:pPr>
    </w:p>
    <w:p w:rsidR="002221C0" w:rsidRPr="002221C0" w:rsidRDefault="002221C0" w:rsidP="002221C0">
      <w:pPr>
        <w:pStyle w:val="Default"/>
        <w:jc w:val="both"/>
        <w:rPr>
          <w:rFonts w:ascii="Cambria" w:hAnsi="Cambria"/>
        </w:rPr>
      </w:pPr>
      <w:r w:rsidRPr="002221C0">
        <w:rPr>
          <w:rFonts w:ascii="Cambria" w:hAnsi="Cambria"/>
        </w:rPr>
        <w:t>(</w:t>
      </w:r>
      <w:r w:rsidR="00F243CC">
        <w:rPr>
          <w:rFonts w:ascii="Cambria" w:hAnsi="Cambria"/>
        </w:rPr>
        <w:t>11.</w:t>
      </w:r>
      <w:r w:rsidRPr="002221C0">
        <w:rPr>
          <w:rFonts w:ascii="Cambria" w:hAnsi="Cambria"/>
        </w:rPr>
        <w:t xml:space="preserve">2) Лица, имащи достъп до съответното ниво класифицирана информация във връзка с изпълнението на договора са: </w:t>
      </w:r>
    </w:p>
    <w:p w:rsidR="002221C0" w:rsidRPr="002221C0" w:rsidRDefault="002221C0" w:rsidP="00F243CC">
      <w:pPr>
        <w:pStyle w:val="Default"/>
        <w:tabs>
          <w:tab w:val="left" w:pos="567"/>
        </w:tabs>
        <w:jc w:val="both"/>
        <w:rPr>
          <w:rFonts w:ascii="Cambria" w:hAnsi="Cambria"/>
        </w:rPr>
      </w:pPr>
      <w:r w:rsidRPr="002221C0">
        <w:rPr>
          <w:rFonts w:ascii="Cambria" w:hAnsi="Cambria"/>
        </w:rPr>
        <w:t xml:space="preserve">1. От страна на </w:t>
      </w:r>
      <w:r w:rsidR="00F243CC" w:rsidRPr="00F243CC">
        <w:rPr>
          <w:rFonts w:ascii="Cambria" w:hAnsi="Cambria"/>
          <w:bCs/>
        </w:rPr>
        <w:t>Възложителя</w:t>
      </w:r>
      <w:r w:rsidRPr="002221C0">
        <w:rPr>
          <w:rFonts w:ascii="Cambria" w:hAnsi="Cambria"/>
          <w:b/>
          <w:bCs/>
        </w:rPr>
        <w:t xml:space="preserve">: </w:t>
      </w:r>
    </w:p>
    <w:p w:rsidR="002221C0" w:rsidRPr="002221C0" w:rsidRDefault="002221C0" w:rsidP="002221C0">
      <w:pPr>
        <w:pStyle w:val="Default"/>
        <w:jc w:val="both"/>
        <w:rPr>
          <w:rFonts w:ascii="Cambria" w:hAnsi="Cambria"/>
        </w:rPr>
      </w:pPr>
      <w:r w:rsidRPr="002221C0">
        <w:rPr>
          <w:rFonts w:ascii="Cambria" w:hAnsi="Cambria"/>
        </w:rPr>
        <w:t>а) Служителят по сигурността на информацията;</w:t>
      </w:r>
    </w:p>
    <w:p w:rsidR="002221C0" w:rsidRPr="002221C0" w:rsidRDefault="002221C0" w:rsidP="00320397">
      <w:pPr>
        <w:pStyle w:val="Default"/>
        <w:tabs>
          <w:tab w:val="left" w:pos="426"/>
        </w:tabs>
        <w:jc w:val="both"/>
        <w:rPr>
          <w:rFonts w:ascii="Cambria" w:hAnsi="Cambria"/>
          <w:color w:val="auto"/>
        </w:rPr>
      </w:pPr>
      <w:r w:rsidRPr="002221C0">
        <w:rPr>
          <w:rFonts w:ascii="Cambria" w:hAnsi="Cambria"/>
          <w:color w:val="auto"/>
        </w:rPr>
        <w:t xml:space="preserve">б) длъжностните лица, ангажирани с подготовката, контрола и изпълнението на договора, определени със заповед на </w:t>
      </w:r>
      <w:r w:rsidR="00320397" w:rsidRPr="00320397">
        <w:rPr>
          <w:rFonts w:ascii="Cambria" w:hAnsi="Cambria"/>
          <w:bCs/>
          <w:color w:val="auto"/>
        </w:rPr>
        <w:t>Възложителя</w:t>
      </w:r>
      <w:r w:rsidRPr="002221C0">
        <w:rPr>
          <w:rFonts w:ascii="Cambria" w:hAnsi="Cambria"/>
          <w:color w:val="auto"/>
        </w:rPr>
        <w:t xml:space="preserve">. </w:t>
      </w:r>
    </w:p>
    <w:p w:rsidR="002221C0" w:rsidRPr="002221C0" w:rsidRDefault="002221C0" w:rsidP="002221C0">
      <w:pPr>
        <w:pStyle w:val="Default"/>
        <w:jc w:val="both"/>
        <w:rPr>
          <w:rFonts w:ascii="Cambria" w:hAnsi="Cambria"/>
          <w:color w:val="auto"/>
        </w:rPr>
      </w:pPr>
      <w:r w:rsidRPr="002221C0">
        <w:rPr>
          <w:rFonts w:ascii="Cambria" w:hAnsi="Cambria"/>
          <w:color w:val="auto"/>
        </w:rPr>
        <w:t xml:space="preserve">2. От страна на </w:t>
      </w:r>
      <w:r w:rsidR="00320397" w:rsidRPr="00320397">
        <w:rPr>
          <w:rFonts w:ascii="Cambria" w:hAnsi="Cambria"/>
          <w:bCs/>
          <w:color w:val="auto"/>
        </w:rPr>
        <w:t>Изпълнителя</w:t>
      </w:r>
      <w:r w:rsidRPr="002221C0">
        <w:rPr>
          <w:rFonts w:ascii="Cambria" w:hAnsi="Cambria"/>
          <w:color w:val="auto"/>
        </w:rPr>
        <w:t>– служител</w:t>
      </w:r>
      <w:r w:rsidR="004B272B">
        <w:rPr>
          <w:rFonts w:ascii="Cambria" w:hAnsi="Cambria"/>
          <w:color w:val="auto"/>
        </w:rPr>
        <w:t>ят</w:t>
      </w:r>
      <w:r w:rsidRPr="002221C0">
        <w:rPr>
          <w:rFonts w:ascii="Cambria" w:hAnsi="Cambria"/>
          <w:color w:val="auto"/>
        </w:rPr>
        <w:t xml:space="preserve"> по сигурността на информацията и лицата, заемащи длъжности, определени в </w:t>
      </w:r>
      <w:r w:rsidR="004B272B">
        <w:rPr>
          <w:rFonts w:ascii="Cambria" w:hAnsi="Cambria"/>
          <w:color w:val="auto"/>
        </w:rPr>
        <w:t>С</w:t>
      </w:r>
      <w:r w:rsidRPr="002221C0">
        <w:rPr>
          <w:rFonts w:ascii="Cambria" w:hAnsi="Cambria"/>
          <w:color w:val="auto"/>
        </w:rPr>
        <w:t xml:space="preserve">писъка по </w:t>
      </w:r>
      <w:r w:rsidR="00F243CC">
        <w:rPr>
          <w:rFonts w:ascii="Cambria" w:hAnsi="Cambria"/>
          <w:color w:val="auto"/>
        </w:rPr>
        <w:t>а</w:t>
      </w:r>
      <w:r w:rsidRPr="002221C0">
        <w:rPr>
          <w:rFonts w:ascii="Cambria" w:hAnsi="Cambria"/>
          <w:color w:val="auto"/>
        </w:rPr>
        <w:t xml:space="preserve">л. </w:t>
      </w:r>
      <w:r w:rsidR="00F243CC">
        <w:rPr>
          <w:rFonts w:ascii="Cambria" w:hAnsi="Cambria"/>
          <w:color w:val="auto"/>
        </w:rPr>
        <w:t>(7.5)</w:t>
      </w:r>
      <w:r w:rsidRPr="002221C0">
        <w:rPr>
          <w:rFonts w:ascii="Cambria" w:hAnsi="Cambria"/>
          <w:color w:val="auto"/>
        </w:rPr>
        <w:t xml:space="preserve"> от настоящия </w:t>
      </w:r>
      <w:r w:rsidR="00F243CC">
        <w:rPr>
          <w:rFonts w:ascii="Cambria" w:hAnsi="Cambria"/>
          <w:color w:val="auto"/>
        </w:rPr>
        <w:t>Д</w:t>
      </w:r>
      <w:r w:rsidRPr="002221C0">
        <w:rPr>
          <w:rFonts w:ascii="Cambria" w:hAnsi="Cambria"/>
          <w:color w:val="auto"/>
        </w:rPr>
        <w:t>оговор, свързани с изпълнението на договора, получили разрешение за достъп до съответното ниво на класифицирана информ</w:t>
      </w:r>
      <w:r w:rsidR="004B272B">
        <w:rPr>
          <w:rFonts w:ascii="Cambria" w:hAnsi="Cambria"/>
          <w:color w:val="auto"/>
        </w:rPr>
        <w:t>ация и</w:t>
      </w:r>
      <w:r w:rsidR="00F243CC">
        <w:rPr>
          <w:rFonts w:ascii="Cambria" w:hAnsi="Cambria"/>
          <w:color w:val="auto"/>
        </w:rPr>
        <w:t xml:space="preserve"> посочени в Приложение № 5</w:t>
      </w:r>
      <w:r w:rsidRPr="002221C0">
        <w:rPr>
          <w:rFonts w:ascii="Cambria" w:hAnsi="Cambria"/>
          <w:color w:val="auto"/>
        </w:rPr>
        <w:t xml:space="preserve">. </w:t>
      </w:r>
    </w:p>
    <w:p w:rsidR="002221C0" w:rsidRPr="002221C0" w:rsidRDefault="002221C0" w:rsidP="002221C0">
      <w:pPr>
        <w:pStyle w:val="Default"/>
        <w:jc w:val="both"/>
        <w:rPr>
          <w:rFonts w:ascii="Cambria" w:hAnsi="Cambria"/>
          <w:color w:val="auto"/>
        </w:rPr>
      </w:pPr>
    </w:p>
    <w:p w:rsidR="002221C0" w:rsidRPr="002221C0" w:rsidRDefault="002221C0" w:rsidP="002221C0">
      <w:pPr>
        <w:pStyle w:val="Default"/>
        <w:jc w:val="both"/>
        <w:rPr>
          <w:rFonts w:ascii="Cambria" w:hAnsi="Cambria"/>
          <w:color w:val="auto"/>
        </w:rPr>
      </w:pPr>
      <w:r w:rsidRPr="002221C0">
        <w:rPr>
          <w:rFonts w:ascii="Cambria" w:hAnsi="Cambria"/>
          <w:color w:val="auto"/>
        </w:rPr>
        <w:t>(</w:t>
      </w:r>
      <w:r w:rsidR="00320397">
        <w:rPr>
          <w:rFonts w:ascii="Cambria" w:hAnsi="Cambria"/>
          <w:color w:val="auto"/>
        </w:rPr>
        <w:t>11.</w:t>
      </w:r>
      <w:r w:rsidRPr="002221C0">
        <w:rPr>
          <w:rFonts w:ascii="Cambria" w:hAnsi="Cambria"/>
          <w:color w:val="auto"/>
        </w:rPr>
        <w:t>3) Схемата за класификация на етапите за сключване и изпълнение на дого</w:t>
      </w:r>
      <w:r w:rsidR="00F243CC">
        <w:rPr>
          <w:rFonts w:ascii="Cambria" w:hAnsi="Cambria"/>
          <w:color w:val="auto"/>
        </w:rPr>
        <w:t>вора представлява Приложение № 8</w:t>
      </w:r>
      <w:r w:rsidRPr="002221C0">
        <w:rPr>
          <w:rFonts w:ascii="Cambria" w:hAnsi="Cambria"/>
          <w:color w:val="auto"/>
        </w:rPr>
        <w:t xml:space="preserve"> и е неразделна част от настоящия договор. </w:t>
      </w:r>
    </w:p>
    <w:p w:rsidR="002221C0" w:rsidRPr="002221C0" w:rsidRDefault="002221C0" w:rsidP="002221C0">
      <w:pPr>
        <w:pStyle w:val="Default"/>
        <w:jc w:val="both"/>
        <w:rPr>
          <w:rFonts w:ascii="Cambria" w:hAnsi="Cambria"/>
          <w:b/>
          <w:bCs/>
          <w:color w:val="auto"/>
        </w:rPr>
      </w:pPr>
    </w:p>
    <w:p w:rsidR="00CB66D4" w:rsidRDefault="002221C0" w:rsidP="002221C0">
      <w:pPr>
        <w:pStyle w:val="Default"/>
        <w:jc w:val="both"/>
        <w:rPr>
          <w:rFonts w:ascii="Cambria" w:hAnsi="Cambria"/>
          <w:b/>
          <w:bCs/>
          <w:color w:val="auto"/>
        </w:rPr>
      </w:pPr>
      <w:r w:rsidRPr="002221C0">
        <w:rPr>
          <w:rFonts w:ascii="Cambria" w:hAnsi="Cambria"/>
          <w:b/>
          <w:bCs/>
          <w:color w:val="auto"/>
        </w:rPr>
        <w:t>Чл</w:t>
      </w:r>
      <w:r w:rsidR="00CB66D4">
        <w:rPr>
          <w:rFonts w:ascii="Cambria" w:hAnsi="Cambria"/>
          <w:b/>
          <w:bCs/>
          <w:color w:val="auto"/>
        </w:rPr>
        <w:t>ен 12</w:t>
      </w:r>
      <w:r w:rsidRPr="002221C0">
        <w:rPr>
          <w:rFonts w:ascii="Cambria" w:hAnsi="Cambria"/>
          <w:b/>
          <w:bCs/>
          <w:color w:val="auto"/>
        </w:rPr>
        <w:t xml:space="preserve">. </w:t>
      </w:r>
    </w:p>
    <w:p w:rsidR="00320397" w:rsidRDefault="00320397" w:rsidP="002221C0">
      <w:pPr>
        <w:pStyle w:val="Default"/>
        <w:jc w:val="both"/>
        <w:rPr>
          <w:rFonts w:ascii="Cambria" w:hAnsi="Cambria"/>
          <w:color w:val="auto"/>
        </w:rPr>
      </w:pPr>
    </w:p>
    <w:p w:rsidR="002221C0" w:rsidRPr="002221C0" w:rsidRDefault="002221C0" w:rsidP="002221C0">
      <w:pPr>
        <w:pStyle w:val="Default"/>
        <w:jc w:val="both"/>
        <w:rPr>
          <w:rFonts w:ascii="Cambria" w:hAnsi="Cambria"/>
          <w:color w:val="auto"/>
        </w:rPr>
      </w:pPr>
      <w:r w:rsidRPr="002221C0">
        <w:rPr>
          <w:rFonts w:ascii="Cambria" w:hAnsi="Cambria"/>
          <w:color w:val="auto"/>
        </w:rPr>
        <w:t xml:space="preserve">Във връзка с изпълнението на този договор, </w:t>
      </w:r>
      <w:r w:rsidR="00320397" w:rsidRPr="00320397">
        <w:rPr>
          <w:rFonts w:ascii="Cambria" w:hAnsi="Cambria"/>
          <w:bCs/>
          <w:color w:val="auto"/>
        </w:rPr>
        <w:t>Изпълнителят</w:t>
      </w:r>
      <w:r w:rsidR="00286FC7">
        <w:rPr>
          <w:rFonts w:ascii="Cambria" w:hAnsi="Cambria"/>
          <w:bCs/>
          <w:color w:val="auto"/>
        </w:rPr>
        <w:t xml:space="preserve"> </w:t>
      </w:r>
      <w:r w:rsidRPr="002221C0">
        <w:rPr>
          <w:rFonts w:ascii="Cambria" w:hAnsi="Cambria"/>
          <w:color w:val="auto"/>
        </w:rPr>
        <w:t xml:space="preserve">се задължава да прилага специфични изисквания за защита на класифицираната информация по договора, както следва: </w:t>
      </w:r>
    </w:p>
    <w:p w:rsidR="002221C0" w:rsidRPr="002221C0" w:rsidRDefault="002221C0" w:rsidP="002221C0">
      <w:pPr>
        <w:pStyle w:val="Default"/>
        <w:spacing w:after="197"/>
        <w:jc w:val="both"/>
        <w:rPr>
          <w:rFonts w:ascii="Cambria" w:hAnsi="Cambria"/>
          <w:color w:val="auto"/>
        </w:rPr>
      </w:pPr>
      <w:r w:rsidRPr="002221C0">
        <w:rPr>
          <w:rFonts w:ascii="Cambria" w:hAnsi="Cambria"/>
          <w:color w:val="auto"/>
        </w:rPr>
        <w:t xml:space="preserve">1. да защитава предоставената класифицирана информация във връзка с изпълнението на договора, спазвайки изискванията на ЗЗКИ, нормативните актове по неговото прилагане и залегналите в договора специфични изисквания за защита на класифицираната информация; </w:t>
      </w:r>
    </w:p>
    <w:p w:rsidR="002221C0" w:rsidRPr="002221C0" w:rsidRDefault="002221C0" w:rsidP="002221C0">
      <w:pPr>
        <w:pStyle w:val="Default"/>
        <w:spacing w:after="197"/>
        <w:jc w:val="both"/>
        <w:rPr>
          <w:rFonts w:ascii="Cambria" w:hAnsi="Cambria"/>
          <w:color w:val="auto"/>
        </w:rPr>
      </w:pPr>
      <w:r w:rsidRPr="002221C0">
        <w:rPr>
          <w:rFonts w:ascii="Cambria" w:hAnsi="Cambria"/>
          <w:color w:val="auto"/>
        </w:rPr>
        <w:t xml:space="preserve">2. да използва предоставената класифицирана информация само за цели, свързани с предмета на договора; </w:t>
      </w:r>
    </w:p>
    <w:p w:rsidR="002221C0" w:rsidRPr="002221C0" w:rsidRDefault="002221C0" w:rsidP="002221C0">
      <w:pPr>
        <w:pStyle w:val="Default"/>
        <w:spacing w:after="197"/>
        <w:jc w:val="both"/>
        <w:rPr>
          <w:rFonts w:ascii="Cambria" w:hAnsi="Cambria"/>
          <w:color w:val="auto"/>
        </w:rPr>
      </w:pPr>
      <w:r w:rsidRPr="002221C0">
        <w:rPr>
          <w:rFonts w:ascii="Cambria" w:hAnsi="Cambria"/>
          <w:color w:val="auto"/>
        </w:rPr>
        <w:t xml:space="preserve">3. няма право да размножава и унищожава класифицирана информация, свързана с договора; </w:t>
      </w:r>
    </w:p>
    <w:p w:rsidR="002221C0" w:rsidRPr="002221C0" w:rsidRDefault="002221C0" w:rsidP="002221C0">
      <w:pPr>
        <w:pStyle w:val="Default"/>
        <w:spacing w:after="197"/>
        <w:jc w:val="both"/>
        <w:rPr>
          <w:rFonts w:ascii="Cambria" w:hAnsi="Cambria"/>
          <w:color w:val="auto"/>
        </w:rPr>
      </w:pPr>
      <w:r w:rsidRPr="002221C0">
        <w:rPr>
          <w:rFonts w:ascii="Cambria" w:hAnsi="Cambria"/>
          <w:color w:val="auto"/>
        </w:rPr>
        <w:t xml:space="preserve">4. да не предоставя класифицирана информация във връзка с изпълнението на договора на трети лица, без изричното съгласие на източника на информацията, както и при спазването на чл. 3 от ЗЗКИ; </w:t>
      </w:r>
    </w:p>
    <w:p w:rsidR="002221C0" w:rsidRPr="002221C0" w:rsidRDefault="002221C0" w:rsidP="002221C0">
      <w:pPr>
        <w:pStyle w:val="Default"/>
        <w:jc w:val="both"/>
        <w:rPr>
          <w:rFonts w:ascii="Cambria" w:hAnsi="Cambria"/>
          <w:color w:val="auto"/>
        </w:rPr>
      </w:pPr>
      <w:r w:rsidRPr="002221C0">
        <w:rPr>
          <w:rFonts w:ascii="Cambria" w:hAnsi="Cambria"/>
          <w:color w:val="auto"/>
        </w:rPr>
        <w:t xml:space="preserve">5. да поддържа актуален списък на лицата по </w:t>
      </w:r>
      <w:r w:rsidR="00F243CC">
        <w:rPr>
          <w:rFonts w:ascii="Cambria" w:hAnsi="Cambria"/>
          <w:color w:val="auto"/>
        </w:rPr>
        <w:t>а</w:t>
      </w:r>
      <w:r w:rsidRPr="002221C0">
        <w:rPr>
          <w:rFonts w:ascii="Cambria" w:hAnsi="Cambria"/>
          <w:color w:val="auto"/>
        </w:rPr>
        <w:t xml:space="preserve">л. </w:t>
      </w:r>
      <w:r w:rsidR="00F243CC">
        <w:rPr>
          <w:rFonts w:ascii="Cambria" w:hAnsi="Cambria"/>
          <w:color w:val="auto"/>
        </w:rPr>
        <w:t>(</w:t>
      </w:r>
      <w:r w:rsidR="00CB66D4">
        <w:rPr>
          <w:rFonts w:ascii="Cambria" w:hAnsi="Cambria"/>
          <w:color w:val="auto"/>
        </w:rPr>
        <w:t>11.2</w:t>
      </w:r>
      <w:r w:rsidR="00F243CC">
        <w:rPr>
          <w:rFonts w:ascii="Cambria" w:hAnsi="Cambria"/>
          <w:color w:val="auto"/>
        </w:rPr>
        <w:t>)</w:t>
      </w:r>
      <w:r w:rsidR="00CB66D4">
        <w:rPr>
          <w:rFonts w:ascii="Cambria" w:hAnsi="Cambria"/>
          <w:color w:val="auto"/>
        </w:rPr>
        <w:t>, т. 2</w:t>
      </w:r>
      <w:r w:rsidRPr="002221C0">
        <w:rPr>
          <w:rFonts w:ascii="Cambria" w:hAnsi="Cambria"/>
          <w:color w:val="auto"/>
        </w:rPr>
        <w:t xml:space="preserve"> от настоящия договор, който представлява Приложение № </w:t>
      </w:r>
      <w:r w:rsidR="00F243CC">
        <w:rPr>
          <w:rFonts w:ascii="Cambria" w:hAnsi="Cambria"/>
          <w:color w:val="auto"/>
        </w:rPr>
        <w:t>5</w:t>
      </w:r>
      <w:r w:rsidRPr="002221C0">
        <w:rPr>
          <w:rFonts w:ascii="Cambria" w:hAnsi="Cambria"/>
          <w:color w:val="auto"/>
        </w:rPr>
        <w:t xml:space="preserve"> и е неразделна част от настоящия договор; </w:t>
      </w:r>
    </w:p>
    <w:p w:rsidR="002221C0" w:rsidRPr="002221C0" w:rsidRDefault="002221C0" w:rsidP="002221C0">
      <w:pPr>
        <w:pStyle w:val="Default"/>
        <w:jc w:val="both"/>
        <w:rPr>
          <w:rFonts w:ascii="Cambria" w:hAnsi="Cambria"/>
          <w:b/>
          <w:bCs/>
        </w:rPr>
      </w:pPr>
    </w:p>
    <w:p w:rsidR="002221C0" w:rsidRPr="002221C0" w:rsidRDefault="002221C0" w:rsidP="002221C0">
      <w:pPr>
        <w:pStyle w:val="Default"/>
        <w:jc w:val="both"/>
        <w:rPr>
          <w:rFonts w:ascii="Cambria" w:hAnsi="Cambria"/>
        </w:rPr>
      </w:pPr>
      <w:r w:rsidRPr="002221C0">
        <w:rPr>
          <w:rFonts w:ascii="Cambria" w:hAnsi="Cambria"/>
        </w:rPr>
        <w:t xml:space="preserve">6. да следи за валидността за разрешенията за достъп до класифицирана информация (РДКИ) на лицата по </w:t>
      </w:r>
      <w:r w:rsidR="00F243CC">
        <w:rPr>
          <w:rFonts w:ascii="Cambria" w:hAnsi="Cambria"/>
        </w:rPr>
        <w:t>а</w:t>
      </w:r>
      <w:r w:rsidRPr="002221C0">
        <w:rPr>
          <w:rFonts w:ascii="Cambria" w:hAnsi="Cambria"/>
        </w:rPr>
        <w:t xml:space="preserve">л. </w:t>
      </w:r>
      <w:r w:rsidR="00F243CC">
        <w:rPr>
          <w:rFonts w:ascii="Cambria" w:hAnsi="Cambria"/>
        </w:rPr>
        <w:t>(</w:t>
      </w:r>
      <w:r w:rsidR="00CB66D4">
        <w:rPr>
          <w:rFonts w:ascii="Cambria" w:hAnsi="Cambria"/>
        </w:rPr>
        <w:t>11</w:t>
      </w:r>
      <w:r w:rsidR="00F243CC">
        <w:rPr>
          <w:rFonts w:ascii="Cambria" w:hAnsi="Cambria"/>
        </w:rPr>
        <w:t>.</w:t>
      </w:r>
      <w:r w:rsidR="00CB66D4">
        <w:rPr>
          <w:rFonts w:ascii="Cambria" w:hAnsi="Cambria"/>
        </w:rPr>
        <w:t>2</w:t>
      </w:r>
      <w:r w:rsidR="00F243CC">
        <w:rPr>
          <w:rFonts w:ascii="Cambria" w:hAnsi="Cambria"/>
        </w:rPr>
        <w:t>)</w:t>
      </w:r>
      <w:r w:rsidR="00CB66D4">
        <w:rPr>
          <w:rFonts w:ascii="Cambria" w:hAnsi="Cambria"/>
        </w:rPr>
        <w:t>, т. 2</w:t>
      </w:r>
      <w:r w:rsidRPr="002221C0">
        <w:rPr>
          <w:rFonts w:ascii="Cambria" w:hAnsi="Cambria"/>
        </w:rPr>
        <w:t xml:space="preserve"> и удостоверението за сигурност (УС) на </w:t>
      </w:r>
      <w:r w:rsidR="00320397" w:rsidRPr="00320397">
        <w:rPr>
          <w:rFonts w:ascii="Cambria" w:hAnsi="Cambria"/>
          <w:bCs/>
        </w:rPr>
        <w:t>Изпълнителя</w:t>
      </w:r>
      <w:r w:rsidRPr="002221C0">
        <w:rPr>
          <w:rFonts w:ascii="Cambria" w:hAnsi="Cambria"/>
          <w:b/>
          <w:bCs/>
        </w:rPr>
        <w:t xml:space="preserve">, </w:t>
      </w:r>
      <w:r w:rsidRPr="002221C0">
        <w:rPr>
          <w:rFonts w:ascii="Cambria" w:hAnsi="Cambria"/>
        </w:rPr>
        <w:t xml:space="preserve">като: </w:t>
      </w:r>
    </w:p>
    <w:p w:rsidR="002221C0" w:rsidRPr="002221C0" w:rsidRDefault="002221C0" w:rsidP="002221C0">
      <w:pPr>
        <w:pStyle w:val="Default"/>
        <w:jc w:val="both"/>
        <w:rPr>
          <w:rFonts w:ascii="Cambria" w:hAnsi="Cambria"/>
        </w:rPr>
      </w:pPr>
      <w:r w:rsidRPr="002221C0">
        <w:rPr>
          <w:rFonts w:ascii="Cambria" w:hAnsi="Cambria"/>
        </w:rPr>
        <w:t xml:space="preserve">а) не по-късно от четири месеца преди изтичане на валидността на УС или РДКИ, да подготвя, комплектува и изпраща до </w:t>
      </w:r>
      <w:r w:rsidR="00320397" w:rsidRPr="00320397">
        <w:rPr>
          <w:rFonts w:ascii="Cambria" w:hAnsi="Cambria"/>
          <w:bCs/>
        </w:rPr>
        <w:t>Възложителя</w:t>
      </w:r>
      <w:r w:rsidR="00286FC7">
        <w:rPr>
          <w:rFonts w:ascii="Cambria" w:hAnsi="Cambria"/>
          <w:bCs/>
        </w:rPr>
        <w:t xml:space="preserve"> </w:t>
      </w:r>
      <w:r w:rsidRPr="002221C0">
        <w:rPr>
          <w:rFonts w:ascii="Cambria" w:hAnsi="Cambria"/>
        </w:rPr>
        <w:t xml:space="preserve">документи по чл. 97 от ЗЗКИ за проучване и издаване на УС и РДКИ; </w:t>
      </w:r>
    </w:p>
    <w:p w:rsidR="002221C0" w:rsidRPr="002221C0" w:rsidRDefault="002221C0" w:rsidP="002221C0">
      <w:pPr>
        <w:pStyle w:val="Default"/>
        <w:jc w:val="both"/>
        <w:rPr>
          <w:rFonts w:ascii="Cambria" w:hAnsi="Cambria"/>
        </w:rPr>
      </w:pPr>
      <w:r w:rsidRPr="002221C0">
        <w:rPr>
          <w:rFonts w:ascii="Cambria" w:hAnsi="Cambria"/>
        </w:rPr>
        <w:lastRenderedPageBreak/>
        <w:t>б) да подготви и комплектува документи за проучване на нови служители, попадащ</w:t>
      </w:r>
      <w:r w:rsidR="00CB66D4">
        <w:rPr>
          <w:rFonts w:ascii="Cambria" w:hAnsi="Cambria"/>
        </w:rPr>
        <w:t>и извън списъка – Приложение № 5</w:t>
      </w:r>
      <w:r w:rsidRPr="002221C0">
        <w:rPr>
          <w:rFonts w:ascii="Cambria" w:hAnsi="Cambria"/>
        </w:rPr>
        <w:t xml:space="preserve"> към настоящия договор. Тези служители следва да са свързани с изпълнението на настоящия договор, а документите им се изпращат до </w:t>
      </w:r>
      <w:r w:rsidR="00320397" w:rsidRPr="00320397">
        <w:rPr>
          <w:rFonts w:ascii="Cambria" w:hAnsi="Cambria"/>
          <w:bCs/>
        </w:rPr>
        <w:t>Възложителя</w:t>
      </w:r>
      <w:r w:rsidRPr="002221C0">
        <w:rPr>
          <w:rFonts w:ascii="Cambria" w:hAnsi="Cambria"/>
        </w:rPr>
        <w:t xml:space="preserve">; </w:t>
      </w:r>
    </w:p>
    <w:p w:rsidR="00320397" w:rsidRDefault="00320397" w:rsidP="00320397">
      <w:pPr>
        <w:pStyle w:val="Default"/>
        <w:jc w:val="both"/>
        <w:rPr>
          <w:rFonts w:ascii="Cambria" w:hAnsi="Cambria"/>
        </w:rPr>
      </w:pPr>
    </w:p>
    <w:p w:rsidR="002221C0" w:rsidRPr="002221C0" w:rsidRDefault="002221C0" w:rsidP="002221C0">
      <w:pPr>
        <w:pStyle w:val="Default"/>
        <w:spacing w:after="197"/>
        <w:jc w:val="both"/>
        <w:rPr>
          <w:rFonts w:ascii="Cambria" w:hAnsi="Cambria"/>
        </w:rPr>
      </w:pPr>
      <w:r w:rsidRPr="002221C0">
        <w:rPr>
          <w:rFonts w:ascii="Cambria" w:hAnsi="Cambria"/>
        </w:rPr>
        <w:t xml:space="preserve">7. </w:t>
      </w:r>
      <w:r w:rsidR="00CB66D4">
        <w:rPr>
          <w:rFonts w:ascii="Cambria" w:hAnsi="Cambria"/>
        </w:rPr>
        <w:t xml:space="preserve">да обезпечи </w:t>
      </w:r>
      <w:r w:rsidRPr="002221C0">
        <w:rPr>
          <w:rFonts w:ascii="Cambria" w:hAnsi="Cambria"/>
        </w:rPr>
        <w:t xml:space="preserve">всички лица по </w:t>
      </w:r>
      <w:r w:rsidR="00CB66D4">
        <w:rPr>
          <w:rFonts w:ascii="Cambria" w:hAnsi="Cambria"/>
        </w:rPr>
        <w:t>а</w:t>
      </w:r>
      <w:r w:rsidRPr="002221C0">
        <w:rPr>
          <w:rFonts w:ascii="Cambria" w:hAnsi="Cambria"/>
        </w:rPr>
        <w:t xml:space="preserve">л. </w:t>
      </w:r>
      <w:r w:rsidR="00CB66D4">
        <w:rPr>
          <w:rFonts w:ascii="Cambria" w:hAnsi="Cambria"/>
        </w:rPr>
        <w:t>(11.2), т.</w:t>
      </w:r>
      <w:r w:rsidRPr="002221C0">
        <w:rPr>
          <w:rFonts w:ascii="Cambria" w:hAnsi="Cambria"/>
        </w:rPr>
        <w:t xml:space="preserve"> 2 да подпишат декларация (Приложение № </w:t>
      </w:r>
      <w:r w:rsidR="00CB66D4">
        <w:rPr>
          <w:rFonts w:ascii="Cambria" w:hAnsi="Cambria"/>
        </w:rPr>
        <w:t>4</w:t>
      </w:r>
      <w:r w:rsidRPr="002221C0">
        <w:rPr>
          <w:rFonts w:ascii="Cambria" w:hAnsi="Cambria"/>
        </w:rPr>
        <w:t xml:space="preserve">), с която се задължават да не разгласяват класифицирана информация, станала им известна във връзка с изпълнението на настоящия договор и да носят отговорност при нерегламентиран достъп до нея; </w:t>
      </w:r>
    </w:p>
    <w:p w:rsidR="002221C0" w:rsidRPr="002221C0" w:rsidRDefault="002221C0" w:rsidP="002221C0">
      <w:pPr>
        <w:pStyle w:val="Default"/>
        <w:spacing w:after="197"/>
        <w:jc w:val="both"/>
        <w:rPr>
          <w:rFonts w:ascii="Cambria" w:hAnsi="Cambria"/>
        </w:rPr>
      </w:pPr>
      <w:r w:rsidRPr="002221C0">
        <w:rPr>
          <w:rFonts w:ascii="Cambria" w:hAnsi="Cambria"/>
        </w:rPr>
        <w:t xml:space="preserve">8. да предоставя класифицирана информация на лицата по </w:t>
      </w:r>
      <w:r w:rsidR="00CB66D4">
        <w:rPr>
          <w:rFonts w:ascii="Cambria" w:hAnsi="Cambria"/>
        </w:rPr>
        <w:t>а</w:t>
      </w:r>
      <w:r w:rsidRPr="002221C0">
        <w:rPr>
          <w:rFonts w:ascii="Cambria" w:hAnsi="Cambria"/>
        </w:rPr>
        <w:t xml:space="preserve">л. </w:t>
      </w:r>
      <w:r w:rsidR="00CB66D4">
        <w:rPr>
          <w:rFonts w:ascii="Cambria" w:hAnsi="Cambria"/>
        </w:rPr>
        <w:t>(11.2),</w:t>
      </w:r>
      <w:r w:rsidRPr="002221C0">
        <w:rPr>
          <w:rFonts w:ascii="Cambria" w:hAnsi="Cambria"/>
        </w:rPr>
        <w:t xml:space="preserve"> т. 2, стриктно спазвайки принципа „необходимост да се знае”; </w:t>
      </w:r>
    </w:p>
    <w:p w:rsidR="002221C0" w:rsidRPr="002221C0" w:rsidRDefault="002221C0" w:rsidP="002221C0">
      <w:pPr>
        <w:pStyle w:val="Default"/>
        <w:spacing w:after="197"/>
        <w:jc w:val="both"/>
        <w:rPr>
          <w:rFonts w:ascii="Cambria" w:hAnsi="Cambria"/>
        </w:rPr>
      </w:pPr>
      <w:r w:rsidRPr="002221C0">
        <w:rPr>
          <w:rFonts w:ascii="Cambria" w:hAnsi="Cambria"/>
        </w:rPr>
        <w:t xml:space="preserve">9. незабавно да уведомява компетентния орган по осъществяване на пряк контрол по защитата на класифицираната информация – Държавна агенция „Национална сигурност“ (ДАНС) за всеки опит, осъществяване или съмнение за извършване на нерегламентиран достъп до класифицирана информация по настоящия договор; </w:t>
      </w:r>
    </w:p>
    <w:p w:rsidR="002221C0" w:rsidRPr="002221C0" w:rsidRDefault="002221C0" w:rsidP="002221C0">
      <w:pPr>
        <w:pStyle w:val="Default"/>
        <w:spacing w:after="197"/>
        <w:jc w:val="both"/>
        <w:rPr>
          <w:rFonts w:ascii="Cambria" w:hAnsi="Cambria"/>
        </w:rPr>
      </w:pPr>
      <w:r w:rsidRPr="002221C0">
        <w:rPr>
          <w:rFonts w:ascii="Cambria" w:hAnsi="Cambria"/>
        </w:rPr>
        <w:t xml:space="preserve">10. незабавно да уведомява компетентния проучващ орган съгласно чл. 95 от ЗЗКИ за настъпили промени съгласно чл. 98, ал. 2 от ЗЗКИ; </w:t>
      </w:r>
    </w:p>
    <w:p w:rsidR="002221C0" w:rsidRDefault="002221C0" w:rsidP="002221C0">
      <w:pPr>
        <w:pStyle w:val="Default"/>
        <w:jc w:val="both"/>
        <w:rPr>
          <w:rFonts w:ascii="Cambria" w:hAnsi="Cambria"/>
        </w:rPr>
      </w:pPr>
      <w:r w:rsidRPr="002221C0">
        <w:rPr>
          <w:rFonts w:ascii="Cambria" w:hAnsi="Cambria"/>
        </w:rPr>
        <w:t xml:space="preserve">11. при поискване, да осигури незабавен достъп и съдействие на представители на ДАНС и на лицето по чл. 105 от ЗЗКИ от </w:t>
      </w:r>
      <w:r w:rsidR="00CB66D4">
        <w:rPr>
          <w:rFonts w:ascii="Cambria" w:hAnsi="Cambria"/>
        </w:rPr>
        <w:t>страна на Възложителя</w:t>
      </w:r>
      <w:r w:rsidRPr="002221C0">
        <w:rPr>
          <w:rFonts w:ascii="Cambria" w:hAnsi="Cambria"/>
        </w:rPr>
        <w:t xml:space="preserve">, при необходимост и във връзка с изпълнението на задълженията за проверка, както и при разследване във връзка с допуснати пропуски по опазване на класифицираната информация; </w:t>
      </w:r>
    </w:p>
    <w:p w:rsidR="00CB66D4" w:rsidRPr="002221C0" w:rsidRDefault="00CB66D4" w:rsidP="002221C0">
      <w:pPr>
        <w:pStyle w:val="Default"/>
        <w:jc w:val="both"/>
        <w:rPr>
          <w:rFonts w:ascii="Cambria" w:hAnsi="Cambria"/>
        </w:rPr>
      </w:pPr>
    </w:p>
    <w:p w:rsidR="002221C0" w:rsidRPr="002221C0" w:rsidRDefault="002221C0" w:rsidP="002221C0">
      <w:pPr>
        <w:pStyle w:val="Default"/>
        <w:spacing w:after="197"/>
        <w:jc w:val="both"/>
        <w:rPr>
          <w:rFonts w:ascii="Cambria" w:hAnsi="Cambria"/>
        </w:rPr>
      </w:pPr>
      <w:r w:rsidRPr="002221C0">
        <w:rPr>
          <w:rFonts w:ascii="Cambria" w:hAnsi="Cambria"/>
        </w:rPr>
        <w:t xml:space="preserve">12. при поискване от ДАНС да предоставя и друга информация; </w:t>
      </w:r>
    </w:p>
    <w:p w:rsidR="002221C0" w:rsidRPr="002221C0" w:rsidRDefault="002221C0" w:rsidP="002221C0">
      <w:pPr>
        <w:pStyle w:val="Default"/>
        <w:spacing w:after="197"/>
        <w:jc w:val="both"/>
        <w:rPr>
          <w:rFonts w:ascii="Cambria" w:hAnsi="Cambria"/>
        </w:rPr>
      </w:pPr>
      <w:r w:rsidRPr="002221C0">
        <w:rPr>
          <w:rFonts w:ascii="Cambria" w:hAnsi="Cambria"/>
        </w:rPr>
        <w:t xml:space="preserve">13. </w:t>
      </w:r>
      <w:r w:rsidR="00CB66D4">
        <w:rPr>
          <w:rFonts w:asciiTheme="majorHAnsi" w:hAnsiTheme="majorHAnsi"/>
        </w:rPr>
        <w:t xml:space="preserve">да върне </w:t>
      </w:r>
      <w:r w:rsidR="00CB66D4" w:rsidRPr="00CF36C1">
        <w:rPr>
          <w:rFonts w:asciiTheme="majorHAnsi" w:hAnsiTheme="majorHAnsi"/>
        </w:rPr>
        <w:t>предоставената класифицирана информация при склю</w:t>
      </w:r>
      <w:r w:rsidR="00CB66D4">
        <w:rPr>
          <w:rFonts w:asciiTheme="majorHAnsi" w:hAnsiTheme="majorHAnsi"/>
        </w:rPr>
        <w:t xml:space="preserve">чване и изпълнение на </w:t>
      </w:r>
      <w:r w:rsidR="00CB66D4" w:rsidRPr="00CF36C1">
        <w:rPr>
          <w:rFonts w:asciiTheme="majorHAnsi" w:hAnsiTheme="majorHAnsi"/>
        </w:rPr>
        <w:t>договор</w:t>
      </w:r>
      <w:r w:rsidR="00CB66D4">
        <w:rPr>
          <w:rFonts w:asciiTheme="majorHAnsi" w:hAnsiTheme="majorHAnsi"/>
        </w:rPr>
        <w:t>а</w:t>
      </w:r>
      <w:r w:rsidR="00CB66D4" w:rsidRPr="00A07E14">
        <w:rPr>
          <w:rFonts w:asciiTheme="majorHAnsi" w:hAnsiTheme="majorHAnsi"/>
          <w:color w:val="auto"/>
        </w:rPr>
        <w:t>,</w:t>
      </w:r>
      <w:r w:rsidR="00CB66D4" w:rsidRPr="00CF36C1">
        <w:rPr>
          <w:rFonts w:asciiTheme="majorHAnsi" w:hAnsiTheme="majorHAnsi"/>
        </w:rPr>
        <w:t xml:space="preserve"> в това число и цялата документация или материали, съдържащи класифицирана информация, получени от </w:t>
      </w:r>
      <w:r w:rsidR="00CB66D4" w:rsidRPr="00CF36C1">
        <w:rPr>
          <w:rFonts w:asciiTheme="majorHAnsi" w:hAnsiTheme="majorHAnsi"/>
          <w:bCs/>
        </w:rPr>
        <w:t>Възложителя</w:t>
      </w:r>
      <w:r w:rsidR="00CB66D4" w:rsidRPr="00CF36C1">
        <w:rPr>
          <w:rFonts w:asciiTheme="majorHAnsi" w:hAnsiTheme="majorHAnsi"/>
        </w:rPr>
        <w:t>, както и цялата класифицирана информация</w:t>
      </w:r>
      <w:r w:rsidR="00CB66D4">
        <w:rPr>
          <w:rFonts w:asciiTheme="majorHAnsi" w:hAnsiTheme="majorHAnsi"/>
        </w:rPr>
        <w:t>,</w:t>
      </w:r>
      <w:r w:rsidR="00CB66D4" w:rsidRPr="00CF36C1">
        <w:rPr>
          <w:rFonts w:asciiTheme="majorHAnsi" w:hAnsiTheme="majorHAnsi"/>
        </w:rPr>
        <w:t xml:space="preserve"> създадена от </w:t>
      </w:r>
      <w:r w:rsidR="00CB66D4" w:rsidRPr="00CF36C1">
        <w:rPr>
          <w:rFonts w:asciiTheme="majorHAnsi" w:hAnsiTheme="majorHAnsi"/>
          <w:bCs/>
        </w:rPr>
        <w:t xml:space="preserve">Изпълнителя </w:t>
      </w:r>
      <w:r w:rsidR="00CB66D4" w:rsidRPr="00CF36C1">
        <w:rPr>
          <w:rFonts w:asciiTheme="majorHAnsi" w:hAnsiTheme="majorHAnsi"/>
        </w:rPr>
        <w:t>във връзка с изпълнението на договор</w:t>
      </w:r>
      <w:r w:rsidR="00CB66D4">
        <w:rPr>
          <w:rFonts w:asciiTheme="majorHAnsi" w:hAnsiTheme="majorHAnsi"/>
        </w:rPr>
        <w:t>а</w:t>
      </w:r>
      <w:r w:rsidR="00CB66D4" w:rsidRPr="00CF36C1">
        <w:rPr>
          <w:rFonts w:asciiTheme="majorHAnsi" w:hAnsiTheme="majorHAnsi"/>
        </w:rPr>
        <w:t>, в срок от 5 (пет) работни дни</w:t>
      </w:r>
      <w:r w:rsidR="00CB66D4">
        <w:rPr>
          <w:rFonts w:asciiTheme="majorHAnsi" w:hAnsiTheme="majorHAnsi"/>
        </w:rPr>
        <w:t xml:space="preserve"> след прекратяването на договора</w:t>
      </w:r>
      <w:r w:rsidR="00CB66D4" w:rsidRPr="00CF36C1">
        <w:rPr>
          <w:rFonts w:asciiTheme="majorHAnsi" w:hAnsiTheme="majorHAnsi"/>
        </w:rPr>
        <w:t>;</w:t>
      </w:r>
    </w:p>
    <w:p w:rsidR="002221C0" w:rsidRPr="002221C0" w:rsidRDefault="002221C0" w:rsidP="002221C0">
      <w:pPr>
        <w:pStyle w:val="Default"/>
        <w:jc w:val="both"/>
        <w:rPr>
          <w:rFonts w:ascii="Cambria" w:hAnsi="Cambria"/>
        </w:rPr>
      </w:pPr>
      <w:r w:rsidRPr="002221C0">
        <w:rPr>
          <w:rFonts w:ascii="Cambria" w:hAnsi="Cambria"/>
        </w:rPr>
        <w:t>14. да спазва всички изисквания за гарантиране на индустриалната сигурност на класифицираната информация, и във връзка с чл. 10, ал. 2, т. 2 и т. 4 от НОИГИС да взаимодейства с</w:t>
      </w:r>
      <w:r w:rsidR="00CB66D4">
        <w:rPr>
          <w:rFonts w:ascii="Cambria" w:hAnsi="Cambria"/>
        </w:rPr>
        <w:t xml:space="preserve"> Възложителя</w:t>
      </w:r>
      <w:r w:rsidRPr="002221C0">
        <w:rPr>
          <w:rFonts w:ascii="Cambria" w:hAnsi="Cambria"/>
        </w:rPr>
        <w:t xml:space="preserve">. </w:t>
      </w:r>
    </w:p>
    <w:p w:rsidR="002221C0" w:rsidRPr="002221C0" w:rsidRDefault="002221C0" w:rsidP="002221C0">
      <w:pPr>
        <w:pStyle w:val="Default"/>
        <w:jc w:val="both"/>
        <w:rPr>
          <w:rFonts w:ascii="Cambria" w:hAnsi="Cambria"/>
          <w:b/>
          <w:bCs/>
        </w:rPr>
      </w:pPr>
    </w:p>
    <w:p w:rsidR="00CB66D4" w:rsidRDefault="002221C0" w:rsidP="002221C0">
      <w:pPr>
        <w:pStyle w:val="Default"/>
        <w:jc w:val="both"/>
        <w:rPr>
          <w:rFonts w:ascii="Cambria" w:hAnsi="Cambria"/>
          <w:b/>
          <w:bCs/>
        </w:rPr>
      </w:pPr>
      <w:r w:rsidRPr="002221C0">
        <w:rPr>
          <w:rFonts w:ascii="Cambria" w:hAnsi="Cambria"/>
          <w:b/>
          <w:bCs/>
        </w:rPr>
        <w:t>Чл</w:t>
      </w:r>
      <w:r w:rsidR="00CB66D4">
        <w:rPr>
          <w:rFonts w:ascii="Cambria" w:hAnsi="Cambria"/>
          <w:b/>
          <w:bCs/>
        </w:rPr>
        <w:t>ен</w:t>
      </w:r>
      <w:r w:rsidRPr="002221C0">
        <w:rPr>
          <w:rFonts w:ascii="Cambria" w:hAnsi="Cambria"/>
          <w:b/>
          <w:bCs/>
        </w:rPr>
        <w:t xml:space="preserve"> 1</w:t>
      </w:r>
      <w:r w:rsidR="00CB66D4">
        <w:rPr>
          <w:rFonts w:ascii="Cambria" w:hAnsi="Cambria"/>
          <w:b/>
          <w:bCs/>
        </w:rPr>
        <w:t>3</w:t>
      </w:r>
      <w:r w:rsidRPr="002221C0">
        <w:rPr>
          <w:rFonts w:ascii="Cambria" w:hAnsi="Cambria"/>
          <w:b/>
          <w:bCs/>
        </w:rPr>
        <w:t xml:space="preserve">. </w:t>
      </w:r>
    </w:p>
    <w:p w:rsidR="00320397" w:rsidRDefault="00320397" w:rsidP="002221C0">
      <w:pPr>
        <w:pStyle w:val="Default"/>
        <w:jc w:val="both"/>
        <w:rPr>
          <w:rFonts w:ascii="Cambria" w:hAnsi="Cambria"/>
        </w:rPr>
      </w:pPr>
    </w:p>
    <w:p w:rsidR="002221C0" w:rsidRPr="002221C0" w:rsidRDefault="002221C0" w:rsidP="002221C0">
      <w:pPr>
        <w:pStyle w:val="Default"/>
        <w:jc w:val="both"/>
        <w:rPr>
          <w:rFonts w:ascii="Cambria" w:hAnsi="Cambria"/>
        </w:rPr>
      </w:pPr>
      <w:r w:rsidRPr="002221C0">
        <w:rPr>
          <w:rFonts w:ascii="Cambria" w:hAnsi="Cambria"/>
        </w:rPr>
        <w:t xml:space="preserve">Във връзка с изпълнението на този договор, </w:t>
      </w:r>
      <w:r w:rsidR="00320397" w:rsidRPr="00320397">
        <w:rPr>
          <w:rFonts w:ascii="Cambria" w:hAnsi="Cambria"/>
          <w:bCs/>
        </w:rPr>
        <w:t>Възложителят</w:t>
      </w:r>
      <w:r w:rsidR="00286FC7">
        <w:rPr>
          <w:rFonts w:ascii="Cambria" w:hAnsi="Cambria"/>
          <w:bCs/>
        </w:rPr>
        <w:t xml:space="preserve"> </w:t>
      </w:r>
      <w:r w:rsidRPr="002221C0">
        <w:rPr>
          <w:rFonts w:ascii="Cambria" w:hAnsi="Cambria"/>
        </w:rPr>
        <w:t xml:space="preserve">се задължава: </w:t>
      </w:r>
    </w:p>
    <w:p w:rsidR="002221C0" w:rsidRPr="002221C0" w:rsidRDefault="002221C0" w:rsidP="002221C0">
      <w:pPr>
        <w:pStyle w:val="Default"/>
        <w:jc w:val="both"/>
        <w:rPr>
          <w:rFonts w:ascii="Cambria" w:hAnsi="Cambria"/>
        </w:rPr>
      </w:pPr>
      <w:r w:rsidRPr="002221C0">
        <w:rPr>
          <w:rFonts w:ascii="Cambria" w:hAnsi="Cambria"/>
        </w:rPr>
        <w:t xml:space="preserve">1. чрез служителя по сигурността на информацията и лицето по чл. 105 от ЗЗКИ да осъществява контрол по прилагането от </w:t>
      </w:r>
      <w:r w:rsidR="00320397" w:rsidRPr="00320397">
        <w:rPr>
          <w:rFonts w:ascii="Cambria" w:hAnsi="Cambria"/>
          <w:bCs/>
        </w:rPr>
        <w:t>Изпълнителя</w:t>
      </w:r>
      <w:r w:rsidR="00286FC7">
        <w:rPr>
          <w:rFonts w:ascii="Cambria" w:hAnsi="Cambria"/>
          <w:bCs/>
        </w:rPr>
        <w:t xml:space="preserve"> </w:t>
      </w:r>
      <w:r w:rsidRPr="002221C0">
        <w:rPr>
          <w:rFonts w:ascii="Cambria" w:hAnsi="Cambria"/>
        </w:rPr>
        <w:t xml:space="preserve">на специфичните изисквания за защита на класифицираната информация, залегнали в договора, като при констатиране на неизпълнение на някое от тях: </w:t>
      </w:r>
    </w:p>
    <w:p w:rsidR="002221C0" w:rsidRPr="002221C0" w:rsidRDefault="002221C0" w:rsidP="002221C0">
      <w:pPr>
        <w:pStyle w:val="Default"/>
        <w:jc w:val="both"/>
        <w:rPr>
          <w:rFonts w:ascii="Cambria" w:hAnsi="Cambria"/>
        </w:rPr>
      </w:pPr>
      <w:r w:rsidRPr="002221C0">
        <w:rPr>
          <w:rFonts w:ascii="Cambria" w:hAnsi="Cambria"/>
        </w:rPr>
        <w:t xml:space="preserve">а) да постави срок за отстраняване на неизпълнението, а при неспазване на сроковете за отстраняване на неизпълнението, да предприема действия за едностранно прекратяване на договора; </w:t>
      </w:r>
    </w:p>
    <w:p w:rsidR="002221C0" w:rsidRPr="002221C0" w:rsidRDefault="002221C0" w:rsidP="002221C0">
      <w:pPr>
        <w:pStyle w:val="Default"/>
        <w:jc w:val="both"/>
        <w:rPr>
          <w:rFonts w:ascii="Cambria" w:hAnsi="Cambria"/>
        </w:rPr>
      </w:pPr>
      <w:r w:rsidRPr="002221C0">
        <w:rPr>
          <w:rFonts w:ascii="Cambria" w:hAnsi="Cambria"/>
        </w:rPr>
        <w:t xml:space="preserve">б) да предприема действия за прекратяване на договора, ако неизпълнението е довело до нерегламентиран достъп до класифицирана информация; </w:t>
      </w:r>
    </w:p>
    <w:p w:rsidR="002221C0" w:rsidRPr="002221C0" w:rsidRDefault="002221C0" w:rsidP="002221C0">
      <w:pPr>
        <w:pStyle w:val="Default"/>
        <w:jc w:val="both"/>
        <w:rPr>
          <w:rFonts w:ascii="Cambria" w:hAnsi="Cambria"/>
        </w:rPr>
      </w:pPr>
    </w:p>
    <w:p w:rsidR="002221C0" w:rsidRPr="002221C0" w:rsidRDefault="002221C0" w:rsidP="002221C0">
      <w:pPr>
        <w:pStyle w:val="Default"/>
        <w:jc w:val="both"/>
        <w:rPr>
          <w:rFonts w:ascii="Cambria" w:hAnsi="Cambria"/>
        </w:rPr>
      </w:pPr>
      <w:r w:rsidRPr="002221C0">
        <w:rPr>
          <w:rFonts w:ascii="Cambria" w:hAnsi="Cambria"/>
        </w:rPr>
        <w:lastRenderedPageBreak/>
        <w:t xml:space="preserve">2. в случай на констатиран нерегламентиран достъп до класифицирана информация, да уведомява незабавно ДАНС; </w:t>
      </w:r>
    </w:p>
    <w:p w:rsidR="002221C0" w:rsidRPr="002221C0" w:rsidRDefault="002221C0" w:rsidP="002221C0">
      <w:pPr>
        <w:pStyle w:val="Default"/>
        <w:jc w:val="both"/>
        <w:rPr>
          <w:rFonts w:ascii="Cambria" w:hAnsi="Cambria"/>
        </w:rPr>
      </w:pPr>
    </w:p>
    <w:p w:rsidR="002221C0" w:rsidRPr="002221C0" w:rsidRDefault="002221C0" w:rsidP="002221C0">
      <w:pPr>
        <w:pStyle w:val="Default"/>
        <w:jc w:val="both"/>
        <w:rPr>
          <w:rFonts w:ascii="Cambria" w:hAnsi="Cambria"/>
        </w:rPr>
      </w:pPr>
      <w:r w:rsidRPr="002221C0">
        <w:rPr>
          <w:rFonts w:ascii="Cambria" w:hAnsi="Cambria"/>
        </w:rPr>
        <w:t xml:space="preserve">3. да консултира </w:t>
      </w:r>
      <w:r w:rsidR="00320397" w:rsidRPr="00320397">
        <w:rPr>
          <w:rFonts w:ascii="Cambria" w:hAnsi="Cambria"/>
          <w:bCs/>
        </w:rPr>
        <w:t>Изпълнителя</w:t>
      </w:r>
      <w:r w:rsidR="00286FC7">
        <w:rPr>
          <w:rFonts w:ascii="Cambria" w:hAnsi="Cambria"/>
          <w:bCs/>
        </w:rPr>
        <w:t xml:space="preserve"> </w:t>
      </w:r>
      <w:r w:rsidRPr="002221C0">
        <w:rPr>
          <w:rFonts w:ascii="Cambria" w:hAnsi="Cambria"/>
        </w:rPr>
        <w:t xml:space="preserve">при изпълнение на договора, по отношение на защитата на класифицираната информация. </w:t>
      </w:r>
    </w:p>
    <w:p w:rsidR="002221C0" w:rsidRPr="002221C0" w:rsidRDefault="002221C0" w:rsidP="002221C0">
      <w:pPr>
        <w:pStyle w:val="Default"/>
        <w:jc w:val="both"/>
        <w:rPr>
          <w:rFonts w:ascii="Cambria" w:hAnsi="Cambria"/>
          <w:b/>
          <w:bCs/>
        </w:rPr>
      </w:pPr>
    </w:p>
    <w:p w:rsidR="00CB66D4" w:rsidRDefault="00CB66D4" w:rsidP="002221C0">
      <w:pPr>
        <w:autoSpaceDE w:val="0"/>
        <w:autoSpaceDN w:val="0"/>
        <w:adjustRightInd w:val="0"/>
        <w:spacing w:after="0" w:line="240" w:lineRule="auto"/>
        <w:jc w:val="both"/>
        <w:rPr>
          <w:rFonts w:ascii="Cambria" w:hAnsi="Cambria"/>
          <w:b/>
          <w:bCs/>
          <w:sz w:val="24"/>
          <w:szCs w:val="24"/>
          <w:lang w:val="bg-BG"/>
        </w:rPr>
      </w:pPr>
      <w:r>
        <w:rPr>
          <w:rFonts w:ascii="Cambria" w:hAnsi="Cambria"/>
          <w:b/>
          <w:bCs/>
          <w:sz w:val="24"/>
          <w:szCs w:val="24"/>
          <w:lang w:val="bg-BG"/>
        </w:rPr>
        <w:t>Член  14</w:t>
      </w:r>
      <w:r w:rsidR="002221C0" w:rsidRPr="002221C0">
        <w:rPr>
          <w:rFonts w:ascii="Cambria" w:hAnsi="Cambria"/>
          <w:b/>
          <w:bCs/>
          <w:sz w:val="24"/>
          <w:szCs w:val="24"/>
          <w:lang w:val="bg-BG"/>
        </w:rPr>
        <w:t xml:space="preserve">. </w:t>
      </w:r>
    </w:p>
    <w:p w:rsidR="00320397" w:rsidRDefault="00320397" w:rsidP="002221C0">
      <w:pPr>
        <w:autoSpaceDE w:val="0"/>
        <w:autoSpaceDN w:val="0"/>
        <w:adjustRightInd w:val="0"/>
        <w:spacing w:after="0" w:line="240" w:lineRule="auto"/>
        <w:jc w:val="both"/>
        <w:rPr>
          <w:rFonts w:ascii="Cambria" w:hAnsi="Cambria"/>
          <w:sz w:val="24"/>
          <w:szCs w:val="24"/>
          <w:lang w:val="bg-BG"/>
        </w:rPr>
      </w:pPr>
    </w:p>
    <w:p w:rsidR="002221C0" w:rsidRPr="002221C0" w:rsidRDefault="002221C0" w:rsidP="002221C0">
      <w:pPr>
        <w:autoSpaceDE w:val="0"/>
        <w:autoSpaceDN w:val="0"/>
        <w:adjustRightInd w:val="0"/>
        <w:spacing w:after="0" w:line="240" w:lineRule="auto"/>
        <w:jc w:val="both"/>
        <w:rPr>
          <w:rFonts w:ascii="Cambria" w:eastAsia="Times New Roman" w:hAnsi="Cambria"/>
          <w:sz w:val="24"/>
          <w:szCs w:val="24"/>
          <w:lang w:val="bg-BG"/>
        </w:rPr>
      </w:pPr>
      <w:r w:rsidRPr="002221C0">
        <w:rPr>
          <w:rFonts w:ascii="Cambria" w:hAnsi="Cambria"/>
          <w:sz w:val="24"/>
          <w:szCs w:val="24"/>
          <w:lang w:val="bg-BG"/>
        </w:rPr>
        <w:t>В случай на неспазване на изискванията по индустриална сигурност, лицата по чл</w:t>
      </w:r>
      <w:r w:rsidR="00CB66D4">
        <w:rPr>
          <w:rFonts w:ascii="Cambria" w:hAnsi="Cambria"/>
          <w:sz w:val="24"/>
          <w:szCs w:val="24"/>
          <w:lang w:val="bg-BG"/>
        </w:rPr>
        <w:t>ен</w:t>
      </w:r>
      <w:r w:rsidRPr="002221C0">
        <w:rPr>
          <w:rFonts w:ascii="Cambria" w:hAnsi="Cambria"/>
          <w:sz w:val="24"/>
          <w:szCs w:val="24"/>
          <w:lang w:val="bg-BG"/>
        </w:rPr>
        <w:t xml:space="preserve"> 1</w:t>
      </w:r>
      <w:r w:rsidR="00CB66D4">
        <w:rPr>
          <w:rFonts w:ascii="Cambria" w:hAnsi="Cambria"/>
          <w:sz w:val="24"/>
          <w:szCs w:val="24"/>
          <w:lang w:val="bg-BG"/>
        </w:rPr>
        <w:t>1</w:t>
      </w:r>
      <w:r w:rsidRPr="002221C0">
        <w:rPr>
          <w:rFonts w:ascii="Cambria" w:hAnsi="Cambria"/>
          <w:sz w:val="24"/>
          <w:szCs w:val="24"/>
          <w:lang w:val="bg-BG"/>
        </w:rPr>
        <w:t xml:space="preserve"> от настоящия договор носят административно-наказателна отговорност, съобразно тежестта на извършеното деяние.</w:t>
      </w:r>
    </w:p>
    <w:p w:rsidR="002221C0" w:rsidRPr="002221C0" w:rsidRDefault="002221C0" w:rsidP="002221C0">
      <w:pPr>
        <w:autoSpaceDE w:val="0"/>
        <w:autoSpaceDN w:val="0"/>
        <w:adjustRightInd w:val="0"/>
        <w:spacing w:after="0" w:line="240" w:lineRule="auto"/>
        <w:jc w:val="both"/>
        <w:rPr>
          <w:rFonts w:ascii="Cambria" w:eastAsia="Times New Roman" w:hAnsi="Cambria"/>
          <w:sz w:val="24"/>
          <w:szCs w:val="24"/>
          <w:lang w:val="bg-BG"/>
        </w:rPr>
      </w:pPr>
    </w:p>
    <w:p w:rsidR="002221C0" w:rsidRPr="008D5293" w:rsidRDefault="002221C0"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ГАРАНЦИЯ ЗА ИЗПЪЛНЕНИЕ</w:t>
      </w:r>
      <w:r w:rsidR="004F2DA8" w:rsidRPr="008D5293">
        <w:rPr>
          <w:rFonts w:asciiTheme="majorHAnsi" w:eastAsia="Times New Roman" w:hAnsiTheme="majorHAnsi"/>
          <w:b/>
          <w:sz w:val="24"/>
          <w:szCs w:val="24"/>
          <w:lang w:val="bg-BG"/>
        </w:rPr>
        <w:t>. ГАРАНЦИЯ</w:t>
      </w:r>
      <w:r w:rsidRPr="008D5293">
        <w:rPr>
          <w:rFonts w:asciiTheme="majorHAnsi" w:eastAsia="Times New Roman" w:hAnsiTheme="majorHAnsi"/>
          <w:b/>
          <w:sz w:val="24"/>
          <w:szCs w:val="24"/>
          <w:lang w:val="bg-BG"/>
        </w:rPr>
        <w:t xml:space="preserve"> ЗА АВАНСОВО ПЛАЩАНЕ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1</w:t>
      </w:r>
      <w:r w:rsidR="00CB66D4">
        <w:rPr>
          <w:rFonts w:asciiTheme="majorHAnsi" w:eastAsia="Times New Roman" w:hAnsiTheme="majorHAnsi"/>
          <w:b/>
          <w:sz w:val="24"/>
          <w:szCs w:val="24"/>
          <w:lang w:val="bg-BG"/>
        </w:rPr>
        <w:t>5</w:t>
      </w:r>
      <w:r w:rsidRPr="008D5293">
        <w:rPr>
          <w:rFonts w:asciiTheme="majorHAnsi" w:eastAsia="Times New Roman" w:hAnsiTheme="majorHAnsi"/>
          <w:b/>
          <w:sz w:val="24"/>
          <w:szCs w:val="24"/>
          <w:lang w:val="bg-BG"/>
        </w:rPr>
        <w:t>. Видове гаранции, размер и форма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CB66D4">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.1) Видове и размер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CB66D4">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.1.1) Изпълнителят гарантира изпълнението на произтичащите от настоящия Договор свои задължения с гаранция за изпълнение в размер на</w:t>
      </w:r>
      <w:r w:rsidR="00286FC7">
        <w:rPr>
          <w:rFonts w:asciiTheme="majorHAnsi" w:eastAsia="Times New Roman" w:hAnsiTheme="majorHAnsi"/>
          <w:sz w:val="24"/>
          <w:szCs w:val="24"/>
          <w:lang w:val="bg-BG"/>
        </w:rPr>
        <w:t xml:space="preserve"> </w:t>
      </w:r>
      <w:r w:rsidR="00C758A3" w:rsidRPr="008D5293">
        <w:rPr>
          <w:rFonts w:asciiTheme="majorHAnsi" w:eastAsia="Times New Roman" w:hAnsiTheme="majorHAnsi"/>
          <w:sz w:val="24"/>
          <w:szCs w:val="24"/>
          <w:lang w:val="bg-BG"/>
        </w:rPr>
        <w:t xml:space="preserve">4% </w:t>
      </w:r>
      <w:r w:rsidR="00DB65F8" w:rsidRPr="008D5293">
        <w:rPr>
          <w:rFonts w:asciiTheme="majorHAnsi" w:eastAsia="Times New Roman" w:hAnsiTheme="majorHAnsi"/>
          <w:sz w:val="24"/>
          <w:szCs w:val="24"/>
          <w:lang w:val="bg-BG"/>
        </w:rPr>
        <w:t>(</w:t>
      </w:r>
      <w:r w:rsidR="00C758A3" w:rsidRPr="008D5293">
        <w:rPr>
          <w:rFonts w:asciiTheme="majorHAnsi" w:eastAsia="Times New Roman" w:hAnsiTheme="majorHAnsi"/>
          <w:sz w:val="24"/>
          <w:szCs w:val="24"/>
          <w:lang w:val="bg-BG"/>
        </w:rPr>
        <w:t>четири</w:t>
      </w:r>
      <w:r w:rsidRPr="008D5293">
        <w:rPr>
          <w:rFonts w:asciiTheme="majorHAnsi" w:eastAsia="Times New Roman" w:hAnsiTheme="majorHAnsi"/>
          <w:sz w:val="24"/>
          <w:szCs w:val="24"/>
          <w:lang w:val="bg-BG"/>
        </w:rPr>
        <w:t xml:space="preserve"> процента) от стойността на Договора по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(2.1) </w:t>
      </w:r>
      <w:r w:rsidR="002627F4" w:rsidRPr="008D5293">
        <w:rPr>
          <w:rFonts w:asciiTheme="majorHAnsi" w:eastAsia="Times New Roman" w:hAnsiTheme="majorHAnsi"/>
          <w:sz w:val="24"/>
          <w:szCs w:val="24"/>
          <w:lang w:val="bg-BG"/>
        </w:rPr>
        <w:t xml:space="preserve">без ДДС </w:t>
      </w:r>
      <w:r w:rsidRPr="008D5293">
        <w:rPr>
          <w:rFonts w:asciiTheme="majorHAnsi" w:eastAsia="Times New Roman" w:hAnsiTheme="majorHAnsi"/>
          <w:sz w:val="24"/>
          <w:szCs w:val="24"/>
          <w:lang w:val="bg-BG"/>
        </w:rPr>
        <w:t xml:space="preserve">или сумата от </w:t>
      </w:r>
      <w:r w:rsidR="00926872" w:rsidRPr="008D5293">
        <w:rPr>
          <w:rFonts w:asciiTheme="majorHAnsi" w:eastAsia="Times New Roman" w:hAnsiTheme="majorHAnsi"/>
          <w:sz w:val="24"/>
          <w:szCs w:val="24"/>
          <w:lang w:val="bg-BG"/>
        </w:rPr>
        <w:t xml:space="preserve">………………. (…………………………) </w:t>
      </w:r>
      <w:r w:rsidR="00C758A3" w:rsidRPr="008D5293">
        <w:rPr>
          <w:rFonts w:asciiTheme="majorHAnsi" w:eastAsia="Times New Roman" w:hAnsiTheme="majorHAnsi"/>
          <w:sz w:val="24"/>
          <w:szCs w:val="24"/>
          <w:lang w:val="bg-BG"/>
        </w:rPr>
        <w:t>лева</w:t>
      </w:r>
      <w:r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CB66D4"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(15</w:t>
      </w:r>
      <w:r w:rsidR="00F63DD8" w:rsidRPr="008D5293">
        <w:rPr>
          <w:rFonts w:asciiTheme="majorHAnsi" w:eastAsia="Times New Roman" w:hAnsiTheme="majorHAnsi"/>
          <w:sz w:val="24"/>
          <w:szCs w:val="24"/>
          <w:lang w:val="bg-BG"/>
        </w:rPr>
        <w:t xml:space="preserve">.1.2) Изпълнителят предоставя гаранция за обезпечаване на авансовото плащане в размер на </w:t>
      </w:r>
      <w:r w:rsidR="00B83C10" w:rsidRPr="008D5293">
        <w:rPr>
          <w:rFonts w:asciiTheme="majorHAnsi" w:eastAsia="Times New Roman" w:hAnsiTheme="majorHAnsi"/>
          <w:sz w:val="24"/>
          <w:szCs w:val="24"/>
          <w:lang w:val="bg-BG"/>
        </w:rPr>
        <w:t xml:space="preserve">100 </w:t>
      </w:r>
      <w:r w:rsidR="00F63DD8" w:rsidRPr="008D5293">
        <w:rPr>
          <w:rFonts w:asciiTheme="majorHAnsi" w:eastAsia="Times New Roman" w:hAnsiTheme="majorHAnsi"/>
          <w:sz w:val="24"/>
          <w:szCs w:val="24"/>
          <w:lang w:val="bg-BG"/>
        </w:rPr>
        <w:t>%</w:t>
      </w:r>
      <w:r w:rsidR="00B83C10" w:rsidRPr="008D5293">
        <w:rPr>
          <w:rFonts w:asciiTheme="majorHAnsi" w:eastAsia="Times New Roman" w:hAnsiTheme="majorHAnsi"/>
          <w:sz w:val="24"/>
          <w:szCs w:val="24"/>
          <w:lang w:val="bg-BG"/>
        </w:rPr>
        <w:t xml:space="preserve"> (сто процента)</w:t>
      </w:r>
      <w:r w:rsidR="00F63DD8" w:rsidRPr="008D5293">
        <w:rPr>
          <w:rFonts w:asciiTheme="majorHAnsi" w:eastAsia="Times New Roman" w:hAnsiTheme="majorHAnsi"/>
          <w:sz w:val="24"/>
          <w:szCs w:val="24"/>
          <w:lang w:val="bg-BG"/>
        </w:rPr>
        <w:t xml:space="preserve"> от цената на Договора по </w:t>
      </w:r>
      <w:r w:rsidR="00B16694" w:rsidRPr="008D5293">
        <w:rPr>
          <w:rFonts w:asciiTheme="majorHAnsi" w:eastAsia="Times New Roman" w:hAnsiTheme="majorHAnsi"/>
          <w:sz w:val="24"/>
          <w:szCs w:val="24"/>
          <w:lang w:val="bg-BG"/>
        </w:rPr>
        <w:t>ал.</w:t>
      </w:r>
      <w:r w:rsidR="00F63DD8" w:rsidRPr="008D5293">
        <w:rPr>
          <w:rFonts w:asciiTheme="majorHAnsi" w:eastAsia="Times New Roman" w:hAnsiTheme="majorHAnsi"/>
          <w:sz w:val="24"/>
          <w:szCs w:val="24"/>
          <w:lang w:val="bg-BG"/>
        </w:rPr>
        <w:t xml:space="preserve"> (2.1) </w:t>
      </w:r>
      <w:r w:rsidR="002627F4" w:rsidRPr="008D5293">
        <w:rPr>
          <w:rFonts w:asciiTheme="majorHAnsi" w:eastAsia="Times New Roman" w:hAnsiTheme="majorHAnsi"/>
          <w:sz w:val="24"/>
          <w:szCs w:val="24"/>
          <w:lang w:val="bg-BG"/>
        </w:rPr>
        <w:t xml:space="preserve">с включен ДДС </w:t>
      </w:r>
      <w:r w:rsidR="00F63DD8" w:rsidRPr="008D5293">
        <w:rPr>
          <w:rFonts w:asciiTheme="majorHAnsi" w:eastAsia="Times New Roman" w:hAnsiTheme="majorHAnsi"/>
          <w:sz w:val="24"/>
          <w:szCs w:val="24"/>
          <w:lang w:val="bg-BG"/>
        </w:rPr>
        <w:t xml:space="preserve">или сумата от </w:t>
      </w:r>
      <w:r w:rsidR="00B83C10" w:rsidRPr="008D5293">
        <w:rPr>
          <w:rFonts w:asciiTheme="majorHAnsi" w:eastAsia="Times New Roman" w:hAnsiTheme="majorHAnsi"/>
          <w:sz w:val="24"/>
          <w:szCs w:val="24"/>
          <w:lang w:val="bg-BG"/>
        </w:rPr>
        <w:t xml:space="preserve">………………. (…………………………) </w:t>
      </w:r>
      <w:r w:rsidR="00C758A3" w:rsidRPr="008D5293">
        <w:rPr>
          <w:rFonts w:asciiTheme="majorHAnsi" w:eastAsia="Times New Roman" w:hAnsiTheme="majorHAnsi"/>
          <w:sz w:val="24"/>
          <w:szCs w:val="24"/>
          <w:lang w:val="bg-BG"/>
        </w:rPr>
        <w:t>лева</w:t>
      </w:r>
      <w:r w:rsidR="00F63DD8" w:rsidRPr="008D5293">
        <w:rPr>
          <w:rFonts w:asciiTheme="majorHAnsi" w:eastAsia="Times New Roman" w:hAnsiTheme="majorHAnsi"/>
          <w:sz w:val="24"/>
          <w:szCs w:val="24"/>
          <w:lang w:val="bg-BG"/>
        </w:rPr>
        <w:t>.</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CB66D4"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(15</w:t>
      </w:r>
      <w:r w:rsidR="00F63DD8" w:rsidRPr="008D5293">
        <w:rPr>
          <w:rFonts w:asciiTheme="majorHAnsi" w:eastAsia="Times New Roman" w:hAnsiTheme="majorHAnsi"/>
          <w:sz w:val="24"/>
          <w:szCs w:val="24"/>
          <w:lang w:val="bg-BG"/>
        </w:rPr>
        <w:t>.1.3) Изпълнителят представя документ</w:t>
      </w:r>
      <w:r w:rsidR="00495E33" w:rsidRPr="008D5293">
        <w:rPr>
          <w:rFonts w:asciiTheme="majorHAnsi" w:eastAsia="Times New Roman" w:hAnsiTheme="majorHAnsi"/>
          <w:sz w:val="24"/>
          <w:szCs w:val="24"/>
          <w:lang w:val="bg-BG"/>
        </w:rPr>
        <w:t xml:space="preserve"> за внесена гаранция</w:t>
      </w:r>
      <w:r w:rsidR="00F63DD8" w:rsidRPr="008D5293">
        <w:rPr>
          <w:rFonts w:asciiTheme="majorHAnsi" w:eastAsia="Times New Roman" w:hAnsiTheme="majorHAnsi"/>
          <w:sz w:val="24"/>
          <w:szCs w:val="24"/>
          <w:lang w:val="bg-BG"/>
        </w:rPr>
        <w:t xml:space="preserve"> за изпълнение на Договора </w:t>
      </w:r>
      <w:r w:rsidR="00495E33" w:rsidRPr="008D5293">
        <w:rPr>
          <w:rFonts w:asciiTheme="majorHAnsi" w:eastAsia="Times New Roman" w:hAnsiTheme="majorHAnsi"/>
          <w:sz w:val="24"/>
          <w:szCs w:val="24"/>
          <w:lang w:val="bg-BG"/>
        </w:rPr>
        <w:t xml:space="preserve">към датата на сключването му.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495E33" w:rsidRPr="008D5293" w:rsidRDefault="00CB66D4"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(15</w:t>
      </w:r>
      <w:r w:rsidR="00495E33" w:rsidRPr="008D5293">
        <w:rPr>
          <w:rFonts w:asciiTheme="majorHAnsi" w:eastAsia="Times New Roman" w:hAnsiTheme="majorHAnsi"/>
          <w:sz w:val="24"/>
          <w:szCs w:val="24"/>
          <w:lang w:val="bg-BG"/>
        </w:rPr>
        <w:t>.1.4) Изпълнителят представя документ за внесена гаранция за гарантиране на авансовото плащане в</w:t>
      </w:r>
      <w:r w:rsidR="00DE2307" w:rsidRPr="008D5293">
        <w:rPr>
          <w:rFonts w:asciiTheme="majorHAnsi" w:eastAsia="Times New Roman" w:hAnsiTheme="majorHAnsi"/>
          <w:sz w:val="24"/>
          <w:szCs w:val="24"/>
          <w:lang w:val="bg-BG"/>
        </w:rPr>
        <w:t xml:space="preserve"> срок до</w:t>
      </w:r>
      <w:r w:rsidR="00E822EC">
        <w:rPr>
          <w:rFonts w:asciiTheme="majorHAnsi" w:eastAsia="Times New Roman" w:hAnsiTheme="majorHAnsi"/>
          <w:sz w:val="24"/>
          <w:szCs w:val="24"/>
          <w:lang w:val="bg-BG"/>
        </w:rPr>
        <w:t xml:space="preserve"> </w:t>
      </w:r>
      <w:r w:rsidR="00363C7D" w:rsidRPr="008D5293">
        <w:rPr>
          <w:rFonts w:asciiTheme="majorHAnsi" w:eastAsia="Times New Roman" w:hAnsiTheme="majorHAnsi"/>
          <w:sz w:val="24"/>
          <w:szCs w:val="24"/>
          <w:lang w:val="bg-BG"/>
        </w:rPr>
        <w:t>10 (десет) дн</w:t>
      </w:r>
      <w:r w:rsidR="00DE2307" w:rsidRPr="008D5293">
        <w:rPr>
          <w:rFonts w:asciiTheme="majorHAnsi" w:eastAsia="Times New Roman" w:hAnsiTheme="majorHAnsi"/>
          <w:sz w:val="24"/>
          <w:szCs w:val="24"/>
          <w:lang w:val="bg-BG"/>
        </w:rPr>
        <w:t>и</w:t>
      </w:r>
      <w:r w:rsidR="00363C7D" w:rsidRPr="008D5293">
        <w:rPr>
          <w:rFonts w:asciiTheme="majorHAnsi" w:eastAsia="Times New Roman" w:hAnsiTheme="majorHAnsi"/>
          <w:sz w:val="24"/>
          <w:szCs w:val="24"/>
          <w:lang w:val="bg-BG"/>
        </w:rPr>
        <w:t xml:space="preserve"> от получаване на уведомлението от Възложителя по ал. (4.2) за започване изпълнението на договора.</w:t>
      </w:r>
    </w:p>
    <w:p w:rsidR="00495E33" w:rsidRPr="008D5293" w:rsidRDefault="00495E33"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CB66D4"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(15</w:t>
      </w:r>
      <w:r w:rsidR="00F63DD8" w:rsidRPr="008D5293">
        <w:rPr>
          <w:rFonts w:asciiTheme="majorHAnsi" w:eastAsia="Times New Roman" w:hAnsiTheme="majorHAnsi"/>
          <w:sz w:val="24"/>
          <w:szCs w:val="24"/>
          <w:lang w:val="bg-BG"/>
        </w:rPr>
        <w:t>.2) Форма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CB66D4"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(15</w:t>
      </w:r>
      <w:r w:rsidR="00F63DD8" w:rsidRPr="008D5293">
        <w:rPr>
          <w:rFonts w:asciiTheme="majorHAnsi" w:eastAsia="Times New Roman" w:hAnsiTheme="majorHAnsi"/>
          <w:sz w:val="24"/>
          <w:szCs w:val="24"/>
          <w:lang w:val="bg-BG"/>
        </w:rPr>
        <w:t>.2.1) Изпълнителят избира формата на гаранцията измежду една от следните: (</w:t>
      </w:r>
      <w:r w:rsidR="00B83C10" w:rsidRPr="008D5293">
        <w:rPr>
          <w:rFonts w:asciiTheme="majorHAnsi" w:eastAsia="Times New Roman" w:hAnsiTheme="majorHAnsi"/>
          <w:sz w:val="24"/>
          <w:szCs w:val="24"/>
          <w:lang w:val="bg-BG"/>
        </w:rPr>
        <w:t>а</w:t>
      </w:r>
      <w:r w:rsidR="00F63DD8" w:rsidRPr="008D5293">
        <w:rPr>
          <w:rFonts w:asciiTheme="majorHAnsi" w:eastAsia="Times New Roman" w:hAnsiTheme="majorHAnsi"/>
          <w:sz w:val="24"/>
          <w:szCs w:val="24"/>
          <w:lang w:val="bg-BG"/>
        </w:rPr>
        <w:t>) парична сума</w:t>
      </w:r>
      <w:r w:rsidR="00B83C10" w:rsidRPr="008D5293">
        <w:rPr>
          <w:rFonts w:asciiTheme="majorHAnsi" w:eastAsia="Times New Roman" w:hAnsiTheme="majorHAnsi"/>
          <w:sz w:val="24"/>
          <w:szCs w:val="24"/>
          <w:lang w:val="bg-BG"/>
        </w:rPr>
        <w:t>,</w:t>
      </w:r>
      <w:r w:rsidR="00F63DD8" w:rsidRPr="008D5293">
        <w:rPr>
          <w:rFonts w:asciiTheme="majorHAnsi" w:eastAsia="Times New Roman" w:hAnsiTheme="majorHAnsi"/>
          <w:sz w:val="24"/>
          <w:szCs w:val="24"/>
          <w:lang w:val="bg-BG"/>
        </w:rPr>
        <w:t xml:space="preserve"> внесена по банковата сметка на Възложителя; (</w:t>
      </w:r>
      <w:r w:rsidR="00B83C10" w:rsidRPr="008D5293">
        <w:rPr>
          <w:rFonts w:asciiTheme="majorHAnsi" w:eastAsia="Times New Roman" w:hAnsiTheme="majorHAnsi"/>
          <w:sz w:val="24"/>
          <w:szCs w:val="24"/>
          <w:lang w:val="bg-BG"/>
        </w:rPr>
        <w:t>б</w:t>
      </w:r>
      <w:r w:rsidR="00F63DD8" w:rsidRPr="008D5293">
        <w:rPr>
          <w:rFonts w:asciiTheme="majorHAnsi" w:eastAsia="Times New Roman" w:hAnsiTheme="majorHAnsi"/>
          <w:sz w:val="24"/>
          <w:szCs w:val="24"/>
          <w:lang w:val="bg-BG"/>
        </w:rPr>
        <w:t>) банкова гаранция; или (</w:t>
      </w:r>
      <w:r w:rsidR="00B83C10" w:rsidRPr="008D5293">
        <w:rPr>
          <w:rFonts w:asciiTheme="majorHAnsi" w:eastAsia="Times New Roman" w:hAnsiTheme="majorHAnsi"/>
          <w:sz w:val="24"/>
          <w:szCs w:val="24"/>
          <w:lang w:val="bg-BG"/>
        </w:rPr>
        <w:t>в</w:t>
      </w:r>
      <w:r w:rsidR="00F63DD8" w:rsidRPr="008D5293">
        <w:rPr>
          <w:rFonts w:asciiTheme="majorHAnsi" w:eastAsia="Times New Roman" w:hAnsiTheme="majorHAnsi"/>
          <w:sz w:val="24"/>
          <w:szCs w:val="24"/>
          <w:lang w:val="bg-BG"/>
        </w:rPr>
        <w:t xml:space="preserve">) застраховка. </w:t>
      </w:r>
    </w:p>
    <w:p w:rsidR="008D5293" w:rsidRDefault="008D5293" w:rsidP="00F63DD8">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1</w:t>
      </w:r>
      <w:r w:rsidR="003F1AFC">
        <w:rPr>
          <w:rFonts w:asciiTheme="majorHAnsi" w:eastAsia="Times New Roman" w:hAnsiTheme="majorHAnsi"/>
          <w:b/>
          <w:sz w:val="24"/>
          <w:szCs w:val="24"/>
          <w:lang w:val="bg-BG"/>
        </w:rPr>
        <w:t>6</w:t>
      </w:r>
      <w:r w:rsidRPr="008D5293">
        <w:rPr>
          <w:rFonts w:asciiTheme="majorHAnsi" w:eastAsia="Times New Roman" w:hAnsiTheme="majorHAnsi"/>
          <w:b/>
          <w:sz w:val="24"/>
          <w:szCs w:val="24"/>
          <w:lang w:val="bg-BG"/>
        </w:rPr>
        <w:t>. Изисквания по отношение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3F1AFC">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 xml:space="preserve">.1) Когато гаранцията се представя във вид на парична сума, тя се внася по следната банкова сметка на Възложителя: </w:t>
      </w:r>
      <w:r w:rsidR="00B83C10"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Всички банкови разходи, свързани с преводите на сумата са за сметка на Изпълнителя;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(1</w:t>
      </w:r>
      <w:r w:rsidR="002367C7">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.2) Когато Изпълнителят представя банкова гаранция</w:t>
      </w:r>
      <w:r w:rsidR="00B83C10"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се представя оригиналът й, като тя е безусловна, неотменяема и </w:t>
      </w:r>
      <w:proofErr w:type="spellStart"/>
      <w:r w:rsidRPr="008D5293">
        <w:rPr>
          <w:rFonts w:asciiTheme="majorHAnsi" w:eastAsia="Times New Roman" w:hAnsiTheme="majorHAnsi"/>
          <w:sz w:val="24"/>
          <w:szCs w:val="24"/>
          <w:lang w:val="bg-BG"/>
        </w:rPr>
        <w:t>непрехвърляема</w:t>
      </w:r>
      <w:proofErr w:type="spellEnd"/>
      <w:r w:rsidR="00B83C10" w:rsidRPr="008D5293">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като покрива 100 % (сто процента) от стойността на гаранцията за изпълнението му и/или от гаранцията за обезпечаване на авансовото плащане със срок на валидност, срокът на действие на Договора, плюс </w:t>
      </w:r>
      <w:r w:rsidR="00B83C1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за гаранцията за изпълнение и срокът за усвояване на авансовото плащане плюс </w:t>
      </w:r>
      <w:r w:rsidR="00B83C1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за гаранцията</w:t>
      </w:r>
      <w:r w:rsidR="00B83C10"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обезпечаваща авансовото плащане.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.2.1) Страните се съгласяват в случай на учредяване на банкова гаранция, тя да съдържа условие, че при първо поискване банката следва да заплати сумата по гаранцията независимо от направените възражения и защита, възникващи във връзка с основните задължения.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(16</w:t>
      </w:r>
      <w:r w:rsidR="00F63DD8" w:rsidRPr="008D5293">
        <w:rPr>
          <w:rFonts w:asciiTheme="majorHAnsi" w:eastAsia="Times New Roman" w:hAnsiTheme="majorHAnsi"/>
          <w:sz w:val="24"/>
          <w:szCs w:val="24"/>
          <w:lang w:val="bg-BG"/>
        </w:rPr>
        <w:t>.2.2) Всички банкови разходи, свързани с обслужването на превода на гаранцията, включително при нейното възстановяване, са за сметка на Изпълнителя.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(16</w:t>
      </w:r>
      <w:r w:rsidR="00F63DD8" w:rsidRPr="008D5293">
        <w:rPr>
          <w:rFonts w:asciiTheme="majorHAnsi" w:eastAsia="Times New Roman" w:hAnsiTheme="majorHAnsi"/>
          <w:sz w:val="24"/>
          <w:szCs w:val="24"/>
          <w:lang w:val="bg-BG"/>
        </w:rPr>
        <w:t xml:space="preserve">.3) Застраховката, която обезпечава изпълнението, чрез покритие на отговорността на Изпълнителя, е със срок на валидност, срока на действие на договора, плюс </w:t>
      </w:r>
      <w:r w:rsidR="00B83C1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00F63DD8" w:rsidRPr="008D5293">
        <w:rPr>
          <w:rFonts w:asciiTheme="majorHAnsi" w:eastAsia="Times New Roman" w:hAnsiTheme="majorHAnsi"/>
          <w:sz w:val="24"/>
          <w:szCs w:val="24"/>
          <w:lang w:val="bg-BG"/>
        </w:rPr>
        <w:t xml:space="preserve">, съответно застраховка, която обезпечава авансовото плащане е със срок до усвояване на авансовото плащане плюс </w:t>
      </w:r>
      <w:r w:rsidR="00B83C1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00F63DD8" w:rsidRPr="008D5293">
        <w:rPr>
          <w:rFonts w:asciiTheme="majorHAnsi" w:eastAsia="Times New Roman" w:hAnsiTheme="majorHAnsi"/>
          <w:sz w:val="24"/>
          <w:szCs w:val="24"/>
          <w:lang w:val="bg-BG"/>
        </w:rPr>
        <w:t>. Възложителят следва да бъде посочен като трето ползващо се лице по тази застраховка. Застраховката следва да покрива отговорността на Изпълнителя при пълно или частично неизпълнение на Договора, включително при неусвояване или невръщане на авансовото плащане и не може</w:t>
      </w:r>
      <w:r w:rsidR="00286FC7">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да бъде</w:t>
      </w:r>
      <w:r w:rsidR="00286FC7">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използвана</w:t>
      </w:r>
      <w:r w:rsidR="00286FC7">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за обезп</w:t>
      </w:r>
      <w:r w:rsidR="00B83C10" w:rsidRPr="008D5293">
        <w:rPr>
          <w:rFonts w:asciiTheme="majorHAnsi" w:eastAsia="Times New Roman" w:hAnsiTheme="majorHAnsi"/>
          <w:sz w:val="24"/>
          <w:szCs w:val="24"/>
          <w:lang w:val="bg-BG"/>
        </w:rPr>
        <w:t>ечение на неговата отговорност</w:t>
      </w:r>
      <w:r w:rsidR="00F63DD8" w:rsidRPr="008D5293">
        <w:rPr>
          <w:rFonts w:asciiTheme="majorHAnsi" w:eastAsia="Times New Roman" w:hAnsiTheme="majorHAnsi"/>
          <w:sz w:val="24"/>
          <w:szCs w:val="24"/>
          <w:lang w:val="bg-BG"/>
        </w:rPr>
        <w:t xml:space="preserve"> по друг договор. 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 на основание за това, са за сметка на Изпълнителя.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Член 1</w:t>
      </w:r>
      <w:r w:rsidR="002367C7">
        <w:rPr>
          <w:rFonts w:asciiTheme="majorHAnsi" w:eastAsia="Times New Roman" w:hAnsiTheme="majorHAnsi"/>
          <w:b/>
          <w:sz w:val="24"/>
          <w:szCs w:val="24"/>
          <w:lang w:val="bg-BG"/>
        </w:rPr>
        <w:t>7</w:t>
      </w:r>
      <w:r w:rsidRPr="008D5293">
        <w:rPr>
          <w:rFonts w:asciiTheme="majorHAnsi" w:eastAsia="Times New Roman" w:hAnsiTheme="majorHAnsi"/>
          <w:b/>
          <w:sz w:val="24"/>
          <w:szCs w:val="24"/>
          <w:lang w:val="bg-BG"/>
        </w:rPr>
        <w:t>. Задържане и освобождаване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.1). Възложителят освобождава гаранцията за изпълнение на Договора на етапи и при условия, както следва:</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xml:space="preserve">.1.1) частично освобождаване в размер на </w:t>
      </w:r>
      <w:r w:rsidR="0074060A"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xml:space="preserve"> % (</w:t>
      </w:r>
      <w:r w:rsidR="00B83C10" w:rsidRPr="008D5293">
        <w:rPr>
          <w:rFonts w:asciiTheme="majorHAnsi" w:eastAsia="Times New Roman" w:hAnsiTheme="majorHAnsi"/>
          <w:sz w:val="24"/>
          <w:szCs w:val="24"/>
          <w:lang w:val="bg-BG"/>
        </w:rPr>
        <w:t>три</w:t>
      </w:r>
      <w:r w:rsidRPr="008D5293">
        <w:rPr>
          <w:rFonts w:asciiTheme="majorHAnsi" w:eastAsia="Times New Roman" w:hAnsiTheme="majorHAnsi"/>
          <w:sz w:val="24"/>
          <w:szCs w:val="24"/>
          <w:lang w:val="bg-BG"/>
        </w:rPr>
        <w:t xml:space="preserve"> процента) от стойността на Договора в размер на </w:t>
      </w:r>
      <w:r w:rsidR="00155C70" w:rsidRPr="008D5293">
        <w:rPr>
          <w:rFonts w:asciiTheme="majorHAnsi" w:eastAsia="Times New Roman" w:hAnsiTheme="majorHAnsi"/>
          <w:sz w:val="24"/>
          <w:szCs w:val="24"/>
          <w:lang w:val="bg-BG"/>
        </w:rPr>
        <w:t>………………. (…………………………) лева</w:t>
      </w:r>
      <w:r w:rsidR="00B83C10" w:rsidRPr="008D5293">
        <w:rPr>
          <w:rFonts w:asciiTheme="majorHAnsi" w:eastAsia="Times New Roman" w:hAnsiTheme="majorHAnsi"/>
          <w:sz w:val="24"/>
          <w:szCs w:val="24"/>
          <w:lang w:val="bg-BG"/>
        </w:rPr>
        <w:t xml:space="preserve"> без ДДС</w:t>
      </w:r>
      <w:r w:rsidRPr="008D5293">
        <w:rPr>
          <w:rFonts w:asciiTheme="majorHAnsi" w:eastAsia="Times New Roman" w:hAnsiTheme="majorHAnsi"/>
          <w:sz w:val="24"/>
          <w:szCs w:val="24"/>
          <w:lang w:val="bg-BG"/>
        </w:rPr>
        <w:t xml:space="preserve">, в срок от </w:t>
      </w:r>
      <w:r w:rsidR="0077060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след приемане на доставката на</w:t>
      </w:r>
      <w:r w:rsidR="00215840">
        <w:rPr>
          <w:rFonts w:asciiTheme="majorHAnsi" w:eastAsia="Times New Roman" w:hAnsiTheme="majorHAnsi"/>
          <w:sz w:val="24"/>
          <w:szCs w:val="24"/>
          <w:lang w:val="bg-BG"/>
        </w:rPr>
        <w:t xml:space="preserve">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 xml:space="preserve"> и подписване на </w:t>
      </w:r>
      <w:proofErr w:type="spellStart"/>
      <w:r w:rsidRPr="008D5293">
        <w:rPr>
          <w:rFonts w:asciiTheme="majorHAnsi" w:eastAsia="Times New Roman" w:hAnsiTheme="majorHAnsi"/>
          <w:sz w:val="24"/>
          <w:szCs w:val="24"/>
          <w:lang w:val="bg-BG"/>
        </w:rPr>
        <w:t>Приемо-предавателния</w:t>
      </w:r>
      <w:proofErr w:type="spellEnd"/>
      <w:r w:rsidRPr="008D5293">
        <w:rPr>
          <w:rFonts w:asciiTheme="majorHAnsi" w:eastAsia="Times New Roman" w:hAnsiTheme="majorHAnsi"/>
          <w:sz w:val="24"/>
          <w:szCs w:val="24"/>
          <w:lang w:val="bg-BG"/>
        </w:rPr>
        <w:t xml:space="preserve"> протокол по ал</w:t>
      </w:r>
      <w:r w:rsidR="00770600" w:rsidRPr="008D5293">
        <w:rPr>
          <w:rFonts w:asciiTheme="majorHAnsi" w:eastAsia="Times New Roman" w:hAnsiTheme="majorHAnsi"/>
          <w:sz w:val="24"/>
          <w:szCs w:val="24"/>
          <w:lang w:val="bg-BG"/>
        </w:rPr>
        <w:t xml:space="preserve">. (5.3) съответно по ал. </w:t>
      </w:r>
      <w:r w:rsidRPr="008D5293">
        <w:rPr>
          <w:rFonts w:asciiTheme="majorHAnsi" w:eastAsia="Times New Roman" w:hAnsiTheme="majorHAnsi"/>
          <w:sz w:val="24"/>
          <w:szCs w:val="24"/>
          <w:lang w:val="bg-BG"/>
        </w:rPr>
        <w:t>(5.5) без забележки, при условие че сумите по гаранцията не са задържани, или не са настъпили условия за задържането им;</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xml:space="preserve">.1.2) окончателно освобождаване на остатъчната сума по гаранцията се извършва в срок от </w:t>
      </w:r>
      <w:r w:rsidR="00770600" w:rsidRPr="008D5293">
        <w:rPr>
          <w:rFonts w:asciiTheme="majorHAnsi" w:eastAsia="Times New Roman" w:hAnsiTheme="majorHAnsi"/>
          <w:sz w:val="24"/>
          <w:szCs w:val="24"/>
          <w:lang w:val="bg-BG"/>
        </w:rPr>
        <w:t>30 (тридесет)</w:t>
      </w:r>
      <w:r w:rsidR="00C44188" w:rsidRPr="008D5293">
        <w:rPr>
          <w:rFonts w:asciiTheme="majorHAnsi" w:eastAsia="Times New Roman" w:hAnsiTheme="majorHAnsi"/>
          <w:sz w:val="24"/>
          <w:szCs w:val="24"/>
          <w:lang w:val="bg-BG"/>
        </w:rPr>
        <w:t xml:space="preserve"> дни</w:t>
      </w:r>
      <w:r w:rsidRPr="008D5293">
        <w:rPr>
          <w:rFonts w:asciiTheme="majorHAnsi" w:eastAsia="Times New Roman" w:hAnsiTheme="majorHAnsi"/>
          <w:sz w:val="24"/>
          <w:szCs w:val="24"/>
          <w:lang w:val="bg-BG"/>
        </w:rPr>
        <w:t xml:space="preserve">, след изтичане на гаранционния срок на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 xml:space="preserve">, посочен в </w:t>
      </w:r>
      <w:r w:rsidR="00B16694" w:rsidRPr="008D5293">
        <w:rPr>
          <w:rFonts w:asciiTheme="majorHAnsi" w:eastAsia="Times New Roman" w:hAnsiTheme="majorHAnsi"/>
          <w:sz w:val="24"/>
          <w:szCs w:val="24"/>
          <w:lang w:val="bg-BG"/>
        </w:rPr>
        <w:t>ал.</w:t>
      </w:r>
      <w:r w:rsidRPr="008D5293">
        <w:rPr>
          <w:rFonts w:asciiTheme="majorHAnsi" w:eastAsia="Times New Roman" w:hAnsiTheme="majorHAnsi"/>
          <w:sz w:val="24"/>
          <w:szCs w:val="24"/>
          <w:lang w:val="bg-BG"/>
        </w:rPr>
        <w:t xml:space="preserve"> (4.</w:t>
      </w:r>
      <w:r w:rsidR="002627F4">
        <w:rPr>
          <w:rFonts w:asciiTheme="majorHAnsi" w:eastAsia="Times New Roman" w:hAnsiTheme="majorHAnsi"/>
          <w:sz w:val="24"/>
          <w:szCs w:val="24"/>
          <w:lang w:val="bg-BG"/>
        </w:rPr>
        <w:t>4</w:t>
      </w:r>
      <w:r w:rsidRPr="008D5293">
        <w:rPr>
          <w:rFonts w:asciiTheme="majorHAnsi" w:eastAsia="Times New Roman" w:hAnsiTheme="majorHAnsi"/>
          <w:sz w:val="24"/>
          <w:szCs w:val="24"/>
          <w:lang w:val="bg-BG"/>
        </w:rPr>
        <w:t>) от настоящия Договор, при условие, че Изпълнителят е изпълнил всички свои задължения по Договора и сумите по гаранцията не са задържани, или не са настъпили условия за задържането им.</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.2) Ако Изпълнителят е представил</w:t>
      </w:r>
      <w:r w:rsidR="00770600" w:rsidRPr="008D5293">
        <w:rPr>
          <w:rFonts w:asciiTheme="majorHAnsi" w:eastAsia="Times New Roman" w:hAnsiTheme="majorHAnsi"/>
          <w:sz w:val="24"/>
          <w:szCs w:val="24"/>
          <w:lang w:val="bg-BG"/>
        </w:rPr>
        <w:t xml:space="preserve"> като гаранция за изпълнение на Договора</w:t>
      </w:r>
      <w:r w:rsidRPr="008D5293">
        <w:rPr>
          <w:rFonts w:asciiTheme="majorHAnsi" w:eastAsia="Times New Roman" w:hAnsiTheme="majorHAnsi"/>
          <w:sz w:val="24"/>
          <w:szCs w:val="24"/>
          <w:lang w:val="bg-BG"/>
        </w:rPr>
        <w:t xml:space="preserve"> банкова гаранция </w:t>
      </w:r>
      <w:r w:rsidR="00770600" w:rsidRPr="008D5293">
        <w:rPr>
          <w:rFonts w:asciiTheme="majorHAnsi" w:eastAsia="Times New Roman" w:hAnsiTheme="majorHAnsi"/>
          <w:sz w:val="24"/>
          <w:szCs w:val="24"/>
          <w:lang w:val="bg-BG"/>
        </w:rPr>
        <w:t>или застраховка</w:t>
      </w:r>
      <w:r w:rsidRPr="008D5293">
        <w:rPr>
          <w:rFonts w:asciiTheme="majorHAnsi" w:eastAsia="Times New Roman" w:hAnsiTheme="majorHAnsi"/>
          <w:sz w:val="24"/>
          <w:szCs w:val="24"/>
          <w:lang w:val="bg-BG"/>
        </w:rPr>
        <w:t xml:space="preserve">, преди частичното ѝ освобождаване следва да представи гаранция за изпълнение в остатъчния изискуем по Договора размер на гаранцията </w:t>
      </w:r>
      <w:r w:rsidR="00770600" w:rsidRPr="008D5293">
        <w:rPr>
          <w:rFonts w:asciiTheme="majorHAnsi" w:eastAsia="Times New Roman" w:hAnsiTheme="majorHAnsi"/>
          <w:sz w:val="24"/>
          <w:szCs w:val="24"/>
          <w:lang w:val="bg-BG"/>
        </w:rPr>
        <w:t>след приспадане на сумата по ал.</w:t>
      </w:r>
      <w:r w:rsidRPr="008D5293">
        <w:rPr>
          <w:rFonts w:asciiTheme="majorHAnsi" w:eastAsia="Times New Roman" w:hAnsiTheme="majorHAnsi"/>
          <w:sz w:val="24"/>
          <w:szCs w:val="24"/>
          <w:lang w:val="bg-BG"/>
        </w:rPr>
        <w:t xml:space="preserve"> (1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xml:space="preserve">.1.1).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.3) Ако Изпълнителят е внесъл гаранцията за изпълнение на Договора по банков път, Възложителят освобождава съответната част от нея в</w:t>
      </w:r>
      <w:r w:rsidR="00770600" w:rsidRPr="008D5293">
        <w:rPr>
          <w:rFonts w:asciiTheme="majorHAnsi" w:eastAsia="Times New Roman" w:hAnsiTheme="majorHAnsi"/>
          <w:sz w:val="24"/>
          <w:szCs w:val="24"/>
          <w:lang w:val="bg-BG"/>
        </w:rPr>
        <w:t xml:space="preserve"> срока и при условията на ал. </w:t>
      </w: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xml:space="preserve">.1).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xml:space="preserve">.4) Възложителят освобождава гаранцията обезпечаваща авансовото плащане в срок до 3 (три) дни след усвояване или връщане на аванса, като авансът се счита за усвоен при доставката на </w:t>
      </w:r>
      <w:r w:rsidR="00635A48">
        <w:rPr>
          <w:rFonts w:asciiTheme="majorHAnsi" w:eastAsia="Times New Roman" w:hAnsiTheme="majorHAnsi"/>
          <w:sz w:val="24"/>
          <w:szCs w:val="24"/>
          <w:lang w:val="bg-BG"/>
        </w:rPr>
        <w:t>компютърното и комуникационно оборудване</w:t>
      </w:r>
      <w:r w:rsidR="00286FC7">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и подписване на </w:t>
      </w:r>
      <w:proofErr w:type="spellStart"/>
      <w:r w:rsidRPr="008D5293">
        <w:rPr>
          <w:rFonts w:asciiTheme="majorHAnsi" w:eastAsia="Times New Roman" w:hAnsiTheme="majorHAnsi"/>
          <w:sz w:val="24"/>
          <w:szCs w:val="24"/>
          <w:lang w:val="bg-BG"/>
        </w:rPr>
        <w:t>Приемо-</w:t>
      </w:r>
      <w:r w:rsidR="00770600" w:rsidRPr="008D5293">
        <w:rPr>
          <w:rFonts w:asciiTheme="majorHAnsi" w:eastAsia="Times New Roman" w:hAnsiTheme="majorHAnsi"/>
          <w:sz w:val="24"/>
          <w:szCs w:val="24"/>
          <w:lang w:val="bg-BG"/>
        </w:rPr>
        <w:t>предавателния</w:t>
      </w:r>
      <w:proofErr w:type="spellEnd"/>
      <w:r w:rsidR="00770600" w:rsidRPr="008D5293">
        <w:rPr>
          <w:rFonts w:asciiTheme="majorHAnsi" w:eastAsia="Times New Roman" w:hAnsiTheme="majorHAnsi"/>
          <w:sz w:val="24"/>
          <w:szCs w:val="24"/>
          <w:lang w:val="bg-BG"/>
        </w:rPr>
        <w:t xml:space="preserve"> протокол по ал. (5.3) съответно по ал. (5.5).</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.5) Възложителят не дължи лихви, такси, комисионни или каквито и да било други плащания върху сумите по предоставените гаранции, независимо от формата, под която са предоставени.</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.6) Гаранциите не се освобождават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задържане на гаранциите.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.7.) Възложителят има право да задържи изцяло или частично гаранцията за изпълнение и/или обезпечаваща авансовото плащане, при пълно или частично неизпълнение на задълженията по настоящия Договор от страна на Изпълнителя и/или при разваляне или прекратяване на настоящия Договор по вина на Изпълнителя, съответно при възникване на задължения за Изпълнителя за връщане на авансово платени суми. В тези случаи, Възложителят има право да задържи от гаранцията за изпълнение суми, покриващи отговорността на Изпълнителя за неизпълнението, а от гаранцията обезпечаваща авансовото плащане – сумата в размер на авансовото плащане, при условие, че същото не е задържано или върнато на Изпълнителя.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.8) Възложителят има право да задържа от сумите по гаранцията за изпълнение суми равни на размера на начислените неустойки и обезщетения по настоящия Договор, поради  непълно или частично изпълнение на задълженията на Изпълнителя.</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(17</w:t>
      </w:r>
      <w:r w:rsidR="00F63DD8" w:rsidRPr="008D5293">
        <w:rPr>
          <w:rFonts w:asciiTheme="majorHAnsi" w:eastAsia="Times New Roman" w:hAnsiTheme="majorHAnsi"/>
          <w:sz w:val="24"/>
          <w:szCs w:val="24"/>
          <w:lang w:val="bg-BG"/>
        </w:rPr>
        <w:t xml:space="preserve">.9) В случай на задържане от Възложителя на суми от гаранциите, Изпълнителят е длъжен в срок до </w:t>
      </w:r>
      <w:r w:rsidR="00770600" w:rsidRPr="008D5293">
        <w:rPr>
          <w:rFonts w:asciiTheme="majorHAnsi" w:eastAsia="Times New Roman" w:hAnsiTheme="majorHAnsi"/>
          <w:sz w:val="24"/>
          <w:szCs w:val="24"/>
          <w:lang w:val="bg-BG"/>
        </w:rPr>
        <w:t>3 (три)</w:t>
      </w:r>
      <w:r w:rsidR="00C44188" w:rsidRPr="008D5293">
        <w:rPr>
          <w:rFonts w:asciiTheme="majorHAnsi" w:eastAsia="Times New Roman" w:hAnsiTheme="majorHAnsi"/>
          <w:sz w:val="24"/>
          <w:szCs w:val="24"/>
          <w:lang w:val="bg-BG"/>
        </w:rPr>
        <w:t xml:space="preserve"> дни</w:t>
      </w:r>
      <w:r w:rsidR="00286FC7">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 xml:space="preserve">да допълни съответната гаранция до размера ѝ, уговорен в </w:t>
      </w:r>
      <w:r w:rsidR="00B16694" w:rsidRPr="008D5293">
        <w:rPr>
          <w:rFonts w:asciiTheme="majorHAnsi" w:eastAsia="Times New Roman" w:hAnsiTheme="majorHAnsi"/>
          <w:sz w:val="24"/>
          <w:szCs w:val="24"/>
          <w:lang w:val="bg-BG"/>
        </w:rPr>
        <w:t>ал.</w:t>
      </w:r>
      <w:r w:rsidR="00F63DD8" w:rsidRPr="008D5293">
        <w:rPr>
          <w:rFonts w:asciiTheme="majorHAnsi" w:eastAsia="Times New Roman" w:hAnsiTheme="majorHAnsi"/>
          <w:sz w:val="24"/>
          <w:szCs w:val="24"/>
          <w:lang w:val="bg-BG"/>
        </w:rPr>
        <w:t xml:space="preserve"> (1</w:t>
      </w:r>
      <w:r>
        <w:rPr>
          <w:rFonts w:asciiTheme="majorHAnsi" w:eastAsia="Times New Roman" w:hAnsiTheme="majorHAnsi"/>
          <w:sz w:val="24"/>
          <w:szCs w:val="24"/>
          <w:lang w:val="bg-BG"/>
        </w:rPr>
        <w:t>5</w:t>
      </w:r>
      <w:r w:rsidR="00F63DD8" w:rsidRPr="008D5293">
        <w:rPr>
          <w:rFonts w:asciiTheme="majorHAnsi" w:eastAsia="Times New Roman" w:hAnsiTheme="majorHAnsi"/>
          <w:sz w:val="24"/>
          <w:szCs w:val="24"/>
          <w:lang w:val="bg-BG"/>
        </w:rPr>
        <w:t xml:space="preserve">.1), като внесе усвоената от Възложителя сума по сметка на Възложителя, или учреди банкова гаранция за сума в размер на усвоената или да застрахова отговорността си до размера в </w:t>
      </w:r>
      <w:r w:rsidR="00B16694" w:rsidRPr="008D5293">
        <w:rPr>
          <w:rFonts w:asciiTheme="majorHAnsi" w:eastAsia="Times New Roman" w:hAnsiTheme="majorHAnsi"/>
          <w:sz w:val="24"/>
          <w:szCs w:val="24"/>
          <w:lang w:val="bg-BG"/>
        </w:rPr>
        <w:t>ал.</w:t>
      </w:r>
      <w:r w:rsidR="00F63DD8" w:rsidRPr="008D5293">
        <w:rPr>
          <w:rFonts w:asciiTheme="majorHAnsi" w:eastAsia="Times New Roman" w:hAnsiTheme="majorHAnsi"/>
          <w:sz w:val="24"/>
          <w:szCs w:val="24"/>
          <w:lang w:val="bg-BG"/>
        </w:rPr>
        <w:t xml:space="preserve"> (1</w:t>
      </w:r>
      <w:r>
        <w:rPr>
          <w:rFonts w:asciiTheme="majorHAnsi" w:eastAsia="Times New Roman" w:hAnsiTheme="majorHAnsi"/>
          <w:sz w:val="24"/>
          <w:szCs w:val="24"/>
          <w:lang w:val="bg-BG"/>
        </w:rPr>
        <w:t>5</w:t>
      </w:r>
      <w:r w:rsidR="00F63DD8" w:rsidRPr="008D5293">
        <w:rPr>
          <w:rFonts w:asciiTheme="majorHAnsi" w:eastAsia="Times New Roman" w:hAnsiTheme="majorHAnsi"/>
          <w:sz w:val="24"/>
          <w:szCs w:val="24"/>
          <w:lang w:val="bg-BG"/>
        </w:rPr>
        <w:t>.1).</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НЕУСТОЙКИ</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lastRenderedPageBreak/>
        <w:t>Член 1</w:t>
      </w:r>
      <w:r w:rsidR="002367C7">
        <w:rPr>
          <w:rFonts w:asciiTheme="majorHAnsi" w:eastAsia="Times New Roman" w:hAnsiTheme="majorHAnsi"/>
          <w:b/>
          <w:sz w:val="24"/>
          <w:szCs w:val="24"/>
          <w:lang w:val="bg-BG"/>
        </w:rPr>
        <w:t>8</w:t>
      </w:r>
      <w:r w:rsidRPr="008D5293">
        <w:rPr>
          <w:rFonts w:asciiTheme="majorHAnsi" w:eastAsia="Times New Roman" w:hAnsiTheme="majorHAnsi"/>
          <w:b/>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 xml:space="preserve">.1) При забавено изпълнение на задължения по Договора от страна на Изпълнителя в нарушение на уговорените в този Договор срокове, същият заплаща на Възложителя неустойка в размер на </w:t>
      </w:r>
      <w:r w:rsidR="00770600" w:rsidRPr="008D5293">
        <w:rPr>
          <w:rFonts w:asciiTheme="majorHAnsi" w:eastAsia="Times New Roman" w:hAnsiTheme="majorHAnsi"/>
          <w:sz w:val="24"/>
          <w:szCs w:val="24"/>
          <w:lang w:val="bg-BG"/>
        </w:rPr>
        <w:t xml:space="preserve">0,1 </w:t>
      </w:r>
      <w:r w:rsidRPr="008D5293">
        <w:rPr>
          <w:rFonts w:asciiTheme="majorHAnsi" w:eastAsia="Times New Roman" w:hAnsiTheme="majorHAnsi"/>
          <w:sz w:val="24"/>
          <w:szCs w:val="24"/>
          <w:lang w:val="bg-BG"/>
        </w:rPr>
        <w:t>%</w:t>
      </w:r>
      <w:r w:rsidR="00770600" w:rsidRPr="008D5293">
        <w:rPr>
          <w:rFonts w:asciiTheme="majorHAnsi" w:eastAsia="Times New Roman" w:hAnsiTheme="majorHAnsi"/>
          <w:sz w:val="24"/>
          <w:szCs w:val="24"/>
          <w:lang w:val="bg-BG"/>
        </w:rPr>
        <w:t xml:space="preserve"> (нула цяло и една десета процента)</w:t>
      </w:r>
      <w:r w:rsidRPr="008D5293">
        <w:rPr>
          <w:rFonts w:asciiTheme="majorHAnsi" w:eastAsia="Times New Roman" w:hAnsiTheme="majorHAnsi"/>
          <w:sz w:val="24"/>
          <w:szCs w:val="24"/>
          <w:lang w:val="bg-BG"/>
        </w:rPr>
        <w:t xml:space="preserve"> от</w:t>
      </w:r>
      <w:r w:rsidR="00215840">
        <w:rPr>
          <w:rFonts w:asciiTheme="majorHAnsi" w:eastAsia="Times New Roman" w:hAnsiTheme="majorHAnsi"/>
          <w:sz w:val="24"/>
          <w:szCs w:val="24"/>
          <w:lang w:val="bg-BG"/>
        </w:rPr>
        <w:t xml:space="preserve"> общата</w:t>
      </w:r>
      <w:r w:rsidR="009C30F3" w:rsidRPr="008D5293">
        <w:rPr>
          <w:rFonts w:asciiTheme="majorHAnsi" w:eastAsia="Times New Roman" w:hAnsiTheme="majorHAnsi"/>
          <w:sz w:val="24"/>
          <w:szCs w:val="24"/>
          <w:lang w:val="bg-BG"/>
        </w:rPr>
        <w:t xml:space="preserve"> цена по </w:t>
      </w:r>
      <w:r w:rsidR="00770600" w:rsidRPr="008D5293">
        <w:rPr>
          <w:rFonts w:asciiTheme="majorHAnsi" w:eastAsia="Times New Roman" w:hAnsiTheme="majorHAnsi"/>
          <w:sz w:val="24"/>
          <w:szCs w:val="24"/>
          <w:lang w:val="bg-BG"/>
        </w:rPr>
        <w:t>ал. (2.</w:t>
      </w:r>
      <w:r w:rsidR="00215840">
        <w:rPr>
          <w:rFonts w:asciiTheme="majorHAnsi" w:eastAsia="Times New Roman" w:hAnsiTheme="majorHAnsi"/>
          <w:sz w:val="24"/>
          <w:szCs w:val="24"/>
          <w:lang w:val="bg-BG"/>
        </w:rPr>
        <w:t>1</w:t>
      </w:r>
      <w:r w:rsidR="00770600" w:rsidRPr="008D5293">
        <w:rPr>
          <w:rFonts w:asciiTheme="majorHAnsi" w:eastAsia="Times New Roman" w:hAnsiTheme="majorHAnsi"/>
          <w:sz w:val="24"/>
          <w:szCs w:val="24"/>
          <w:lang w:val="bg-BG"/>
        </w:rPr>
        <w:t>)</w:t>
      </w:r>
      <w:r w:rsidR="00286FC7">
        <w:rPr>
          <w:rFonts w:asciiTheme="majorHAnsi" w:eastAsia="Times New Roman" w:hAnsiTheme="majorHAnsi"/>
          <w:sz w:val="24"/>
          <w:szCs w:val="24"/>
          <w:lang w:val="bg-BG"/>
        </w:rPr>
        <w:t xml:space="preserve"> </w:t>
      </w:r>
      <w:r w:rsidR="00BA495F" w:rsidRPr="008D5293">
        <w:rPr>
          <w:rFonts w:asciiTheme="majorHAnsi" w:eastAsia="Times New Roman" w:hAnsiTheme="majorHAnsi"/>
          <w:sz w:val="24"/>
          <w:szCs w:val="24"/>
          <w:lang w:val="bg-BG"/>
        </w:rPr>
        <w:t xml:space="preserve">без ДДС </w:t>
      </w:r>
      <w:r w:rsidRPr="008D5293">
        <w:rPr>
          <w:rFonts w:asciiTheme="majorHAnsi" w:eastAsia="Times New Roman" w:hAnsiTheme="majorHAnsi"/>
          <w:sz w:val="24"/>
          <w:szCs w:val="24"/>
          <w:lang w:val="bg-BG"/>
        </w:rPr>
        <w:t xml:space="preserve">за всеки просрочен ден, но не повече от </w:t>
      </w:r>
      <w:r w:rsidR="00BA495F"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xml:space="preserve"> %</w:t>
      </w:r>
      <w:r w:rsidR="00770600" w:rsidRPr="008D5293">
        <w:rPr>
          <w:rFonts w:asciiTheme="majorHAnsi" w:eastAsia="Times New Roman" w:hAnsiTheme="majorHAnsi"/>
          <w:sz w:val="24"/>
          <w:szCs w:val="24"/>
          <w:lang w:val="bg-BG"/>
        </w:rPr>
        <w:t xml:space="preserve"> (</w:t>
      </w:r>
      <w:r w:rsidR="00BA495F" w:rsidRPr="008D5293">
        <w:rPr>
          <w:rFonts w:asciiTheme="majorHAnsi" w:eastAsia="Times New Roman" w:hAnsiTheme="majorHAnsi"/>
          <w:sz w:val="24"/>
          <w:szCs w:val="24"/>
          <w:lang w:val="bg-BG"/>
        </w:rPr>
        <w:t>три</w:t>
      </w:r>
      <w:r w:rsidR="00770600" w:rsidRPr="008D5293">
        <w:rPr>
          <w:rFonts w:asciiTheme="majorHAnsi" w:eastAsia="Times New Roman" w:hAnsiTheme="majorHAnsi"/>
          <w:sz w:val="24"/>
          <w:szCs w:val="24"/>
          <w:lang w:val="bg-BG"/>
        </w:rPr>
        <w:t xml:space="preserve"> процента)</w:t>
      </w:r>
      <w:r w:rsidR="009C30F3" w:rsidRPr="008D5293">
        <w:rPr>
          <w:rFonts w:asciiTheme="majorHAnsi" w:eastAsia="Times New Roman" w:hAnsiTheme="majorHAnsi"/>
          <w:sz w:val="24"/>
          <w:szCs w:val="24"/>
          <w:lang w:val="bg-BG"/>
        </w:rPr>
        <w:t xml:space="preserve"> от тази сума</w:t>
      </w:r>
      <w:r w:rsidRPr="008D5293">
        <w:rPr>
          <w:rFonts w:asciiTheme="majorHAnsi" w:eastAsia="Times New Roman" w:hAnsiTheme="majorHAnsi"/>
          <w:sz w:val="24"/>
          <w:szCs w:val="24"/>
          <w:lang w:val="bg-BG"/>
        </w:rPr>
        <w:t>.</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 xml:space="preserve">.2) При забава на Възложителя за изпълнение на задълженията му за плащане по Договора, същият заплаща на Изпълнителя неустойка в размер на </w:t>
      </w:r>
      <w:r w:rsidR="002112F2" w:rsidRPr="008D5293">
        <w:rPr>
          <w:rFonts w:asciiTheme="majorHAnsi" w:eastAsia="Times New Roman" w:hAnsiTheme="majorHAnsi"/>
          <w:sz w:val="24"/>
          <w:szCs w:val="24"/>
          <w:lang w:val="bg-BG"/>
        </w:rPr>
        <w:t xml:space="preserve">0,1 </w:t>
      </w:r>
      <w:r w:rsidRPr="008D5293">
        <w:rPr>
          <w:rFonts w:asciiTheme="majorHAnsi" w:eastAsia="Times New Roman" w:hAnsiTheme="majorHAnsi"/>
          <w:sz w:val="24"/>
          <w:szCs w:val="24"/>
          <w:lang w:val="bg-BG"/>
        </w:rPr>
        <w:t>%</w:t>
      </w:r>
      <w:r w:rsidR="002112F2" w:rsidRPr="008D5293">
        <w:rPr>
          <w:rFonts w:asciiTheme="majorHAnsi" w:eastAsia="Times New Roman" w:hAnsiTheme="majorHAnsi"/>
          <w:sz w:val="24"/>
          <w:szCs w:val="24"/>
          <w:lang w:val="bg-BG"/>
        </w:rPr>
        <w:t xml:space="preserve"> (нула цяло и една десета процента)</w:t>
      </w:r>
      <w:r w:rsidRPr="008D5293">
        <w:rPr>
          <w:rFonts w:asciiTheme="majorHAnsi" w:eastAsia="Times New Roman" w:hAnsiTheme="majorHAnsi"/>
          <w:sz w:val="24"/>
          <w:szCs w:val="24"/>
          <w:lang w:val="bg-BG"/>
        </w:rPr>
        <w:t xml:space="preserve"> от дължимата сума за всеки просрочен ден, но не повече от </w:t>
      </w:r>
      <w:r w:rsidR="00BA495F" w:rsidRPr="008D5293">
        <w:rPr>
          <w:rFonts w:asciiTheme="majorHAnsi" w:eastAsia="Times New Roman" w:hAnsiTheme="majorHAnsi"/>
          <w:sz w:val="24"/>
          <w:szCs w:val="24"/>
          <w:lang w:val="bg-BG"/>
        </w:rPr>
        <w:t>3</w:t>
      </w:r>
      <w:r w:rsidRPr="008D5293">
        <w:rPr>
          <w:rFonts w:asciiTheme="majorHAnsi" w:eastAsia="Times New Roman" w:hAnsiTheme="majorHAnsi"/>
          <w:sz w:val="24"/>
          <w:szCs w:val="24"/>
          <w:lang w:val="bg-BG"/>
        </w:rPr>
        <w:t xml:space="preserve"> %</w:t>
      </w:r>
      <w:r w:rsidR="002112F2" w:rsidRPr="008D5293">
        <w:rPr>
          <w:rFonts w:asciiTheme="majorHAnsi" w:eastAsia="Times New Roman" w:hAnsiTheme="majorHAnsi"/>
          <w:sz w:val="24"/>
          <w:szCs w:val="24"/>
          <w:lang w:val="bg-BG"/>
        </w:rPr>
        <w:t xml:space="preserve"> (</w:t>
      </w:r>
      <w:r w:rsidR="00BA495F" w:rsidRPr="008D5293">
        <w:rPr>
          <w:rFonts w:asciiTheme="majorHAnsi" w:eastAsia="Times New Roman" w:hAnsiTheme="majorHAnsi"/>
          <w:sz w:val="24"/>
          <w:szCs w:val="24"/>
          <w:lang w:val="bg-BG"/>
        </w:rPr>
        <w:t>три</w:t>
      </w:r>
      <w:r w:rsidR="002112F2" w:rsidRPr="008D5293">
        <w:rPr>
          <w:rFonts w:asciiTheme="majorHAnsi" w:eastAsia="Times New Roman" w:hAnsiTheme="majorHAnsi"/>
          <w:sz w:val="24"/>
          <w:szCs w:val="24"/>
          <w:lang w:val="bg-BG"/>
        </w:rPr>
        <w:t xml:space="preserve"> процента) </w:t>
      </w:r>
      <w:r w:rsidRPr="008D5293">
        <w:rPr>
          <w:rFonts w:asciiTheme="majorHAnsi" w:eastAsia="Times New Roman" w:hAnsiTheme="majorHAnsi"/>
          <w:sz w:val="24"/>
          <w:szCs w:val="24"/>
          <w:lang w:val="bg-BG"/>
        </w:rPr>
        <w:t>от размера на забавеното плащане.</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(18</w:t>
      </w:r>
      <w:r w:rsidR="00F63DD8" w:rsidRPr="008D5293">
        <w:rPr>
          <w:rFonts w:asciiTheme="majorHAnsi" w:eastAsia="Times New Roman" w:hAnsiTheme="majorHAnsi"/>
          <w:sz w:val="24"/>
          <w:szCs w:val="24"/>
          <w:lang w:val="bg-BG"/>
        </w:rPr>
        <w:t xml:space="preserve">.3) При системно (три и повече пъти) неизпълнение на задълженията за </w:t>
      </w:r>
      <w:r w:rsidR="008C1D62" w:rsidRPr="008D5293">
        <w:rPr>
          <w:rFonts w:asciiTheme="majorHAnsi" w:eastAsia="Times New Roman" w:hAnsiTheme="majorHAnsi"/>
          <w:sz w:val="24"/>
          <w:szCs w:val="24"/>
          <w:lang w:val="bg-BG"/>
        </w:rPr>
        <w:t>гаранционно сер</w:t>
      </w:r>
      <w:r w:rsidR="00215840">
        <w:rPr>
          <w:rFonts w:asciiTheme="majorHAnsi" w:eastAsia="Times New Roman" w:hAnsiTheme="majorHAnsi"/>
          <w:sz w:val="24"/>
          <w:szCs w:val="24"/>
          <w:lang w:val="bg-BG"/>
        </w:rPr>
        <w:t xml:space="preserve">визно обслужване на </w:t>
      </w:r>
      <w:r w:rsidR="00635A48">
        <w:rPr>
          <w:rFonts w:asciiTheme="majorHAnsi" w:eastAsia="Times New Roman" w:hAnsiTheme="majorHAnsi"/>
          <w:sz w:val="24"/>
          <w:szCs w:val="24"/>
          <w:lang w:val="bg-BG"/>
        </w:rPr>
        <w:t>компютърното и комуникационно оборудване</w:t>
      </w:r>
      <w:r w:rsidR="00F63DD8" w:rsidRPr="008D5293">
        <w:rPr>
          <w:rFonts w:asciiTheme="majorHAnsi" w:eastAsia="Times New Roman" w:hAnsiTheme="majorHAnsi"/>
          <w:sz w:val="24"/>
          <w:szCs w:val="24"/>
          <w:lang w:val="bg-BG"/>
        </w:rPr>
        <w:t xml:space="preserve"> в срока на гаранцията, Из</w:t>
      </w:r>
      <w:r w:rsidR="00BA495F" w:rsidRPr="008D5293">
        <w:rPr>
          <w:rFonts w:asciiTheme="majorHAnsi" w:eastAsia="Times New Roman" w:hAnsiTheme="majorHAnsi"/>
          <w:sz w:val="24"/>
          <w:szCs w:val="24"/>
          <w:lang w:val="bg-BG"/>
        </w:rPr>
        <w:t>пълнителят дължи на Възложителя</w:t>
      </w:r>
      <w:r w:rsidR="00F63DD8" w:rsidRPr="008D5293">
        <w:rPr>
          <w:rFonts w:asciiTheme="majorHAnsi" w:eastAsia="Times New Roman" w:hAnsiTheme="majorHAnsi"/>
          <w:sz w:val="24"/>
          <w:szCs w:val="24"/>
          <w:lang w:val="bg-BG"/>
        </w:rPr>
        <w:t xml:space="preserve"> неустойка в размер на </w:t>
      </w:r>
      <w:r w:rsidR="004304EE" w:rsidRPr="008D5293">
        <w:rPr>
          <w:rFonts w:asciiTheme="majorHAnsi" w:eastAsia="Times New Roman" w:hAnsiTheme="majorHAnsi"/>
          <w:sz w:val="24"/>
          <w:szCs w:val="24"/>
          <w:lang w:val="bg-BG"/>
        </w:rPr>
        <w:t>0,5</w:t>
      </w:r>
      <w:r w:rsidR="009C30F3" w:rsidRPr="008D5293">
        <w:rPr>
          <w:rFonts w:asciiTheme="majorHAnsi" w:eastAsia="Times New Roman" w:hAnsiTheme="majorHAnsi"/>
          <w:sz w:val="24"/>
          <w:szCs w:val="24"/>
          <w:lang w:val="bg-BG"/>
        </w:rPr>
        <w:t xml:space="preserve"> % (</w:t>
      </w:r>
      <w:r w:rsidR="004304EE" w:rsidRPr="008D5293">
        <w:rPr>
          <w:rFonts w:asciiTheme="majorHAnsi" w:eastAsia="Times New Roman" w:hAnsiTheme="majorHAnsi"/>
          <w:sz w:val="24"/>
          <w:szCs w:val="24"/>
          <w:lang w:val="bg-BG"/>
        </w:rPr>
        <w:t>нула цяло и пет десети процента</w:t>
      </w:r>
      <w:r w:rsidR="009C30F3" w:rsidRPr="008D5293">
        <w:rPr>
          <w:rFonts w:asciiTheme="majorHAnsi" w:eastAsia="Times New Roman" w:hAnsiTheme="majorHAnsi"/>
          <w:sz w:val="24"/>
          <w:szCs w:val="24"/>
          <w:lang w:val="bg-BG"/>
        </w:rPr>
        <w:t>)</w:t>
      </w:r>
      <w:r w:rsidR="00F63DD8" w:rsidRPr="008D5293">
        <w:rPr>
          <w:rFonts w:asciiTheme="majorHAnsi" w:eastAsia="Times New Roman" w:hAnsiTheme="majorHAnsi"/>
          <w:sz w:val="24"/>
          <w:szCs w:val="24"/>
          <w:lang w:val="bg-BG"/>
        </w:rPr>
        <w:t xml:space="preserve"> от</w:t>
      </w:r>
      <w:r w:rsidR="00BA495F" w:rsidRPr="008D5293">
        <w:rPr>
          <w:rFonts w:asciiTheme="majorHAnsi" w:eastAsia="Times New Roman" w:hAnsiTheme="majorHAnsi"/>
          <w:sz w:val="24"/>
          <w:szCs w:val="24"/>
          <w:lang w:val="bg-BG"/>
        </w:rPr>
        <w:t xml:space="preserve"> общата цена по ал. (2.1) без ДДС</w:t>
      </w:r>
      <w:r w:rsidR="00F63DD8"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.4) При пълно неизпълнение на задълженията за гаранционн</w:t>
      </w:r>
      <w:r w:rsidR="008C1D62" w:rsidRPr="008D5293">
        <w:rPr>
          <w:rFonts w:asciiTheme="majorHAnsi" w:eastAsia="Times New Roman" w:hAnsiTheme="majorHAnsi"/>
          <w:sz w:val="24"/>
          <w:szCs w:val="24"/>
          <w:lang w:val="bg-BG"/>
        </w:rPr>
        <w:t>о сер</w:t>
      </w:r>
      <w:r w:rsidR="00215840">
        <w:rPr>
          <w:rFonts w:asciiTheme="majorHAnsi" w:eastAsia="Times New Roman" w:hAnsiTheme="majorHAnsi"/>
          <w:sz w:val="24"/>
          <w:szCs w:val="24"/>
          <w:lang w:val="bg-BG"/>
        </w:rPr>
        <w:t xml:space="preserve">визно обслужване на </w:t>
      </w:r>
      <w:r w:rsidR="00635A48">
        <w:rPr>
          <w:rFonts w:asciiTheme="majorHAnsi" w:eastAsia="Times New Roman" w:hAnsiTheme="majorHAnsi"/>
          <w:sz w:val="24"/>
          <w:szCs w:val="24"/>
          <w:lang w:val="bg-BG"/>
        </w:rPr>
        <w:t>компютърното и комуникационно оборудване</w:t>
      </w:r>
      <w:r w:rsidR="00286FC7">
        <w:rPr>
          <w:rFonts w:asciiTheme="majorHAnsi" w:eastAsia="Times New Roman" w:hAnsiTheme="majorHAnsi"/>
          <w:sz w:val="24"/>
          <w:szCs w:val="24"/>
          <w:lang w:val="bg-BG"/>
        </w:rPr>
        <w:t xml:space="preserve"> </w:t>
      </w:r>
      <w:r w:rsidRPr="008D5293">
        <w:rPr>
          <w:rFonts w:asciiTheme="majorHAnsi" w:eastAsia="Times New Roman" w:hAnsiTheme="majorHAnsi"/>
          <w:sz w:val="24"/>
          <w:szCs w:val="24"/>
          <w:lang w:val="bg-BG"/>
        </w:rPr>
        <w:t xml:space="preserve">в срока на гаранцията, Изпълнителят дължи на Възложителя неустойка в размер на </w:t>
      </w:r>
      <w:r w:rsidR="00BA495F" w:rsidRPr="008D5293">
        <w:rPr>
          <w:rFonts w:asciiTheme="majorHAnsi" w:eastAsia="Times New Roman" w:hAnsiTheme="majorHAnsi"/>
          <w:sz w:val="24"/>
          <w:szCs w:val="24"/>
          <w:lang w:val="bg-BG"/>
        </w:rPr>
        <w:t>1 % (един процент</w:t>
      </w:r>
      <w:r w:rsidR="002112F2"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 xml:space="preserve"> от </w:t>
      </w:r>
      <w:r w:rsidR="00BA495F" w:rsidRPr="008D5293">
        <w:rPr>
          <w:rFonts w:asciiTheme="majorHAnsi" w:eastAsia="Times New Roman" w:hAnsiTheme="majorHAnsi"/>
          <w:sz w:val="24"/>
          <w:szCs w:val="24"/>
          <w:lang w:val="bg-BG"/>
        </w:rPr>
        <w:t>общата цена по ал. (2.1) без ДДС</w:t>
      </w:r>
      <w:r w:rsidRPr="008D5293">
        <w:rPr>
          <w:rFonts w:asciiTheme="majorHAnsi" w:eastAsia="Times New Roman" w:hAnsiTheme="majorHAnsi"/>
          <w:sz w:val="24"/>
          <w:szCs w:val="24"/>
          <w:lang w:val="bg-BG"/>
        </w:rPr>
        <w:t xml:space="preserve">. </w:t>
      </w:r>
    </w:p>
    <w:p w:rsidR="00F63DD8" w:rsidRPr="008D5293" w:rsidRDefault="00F63DD8" w:rsidP="00F63DD8">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F63DD8">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(18</w:t>
      </w:r>
      <w:r w:rsidR="00F63DD8" w:rsidRPr="008D5293">
        <w:rPr>
          <w:rFonts w:asciiTheme="majorHAnsi" w:eastAsia="Times New Roman" w:hAnsiTheme="majorHAnsi"/>
          <w:sz w:val="24"/>
          <w:szCs w:val="24"/>
          <w:lang w:val="bg-BG"/>
        </w:rPr>
        <w:t>.</w:t>
      </w:r>
      <w:r w:rsidR="004304EE" w:rsidRPr="008D5293">
        <w:rPr>
          <w:rFonts w:asciiTheme="majorHAnsi" w:eastAsia="Times New Roman" w:hAnsiTheme="majorHAnsi"/>
          <w:sz w:val="24"/>
          <w:szCs w:val="24"/>
          <w:lang w:val="bg-BG"/>
        </w:rPr>
        <w:t>5</w:t>
      </w:r>
      <w:r w:rsidR="00F63DD8" w:rsidRPr="008D5293">
        <w:rPr>
          <w:rFonts w:asciiTheme="majorHAnsi" w:eastAsia="Times New Roman" w:hAnsiTheme="majorHAnsi"/>
          <w:sz w:val="24"/>
          <w:szCs w:val="24"/>
          <w:lang w:val="bg-BG"/>
        </w:rPr>
        <w:t xml:space="preserve">) Неустойките се заплащат незабавно, при поискване от Възложителя, по следната банкова сметка </w:t>
      </w:r>
      <w:r w:rsidR="002112F2" w:rsidRPr="008D5293">
        <w:rPr>
          <w:rFonts w:asciiTheme="majorHAnsi" w:eastAsia="Times New Roman" w:hAnsiTheme="majorHAnsi"/>
          <w:sz w:val="24"/>
          <w:szCs w:val="24"/>
          <w:lang w:val="bg-BG"/>
        </w:rPr>
        <w:t>……………………………………………………………………………………</w:t>
      </w:r>
      <w:r w:rsidR="00F63DD8" w:rsidRPr="008D5293">
        <w:rPr>
          <w:rFonts w:asciiTheme="majorHAnsi" w:eastAsia="Times New Roman" w:hAnsiTheme="majorHAnsi"/>
          <w:sz w:val="24"/>
          <w:szCs w:val="24"/>
          <w:lang w:val="bg-BG"/>
        </w:rPr>
        <w:t xml:space="preserve">. В случай че банковата сметка на Възложителя не е заверена със сумата на неустойката в срок от </w:t>
      </w:r>
      <w:r w:rsidR="002112F2" w:rsidRPr="008D5293">
        <w:rPr>
          <w:rFonts w:asciiTheme="majorHAnsi" w:eastAsia="Times New Roman" w:hAnsiTheme="majorHAnsi"/>
          <w:sz w:val="24"/>
          <w:szCs w:val="24"/>
          <w:lang w:val="bg-BG"/>
        </w:rPr>
        <w:t>3 (три)</w:t>
      </w:r>
      <w:r w:rsidR="00C44188" w:rsidRPr="008D5293">
        <w:rPr>
          <w:rFonts w:asciiTheme="majorHAnsi" w:eastAsia="Times New Roman" w:hAnsiTheme="majorHAnsi"/>
          <w:sz w:val="24"/>
          <w:szCs w:val="24"/>
          <w:lang w:val="bg-BG"/>
        </w:rPr>
        <w:t xml:space="preserve"> дни</w:t>
      </w:r>
      <w:r w:rsidR="00F63DD8" w:rsidRPr="008D5293">
        <w:rPr>
          <w:rFonts w:asciiTheme="majorHAnsi" w:eastAsia="Times New Roman" w:hAnsiTheme="majorHAnsi"/>
          <w:sz w:val="24"/>
          <w:szCs w:val="24"/>
          <w:lang w:val="bg-BG"/>
        </w:rPr>
        <w:t xml:space="preserve"> от искането на Възложителя за плащане на неустойка, Възложителят има право да </w:t>
      </w:r>
      <w:r w:rsidR="00DB65F8" w:rsidRPr="008D5293">
        <w:rPr>
          <w:rFonts w:asciiTheme="majorHAnsi" w:eastAsia="Times New Roman" w:hAnsiTheme="majorHAnsi"/>
          <w:sz w:val="24"/>
          <w:szCs w:val="24"/>
          <w:lang w:val="bg-BG"/>
        </w:rPr>
        <w:t xml:space="preserve">задържи </w:t>
      </w:r>
      <w:r w:rsidR="00F63DD8" w:rsidRPr="008D5293">
        <w:rPr>
          <w:rFonts w:asciiTheme="majorHAnsi" w:eastAsia="Times New Roman" w:hAnsiTheme="majorHAnsi"/>
          <w:sz w:val="24"/>
          <w:szCs w:val="24"/>
          <w:lang w:val="bg-BG"/>
        </w:rPr>
        <w:t>съответната сума от гаранцията за изпълнение.</w:t>
      </w:r>
    </w:p>
    <w:p w:rsidR="004304EE" w:rsidRPr="008D5293" w:rsidRDefault="004304EE" w:rsidP="00F63DD8">
      <w:pPr>
        <w:autoSpaceDE w:val="0"/>
        <w:autoSpaceDN w:val="0"/>
        <w:adjustRightInd w:val="0"/>
        <w:spacing w:after="0" w:line="240" w:lineRule="auto"/>
        <w:jc w:val="both"/>
        <w:rPr>
          <w:rFonts w:asciiTheme="majorHAnsi" w:eastAsia="Times New Roman" w:hAnsiTheme="majorHAnsi"/>
          <w:sz w:val="24"/>
          <w:szCs w:val="24"/>
          <w:lang w:val="bg-BG"/>
        </w:rPr>
      </w:pPr>
    </w:p>
    <w:p w:rsidR="004304EE" w:rsidRPr="008D5293" w:rsidRDefault="002367C7" w:rsidP="004304EE">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(18</w:t>
      </w:r>
      <w:r w:rsidR="004304EE" w:rsidRPr="008D5293">
        <w:rPr>
          <w:rFonts w:asciiTheme="majorHAnsi" w:eastAsia="Times New Roman" w:hAnsiTheme="majorHAnsi"/>
          <w:sz w:val="24"/>
          <w:szCs w:val="24"/>
          <w:lang w:val="bg-BG"/>
        </w:rPr>
        <w:t xml:space="preserve">.6) Възложителят може да претендира обезщетение за нанесени вреди и пропуснати ползи по общия ред, независимо от начислените неустойки и независимо от </w:t>
      </w:r>
      <w:r w:rsidR="00DB65F8" w:rsidRPr="008D5293">
        <w:rPr>
          <w:rFonts w:asciiTheme="majorHAnsi" w:eastAsia="Times New Roman" w:hAnsiTheme="majorHAnsi"/>
          <w:sz w:val="24"/>
          <w:szCs w:val="24"/>
          <w:lang w:val="bg-BG"/>
        </w:rPr>
        <w:t>задържането</w:t>
      </w:r>
      <w:r w:rsidR="004304EE" w:rsidRPr="008D5293">
        <w:rPr>
          <w:rFonts w:asciiTheme="majorHAnsi" w:eastAsia="Times New Roman" w:hAnsiTheme="majorHAnsi"/>
          <w:sz w:val="24"/>
          <w:szCs w:val="24"/>
          <w:lang w:val="bg-BG"/>
        </w:rPr>
        <w:t xml:space="preserve"> на гаранцията за изпълнение.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8D5293">
      <w:pPr>
        <w:autoSpaceDE w:val="0"/>
        <w:autoSpaceDN w:val="0"/>
        <w:adjustRightInd w:val="0"/>
        <w:spacing w:after="0" w:line="240" w:lineRule="auto"/>
        <w:jc w:val="center"/>
        <w:rPr>
          <w:rFonts w:asciiTheme="majorHAnsi" w:eastAsia="Times New Roman" w:hAnsiTheme="majorHAnsi"/>
          <w:b/>
          <w:sz w:val="24"/>
          <w:szCs w:val="24"/>
          <w:lang w:val="bg-BG"/>
        </w:rPr>
      </w:pPr>
      <w:r w:rsidRPr="008D5293">
        <w:rPr>
          <w:rFonts w:asciiTheme="majorHAnsi" w:eastAsia="Times New Roman" w:hAnsiTheme="majorHAnsi"/>
          <w:b/>
          <w:sz w:val="24"/>
          <w:szCs w:val="24"/>
          <w:lang w:val="bg-BG"/>
        </w:rPr>
        <w:t>ПОДИЗПЪЛНИТЕЛИ</w:t>
      </w:r>
      <w:r w:rsidRPr="008D5293">
        <w:rPr>
          <w:rFonts w:asciiTheme="majorHAnsi" w:eastAsia="Times New Roman" w:hAnsiTheme="majorHAnsi"/>
          <w:b/>
          <w:sz w:val="24"/>
          <w:szCs w:val="24"/>
          <w:vertAlign w:val="superscript"/>
          <w:lang w:val="bg-BG"/>
        </w:rPr>
        <w:footnoteReference w:id="2"/>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b/>
          <w:sz w:val="24"/>
          <w:szCs w:val="24"/>
          <w:lang w:val="bg-BG"/>
        </w:rPr>
      </w:pPr>
      <w:r>
        <w:rPr>
          <w:rFonts w:asciiTheme="majorHAnsi" w:eastAsia="Times New Roman" w:hAnsiTheme="majorHAnsi"/>
          <w:b/>
          <w:sz w:val="24"/>
          <w:szCs w:val="24"/>
          <w:lang w:val="bg-BG"/>
        </w:rPr>
        <w:t>Член 19</w:t>
      </w:r>
      <w:r w:rsidR="00F63DD8" w:rsidRPr="008D5293">
        <w:rPr>
          <w:rFonts w:asciiTheme="majorHAnsi" w:eastAsia="Times New Roman" w:hAnsiTheme="majorHAnsi"/>
          <w:b/>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(1</w:t>
      </w:r>
      <w:r w:rsidR="002367C7">
        <w:rPr>
          <w:rFonts w:asciiTheme="majorHAnsi" w:eastAsia="Times New Roman" w:hAnsiTheme="majorHAnsi"/>
          <w:sz w:val="24"/>
          <w:szCs w:val="24"/>
          <w:lang w:val="bg-BG"/>
        </w:rPr>
        <w:t>9</w:t>
      </w:r>
      <w:r w:rsidRPr="008D5293">
        <w:rPr>
          <w:rFonts w:asciiTheme="majorHAnsi" w:eastAsia="Times New Roman" w:hAnsiTheme="majorHAnsi"/>
          <w:sz w:val="24"/>
          <w:szCs w:val="24"/>
          <w:lang w:val="bg-BG"/>
        </w:rPr>
        <w:t>.1) За извършване на дейностите по Договора, Изпълнителят има право да ползва само подизпълнителите, посочени от него в офертата, въз основа на която е избран за Изпълнител.</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(19</w:t>
      </w:r>
      <w:r w:rsidR="00F63DD8" w:rsidRPr="008D5293">
        <w:rPr>
          <w:rFonts w:asciiTheme="majorHAnsi" w:eastAsia="Times New Roman" w:hAnsiTheme="majorHAnsi"/>
          <w:sz w:val="24"/>
          <w:szCs w:val="24"/>
          <w:lang w:val="bg-BG"/>
        </w:rPr>
        <w:t>.2) Процентното участие на подизпълнителите в цената за изпълнение на Договора не може да бъде различно от посоченото в офертата на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(19</w:t>
      </w:r>
      <w:r w:rsidR="00F63DD8" w:rsidRPr="008D5293">
        <w:rPr>
          <w:rFonts w:asciiTheme="majorHAnsi" w:eastAsia="Times New Roman" w:hAnsiTheme="majorHAnsi"/>
          <w:sz w:val="24"/>
          <w:szCs w:val="24"/>
          <w:lang w:val="bg-BG"/>
        </w:rPr>
        <w:t>.3) Изпълнителят може да извършва замяна на посочените подизпълнители за изпълнение на Договора, както и да включва нови подизпълнители в предвидените в ЗОП случаи и при предвидените в ЗОП условия.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(19</w:t>
      </w:r>
      <w:r w:rsidR="00F63DD8" w:rsidRPr="008D5293">
        <w:rPr>
          <w:rFonts w:asciiTheme="majorHAnsi" w:eastAsia="Times New Roman" w:hAnsiTheme="majorHAnsi"/>
          <w:sz w:val="24"/>
          <w:szCs w:val="24"/>
          <w:lang w:val="bg-BG"/>
        </w:rPr>
        <w:t xml:space="preserve">.4) Независимо от използването на подизпълнители, отговорността за изпълнение на настоящия Договор </w:t>
      </w:r>
      <w:r w:rsidR="002112F2" w:rsidRPr="008D5293">
        <w:rPr>
          <w:rFonts w:asciiTheme="majorHAnsi" w:eastAsia="Times New Roman" w:hAnsiTheme="majorHAnsi"/>
          <w:sz w:val="24"/>
          <w:szCs w:val="24"/>
          <w:lang w:val="bg-BG"/>
        </w:rPr>
        <w:t>е</w:t>
      </w:r>
      <w:r w:rsidR="00F63DD8" w:rsidRPr="008D5293">
        <w:rPr>
          <w:rFonts w:asciiTheme="majorHAnsi" w:eastAsia="Times New Roman" w:hAnsiTheme="majorHAnsi"/>
          <w:sz w:val="24"/>
          <w:szCs w:val="24"/>
          <w:lang w:val="bg-BG"/>
        </w:rPr>
        <w:t xml:space="preserve"> на 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(19</w:t>
      </w:r>
      <w:r w:rsidR="00F63DD8" w:rsidRPr="008D5293">
        <w:rPr>
          <w:rFonts w:asciiTheme="majorHAnsi" w:eastAsia="Times New Roman" w:hAnsiTheme="majorHAnsi"/>
          <w:sz w:val="24"/>
          <w:szCs w:val="24"/>
          <w:lang w:val="bg-BG"/>
        </w:rPr>
        <w:t>.5) Сключването на договор с подизпълнител, който не е обявен в офертата на Изпълнителя и не е включен по време на изпълнение на Договора по предвидения в ЗОП ред или изпълнението на дейностите по договора от лице, което не е подизпълнител, обявено в офертата на Изпълнителя, се счита за неизпълнение на Договора и е основание за едностранно прекратяване на Договора от страна на Възложителя и за усвояване на пълния размер на гаранцията за изпълнение.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w:t>
      </w:r>
      <w:r w:rsidR="002367C7">
        <w:rPr>
          <w:rFonts w:asciiTheme="majorHAnsi" w:eastAsia="Times New Roman" w:hAnsiTheme="majorHAnsi"/>
          <w:b/>
          <w:sz w:val="24"/>
          <w:szCs w:val="24"/>
          <w:lang w:val="bg-BG"/>
        </w:rPr>
        <w:t>20</w:t>
      </w:r>
      <w:r w:rsidRPr="007C062F">
        <w:rPr>
          <w:rFonts w:asciiTheme="majorHAnsi" w:eastAsia="Times New Roman" w:hAnsiTheme="majorHAnsi"/>
          <w:b/>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r w:rsidR="002367C7">
        <w:rPr>
          <w:rFonts w:asciiTheme="majorHAnsi" w:eastAsia="Times New Roman" w:hAnsiTheme="majorHAnsi"/>
          <w:sz w:val="24"/>
          <w:szCs w:val="24"/>
          <w:lang w:val="bg-BG"/>
        </w:rPr>
        <w:t>20</w:t>
      </w:r>
      <w:r w:rsidRPr="008D5293">
        <w:rPr>
          <w:rFonts w:asciiTheme="majorHAnsi" w:eastAsia="Times New Roman" w:hAnsiTheme="majorHAnsi"/>
          <w:sz w:val="24"/>
          <w:szCs w:val="24"/>
          <w:lang w:val="bg-BG"/>
        </w:rPr>
        <w:t>.1) При сключването на Договорите с подизпълнителите, оферирани в офертата на Изпълнителя, последният е длъжен да създаде условия и гаранции, че: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9663D4" w:rsidRDefault="00F63DD8" w:rsidP="009663D4">
      <w:pPr>
        <w:pStyle w:val="ListParagraph"/>
        <w:numPr>
          <w:ilvl w:val="0"/>
          <w:numId w:val="36"/>
        </w:numPr>
        <w:autoSpaceDE w:val="0"/>
        <w:autoSpaceDN w:val="0"/>
        <w:adjustRightInd w:val="0"/>
        <w:spacing w:after="0" w:line="240" w:lineRule="auto"/>
        <w:jc w:val="both"/>
        <w:rPr>
          <w:rFonts w:asciiTheme="majorHAnsi" w:eastAsia="Times New Roman" w:hAnsiTheme="majorHAnsi"/>
          <w:sz w:val="24"/>
          <w:szCs w:val="24"/>
        </w:rPr>
      </w:pPr>
      <w:r w:rsidRPr="009663D4">
        <w:rPr>
          <w:rFonts w:asciiTheme="majorHAnsi" w:eastAsia="Times New Roman" w:hAnsiTheme="majorHAnsi"/>
          <w:sz w:val="24"/>
          <w:szCs w:val="24"/>
        </w:rPr>
        <w:t>приложимите клаузи на Договора са задължителни за изпълнение от подизпълнителите</w:t>
      </w:r>
      <w:r w:rsidR="002367C7">
        <w:rPr>
          <w:rFonts w:asciiTheme="majorHAnsi" w:eastAsia="Times New Roman" w:hAnsiTheme="majorHAnsi"/>
          <w:sz w:val="24"/>
          <w:szCs w:val="24"/>
        </w:rPr>
        <w:t>, включително специалните изисквания за защита на класифицираната информация</w:t>
      </w:r>
      <w:r w:rsidRPr="009663D4">
        <w:rPr>
          <w:rFonts w:asciiTheme="majorHAnsi" w:eastAsia="Times New Roman" w:hAnsiTheme="majorHAnsi"/>
          <w:sz w:val="24"/>
          <w:szCs w:val="24"/>
        </w:rPr>
        <w:t>;</w:t>
      </w:r>
    </w:p>
    <w:p w:rsidR="00F63DD8" w:rsidRPr="009663D4" w:rsidRDefault="004304EE" w:rsidP="009663D4">
      <w:pPr>
        <w:pStyle w:val="ListParagraph"/>
        <w:numPr>
          <w:ilvl w:val="0"/>
          <w:numId w:val="36"/>
        </w:numPr>
        <w:autoSpaceDE w:val="0"/>
        <w:autoSpaceDN w:val="0"/>
        <w:adjustRightInd w:val="0"/>
        <w:spacing w:after="0" w:line="240" w:lineRule="auto"/>
        <w:jc w:val="both"/>
        <w:rPr>
          <w:rFonts w:asciiTheme="majorHAnsi" w:eastAsia="Times New Roman" w:hAnsiTheme="majorHAnsi"/>
          <w:sz w:val="24"/>
          <w:szCs w:val="24"/>
        </w:rPr>
      </w:pPr>
      <w:r w:rsidRPr="009663D4">
        <w:rPr>
          <w:rFonts w:asciiTheme="majorHAnsi" w:eastAsia="Times New Roman" w:hAnsiTheme="majorHAnsi"/>
          <w:sz w:val="24"/>
          <w:szCs w:val="24"/>
        </w:rPr>
        <w:t>действията на п</w:t>
      </w:r>
      <w:r w:rsidR="00F63DD8" w:rsidRPr="009663D4">
        <w:rPr>
          <w:rFonts w:asciiTheme="majorHAnsi" w:eastAsia="Times New Roman" w:hAnsiTheme="majorHAnsi"/>
          <w:sz w:val="24"/>
          <w:szCs w:val="24"/>
        </w:rPr>
        <w:t>одизпълнителите няма да доведат пряко или косвено до неизпълнение на Договора;</w:t>
      </w:r>
    </w:p>
    <w:p w:rsidR="00F63DD8" w:rsidRPr="009663D4" w:rsidRDefault="00F63DD8" w:rsidP="009663D4">
      <w:pPr>
        <w:pStyle w:val="ListParagraph"/>
        <w:numPr>
          <w:ilvl w:val="0"/>
          <w:numId w:val="36"/>
        </w:numPr>
        <w:autoSpaceDE w:val="0"/>
        <w:autoSpaceDN w:val="0"/>
        <w:adjustRightInd w:val="0"/>
        <w:spacing w:after="0" w:line="240" w:lineRule="auto"/>
        <w:jc w:val="both"/>
        <w:rPr>
          <w:rFonts w:asciiTheme="majorHAnsi" w:eastAsia="Times New Roman" w:hAnsiTheme="majorHAnsi"/>
          <w:sz w:val="24"/>
          <w:szCs w:val="24"/>
        </w:rPr>
      </w:pPr>
      <w:r w:rsidRPr="009663D4">
        <w:rPr>
          <w:rFonts w:asciiTheme="majorHAnsi" w:eastAsia="Times New Roman" w:hAnsiTheme="majorHAnsi"/>
          <w:sz w:val="24"/>
          <w:szCs w:val="24"/>
        </w:rPr>
        <w:t>при осъществяване на контролните си функции по договора Възложителят ще може безпрепятствено да извършва проверка на дейността и документацията на подизпълнителите.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 xml:space="preserve">Член </w:t>
      </w:r>
      <w:r w:rsidR="002367C7">
        <w:rPr>
          <w:rFonts w:asciiTheme="majorHAnsi" w:eastAsia="Times New Roman" w:hAnsiTheme="majorHAnsi"/>
          <w:b/>
          <w:sz w:val="24"/>
          <w:szCs w:val="24"/>
          <w:lang w:val="bg-BG"/>
        </w:rPr>
        <w:t>2</w:t>
      </w:r>
      <w:r w:rsidRPr="007C062F">
        <w:rPr>
          <w:rFonts w:asciiTheme="majorHAnsi" w:eastAsia="Times New Roman" w:hAnsiTheme="majorHAnsi"/>
          <w:b/>
          <w:sz w:val="24"/>
          <w:szCs w:val="24"/>
          <w:lang w:val="bg-BG"/>
        </w:rPr>
        <w:t xml:space="preserve">1.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(21</w:t>
      </w:r>
      <w:r w:rsidR="00F63DD8" w:rsidRPr="008D5293">
        <w:rPr>
          <w:rFonts w:asciiTheme="majorHAnsi" w:eastAsia="Times New Roman" w:hAnsiTheme="majorHAnsi"/>
          <w:sz w:val="24"/>
          <w:szCs w:val="24"/>
          <w:lang w:val="bg-BG"/>
        </w:rPr>
        <w:t>.1) Когато частта от поръчката, която се изпълнява от подизпълнител, може да бъде предадена като отделен обект на Изпълнителя или на Възложителя, Възложителят заплаща възнаграждение за тази част директно на подизпълнителя.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(21</w:t>
      </w:r>
      <w:r w:rsidR="00F63DD8" w:rsidRPr="008D5293">
        <w:rPr>
          <w:rFonts w:asciiTheme="majorHAnsi" w:eastAsia="Times New Roman" w:hAnsiTheme="majorHAnsi"/>
          <w:sz w:val="24"/>
          <w:szCs w:val="24"/>
          <w:lang w:val="bg-BG"/>
        </w:rPr>
        <w:t>.2) Разплащанията по ал. (</w:t>
      </w:r>
      <w:r>
        <w:rPr>
          <w:rFonts w:asciiTheme="majorHAnsi" w:eastAsia="Times New Roman" w:hAnsiTheme="majorHAnsi"/>
          <w:sz w:val="24"/>
          <w:szCs w:val="24"/>
          <w:lang w:val="bg-BG"/>
        </w:rPr>
        <w:t>2</w:t>
      </w:r>
      <w:r w:rsidR="00F63DD8" w:rsidRPr="008D5293">
        <w:rPr>
          <w:rFonts w:asciiTheme="majorHAnsi" w:eastAsia="Times New Roman" w:hAnsiTheme="majorHAnsi"/>
          <w:sz w:val="24"/>
          <w:szCs w:val="24"/>
          <w:lang w:val="bg-BG"/>
        </w:rPr>
        <w:t>1.1) се осъществяват въз основа на искане, отправено от подизпълнителя до Възложителя чрез Изпълнителя, който е длъжен да го предостави на Възложителя в 15-дневен срок от получаването му.</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(21</w:t>
      </w:r>
      <w:r w:rsidR="00F63DD8" w:rsidRPr="008D5293">
        <w:rPr>
          <w:rFonts w:asciiTheme="majorHAnsi" w:eastAsia="Times New Roman" w:hAnsiTheme="majorHAnsi"/>
          <w:sz w:val="24"/>
          <w:szCs w:val="24"/>
          <w:lang w:val="bg-BG"/>
        </w:rPr>
        <w:t>.3) Към искането по ал. (</w:t>
      </w:r>
      <w:r>
        <w:rPr>
          <w:rFonts w:asciiTheme="majorHAnsi" w:eastAsia="Times New Roman" w:hAnsiTheme="majorHAnsi"/>
          <w:sz w:val="24"/>
          <w:szCs w:val="24"/>
          <w:lang w:val="bg-BG"/>
        </w:rPr>
        <w:t>2</w:t>
      </w:r>
      <w:r w:rsidR="00F63DD8" w:rsidRPr="008D5293">
        <w:rPr>
          <w:rFonts w:asciiTheme="majorHAnsi" w:eastAsia="Times New Roman" w:hAnsiTheme="majorHAnsi"/>
          <w:sz w:val="24"/>
          <w:szCs w:val="24"/>
          <w:lang w:val="bg-BG"/>
        </w:rPr>
        <w:t>1.2) Изпълнителят предоставя становище, от което да е видно дали оспорва плащанията или част от тях като недължими.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(21</w:t>
      </w:r>
      <w:r w:rsidR="00F63DD8" w:rsidRPr="008D5293">
        <w:rPr>
          <w:rFonts w:asciiTheme="majorHAnsi" w:eastAsia="Times New Roman" w:hAnsiTheme="majorHAnsi"/>
          <w:sz w:val="24"/>
          <w:szCs w:val="24"/>
          <w:lang w:val="bg-BG"/>
        </w:rPr>
        <w:t>.4) Възложителят има право да откаже плащане по ал. (</w:t>
      </w:r>
      <w:r>
        <w:rPr>
          <w:rFonts w:asciiTheme="majorHAnsi" w:eastAsia="Times New Roman" w:hAnsiTheme="majorHAnsi"/>
          <w:sz w:val="24"/>
          <w:szCs w:val="24"/>
          <w:lang w:val="bg-BG"/>
        </w:rPr>
        <w:t>2</w:t>
      </w:r>
      <w:r w:rsidR="00F63DD8" w:rsidRPr="008D5293">
        <w:rPr>
          <w:rFonts w:asciiTheme="majorHAnsi" w:eastAsia="Times New Roman" w:hAnsiTheme="majorHAnsi"/>
          <w:sz w:val="24"/>
          <w:szCs w:val="24"/>
          <w:lang w:val="bg-BG"/>
        </w:rPr>
        <w:t>1.2), когато искането за плащане е оспорено, до момента на отстраняване на причината за отказа.</w:t>
      </w:r>
    </w:p>
    <w:p w:rsidR="00F63DD8"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2627F4" w:rsidRPr="008D5293" w:rsidRDefault="002627F4"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УСЛОВИЯ ЗА</w:t>
      </w:r>
      <w:r w:rsidR="007C062F">
        <w:rPr>
          <w:rFonts w:asciiTheme="majorHAnsi" w:eastAsia="Times New Roman" w:hAnsiTheme="majorHAnsi"/>
          <w:b/>
          <w:sz w:val="24"/>
          <w:szCs w:val="24"/>
          <w:lang w:val="bg-BG"/>
        </w:rPr>
        <w:t xml:space="preserve"> ИЗМЕНЕНИЕ,</w:t>
      </w:r>
      <w:r w:rsidRPr="007C062F">
        <w:rPr>
          <w:rFonts w:asciiTheme="majorHAnsi" w:eastAsia="Times New Roman" w:hAnsiTheme="majorHAnsi"/>
          <w:b/>
          <w:sz w:val="24"/>
          <w:szCs w:val="24"/>
          <w:lang w:val="bg-BG"/>
        </w:rPr>
        <w:t xml:space="preserve"> ПРЕКРАТЯВАНЕ И РАЗВАЛЯНЕ НА ДОГОВОРА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ab/>
      </w:r>
    </w:p>
    <w:p w:rsidR="00E10D3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w:t>
      </w:r>
      <w:r w:rsidR="002367C7">
        <w:rPr>
          <w:rFonts w:asciiTheme="majorHAnsi" w:eastAsia="Times New Roman" w:hAnsiTheme="majorHAnsi"/>
          <w:b/>
          <w:sz w:val="24"/>
          <w:szCs w:val="24"/>
          <w:lang w:val="bg-BG"/>
        </w:rPr>
        <w:t>22</w:t>
      </w:r>
      <w:r w:rsidRPr="007C062F">
        <w:rPr>
          <w:rFonts w:asciiTheme="majorHAnsi" w:eastAsia="Times New Roman" w:hAnsiTheme="majorHAnsi"/>
          <w:b/>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ab/>
      </w: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(22</w:t>
      </w:r>
      <w:r w:rsidR="00F63DD8" w:rsidRPr="008D5293">
        <w:rPr>
          <w:rFonts w:asciiTheme="majorHAnsi" w:eastAsia="Times New Roman" w:hAnsiTheme="majorHAnsi"/>
          <w:sz w:val="24"/>
          <w:szCs w:val="24"/>
          <w:lang w:val="bg-BG"/>
        </w:rPr>
        <w:t>.1) Настоящият Договор се прекратява в следните случаи:</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lastRenderedPageBreak/>
        <w:t xml:space="preserve">с </w:t>
      </w:r>
      <w:r w:rsidR="00EC0830" w:rsidRPr="007C062F">
        <w:rPr>
          <w:rFonts w:asciiTheme="majorHAnsi" w:eastAsia="Times New Roman" w:hAnsiTheme="majorHAnsi"/>
          <w:sz w:val="24"/>
          <w:szCs w:val="24"/>
        </w:rPr>
        <w:t>изпълнение на всички задължения на Страните</w:t>
      </w:r>
      <w:r w:rsidRPr="007C062F">
        <w:rPr>
          <w:rFonts w:asciiTheme="majorHAnsi" w:eastAsia="Times New Roman" w:hAnsiTheme="majorHAnsi"/>
          <w:sz w:val="24"/>
          <w:szCs w:val="24"/>
        </w:rPr>
        <w:t>;</w:t>
      </w:r>
    </w:p>
    <w:p w:rsidR="00F63DD8" w:rsidRPr="007C062F" w:rsidRDefault="00F63DD8"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когато са настъпили съществени промени във финансирането на обществената поръчка – предмет на Договора, извън правомощията на Възложителя, които той не е могъл или не е бил длъжен да предвиди или да предотврати – с писмено уведомление</w:t>
      </w:r>
      <w:r w:rsidR="005C6A9D" w:rsidRPr="007C062F">
        <w:rPr>
          <w:rFonts w:asciiTheme="majorHAnsi" w:eastAsia="Times New Roman" w:hAnsiTheme="majorHAnsi"/>
          <w:sz w:val="24"/>
          <w:szCs w:val="24"/>
        </w:rPr>
        <w:t xml:space="preserve"> от Възложителя до Изпълнителя</w:t>
      </w:r>
      <w:r w:rsidRPr="007C062F">
        <w:rPr>
          <w:rFonts w:asciiTheme="majorHAnsi" w:eastAsia="Times New Roman" w:hAnsiTheme="majorHAnsi"/>
          <w:sz w:val="24"/>
          <w:szCs w:val="24"/>
        </w:rPr>
        <w:t>, веднага след настъпване на обстоятелствата</w:t>
      </w:r>
      <w:r w:rsidR="005C6A9D" w:rsidRPr="007C062F">
        <w:rPr>
          <w:rFonts w:asciiTheme="majorHAnsi" w:eastAsia="Times New Roman" w:hAnsiTheme="majorHAnsi"/>
          <w:sz w:val="24"/>
          <w:szCs w:val="24"/>
        </w:rPr>
        <w:t>, без да дължи обезщетение</w:t>
      </w:r>
      <w:r w:rsidRPr="007C062F">
        <w:rPr>
          <w:rFonts w:asciiTheme="majorHAnsi" w:eastAsia="Times New Roman" w:hAnsiTheme="majorHAnsi"/>
          <w:sz w:val="24"/>
          <w:szCs w:val="24"/>
        </w:rPr>
        <w:t>;</w:t>
      </w:r>
    </w:p>
    <w:p w:rsidR="00F63DD8" w:rsidRPr="007C062F" w:rsidRDefault="00F63DD8"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 xml:space="preserve">при настъпване на невиновна невъзможност за изпълнение,непредвидено или непредотвратимо събитие от извънреден характер, възникнало след сключването на Договора („непреодолима сила“) продължила повече от </w:t>
      </w:r>
      <w:r w:rsidR="002112F2" w:rsidRPr="007C062F">
        <w:rPr>
          <w:rFonts w:asciiTheme="majorHAnsi" w:eastAsia="Times New Roman" w:hAnsiTheme="majorHAnsi"/>
          <w:sz w:val="24"/>
          <w:szCs w:val="24"/>
        </w:rPr>
        <w:t>45 (четиридесет и пет) дни.</w:t>
      </w:r>
    </w:p>
    <w:p w:rsidR="00EC0830" w:rsidRPr="007C062F" w:rsidRDefault="00EC0830"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 xml:space="preserve">при прекратяване на юридическо лице – Страна по Договора без </w:t>
      </w:r>
      <w:proofErr w:type="spellStart"/>
      <w:r w:rsidRPr="007C062F">
        <w:rPr>
          <w:rFonts w:asciiTheme="majorHAnsi" w:eastAsia="Times New Roman" w:hAnsiTheme="majorHAnsi"/>
          <w:sz w:val="24"/>
          <w:szCs w:val="24"/>
        </w:rPr>
        <w:t>правоприемство</w:t>
      </w:r>
      <w:proofErr w:type="spellEnd"/>
      <w:r w:rsidRPr="007C062F">
        <w:rPr>
          <w:rFonts w:asciiTheme="majorHAnsi" w:eastAsia="Times New Roman" w:hAnsiTheme="majorHAnsi"/>
          <w:sz w:val="24"/>
          <w:szCs w:val="24"/>
        </w:rPr>
        <w:t>, по смисъла на законодателството на държавата, в която съответното лице е установено;</w:t>
      </w:r>
    </w:p>
    <w:p w:rsidR="00EC0830" w:rsidRPr="007C062F" w:rsidRDefault="00EC0830" w:rsidP="007C062F">
      <w:pPr>
        <w:pStyle w:val="ListParagraph"/>
        <w:numPr>
          <w:ilvl w:val="0"/>
          <w:numId w:val="32"/>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при условията по чл. 5, ал. 1, т. 3 от ЗИФОДРЮПДРСЛ.</w:t>
      </w: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EC0830" w:rsidRPr="008D5293" w:rsidRDefault="00EC0830"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r w:rsidR="002367C7">
        <w:rPr>
          <w:rFonts w:asciiTheme="majorHAnsi" w:eastAsia="Times New Roman" w:hAnsiTheme="majorHAnsi"/>
          <w:sz w:val="24"/>
          <w:szCs w:val="24"/>
          <w:lang w:val="bg-BG"/>
        </w:rPr>
        <w:t>22</w:t>
      </w:r>
      <w:r w:rsidR="005C6A9D" w:rsidRPr="008D5293">
        <w:rPr>
          <w:rFonts w:asciiTheme="majorHAnsi" w:eastAsia="Times New Roman" w:hAnsiTheme="majorHAnsi"/>
          <w:sz w:val="24"/>
          <w:szCs w:val="24"/>
          <w:lang w:val="bg-BG"/>
        </w:rPr>
        <w:t>.</w:t>
      </w:r>
      <w:r w:rsidRPr="008D5293">
        <w:rPr>
          <w:rFonts w:asciiTheme="majorHAnsi" w:eastAsia="Times New Roman" w:hAnsiTheme="majorHAnsi"/>
          <w:sz w:val="24"/>
          <w:szCs w:val="24"/>
          <w:lang w:val="bg-BG"/>
        </w:rPr>
        <w:t>2) Договорът може да бъде прекратен:</w:t>
      </w:r>
    </w:p>
    <w:p w:rsidR="00EC0830" w:rsidRPr="007C062F" w:rsidRDefault="00EC0830" w:rsidP="007C062F">
      <w:pPr>
        <w:pStyle w:val="ListParagraph"/>
        <w:numPr>
          <w:ilvl w:val="0"/>
          <w:numId w:val="33"/>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по взаимно съгласие на Страните, изразено в писмена форма;</w:t>
      </w:r>
    </w:p>
    <w:p w:rsidR="00EC0830" w:rsidRPr="007C062F" w:rsidRDefault="00EC0830" w:rsidP="007C062F">
      <w:pPr>
        <w:pStyle w:val="ListParagraph"/>
        <w:numPr>
          <w:ilvl w:val="0"/>
          <w:numId w:val="33"/>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когато за Изпълнителя бъде открито производство по несъстоятелност или ликвидация – по искане на Възложителя</w:t>
      </w:r>
      <w:r w:rsidR="005C6A9D" w:rsidRPr="007C062F">
        <w:rPr>
          <w:rFonts w:asciiTheme="majorHAnsi" w:eastAsia="Times New Roman" w:hAnsiTheme="majorHAnsi"/>
          <w:sz w:val="24"/>
          <w:szCs w:val="24"/>
        </w:rPr>
        <w:t>;</w:t>
      </w:r>
    </w:p>
    <w:p w:rsidR="00EC0830" w:rsidRPr="007C062F" w:rsidRDefault="00EC0830" w:rsidP="007C062F">
      <w:pPr>
        <w:pStyle w:val="ListParagraph"/>
        <w:numPr>
          <w:ilvl w:val="0"/>
          <w:numId w:val="33"/>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от всяка от Страните след изтичане на тримесечен срок от сключването му</w:t>
      </w:r>
      <w:r w:rsidR="005C6A9D" w:rsidRPr="007C062F">
        <w:rPr>
          <w:rFonts w:asciiTheme="majorHAnsi" w:eastAsia="Times New Roman" w:hAnsiTheme="majorHAnsi"/>
          <w:sz w:val="24"/>
          <w:szCs w:val="24"/>
        </w:rPr>
        <w:t>, ако неговото изпълнение не е започнало – с писмено уведомление до другата Страна, без да дължи предизвестие или обезщетение.</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(22</w:t>
      </w:r>
      <w:r w:rsidR="00F63DD8" w:rsidRPr="008D5293">
        <w:rPr>
          <w:rFonts w:asciiTheme="majorHAnsi" w:eastAsia="Times New Roman" w:hAnsiTheme="majorHAnsi"/>
          <w:sz w:val="24"/>
          <w:szCs w:val="24"/>
          <w:lang w:val="bg-BG"/>
        </w:rPr>
        <w:t xml:space="preserve">.3) </w:t>
      </w:r>
      <w:r w:rsidR="00E446FC" w:rsidRPr="008D5293">
        <w:rPr>
          <w:rFonts w:asciiTheme="majorHAnsi" w:eastAsia="Times New Roman" w:hAnsiTheme="majorHAnsi"/>
          <w:sz w:val="24"/>
          <w:szCs w:val="24"/>
          <w:lang w:val="bg-BG"/>
        </w:rPr>
        <w:t>Възложителят</w:t>
      </w:r>
      <w:r w:rsidR="00F63DD8" w:rsidRPr="008D5293">
        <w:rPr>
          <w:rFonts w:asciiTheme="majorHAnsi" w:eastAsia="Times New Roman" w:hAnsiTheme="majorHAnsi"/>
          <w:sz w:val="24"/>
          <w:szCs w:val="24"/>
          <w:lang w:val="bg-BG"/>
        </w:rPr>
        <w:t xml:space="preserve"> прекратява Договора в случаите по чл.118, ал.1 от ЗОП</w:t>
      </w:r>
      <w:r w:rsidR="002D098E" w:rsidRPr="008D5293">
        <w:rPr>
          <w:rFonts w:asciiTheme="majorHAnsi" w:hAnsiTheme="majorHAnsi"/>
          <w:sz w:val="24"/>
          <w:szCs w:val="24"/>
          <w:vertAlign w:val="superscript"/>
        </w:rPr>
        <w:footnoteReference w:id="3"/>
      </w:r>
      <w:r w:rsidR="00F63DD8" w:rsidRPr="008D5293">
        <w:rPr>
          <w:rFonts w:asciiTheme="majorHAnsi" w:eastAsia="Times New Roman" w:hAnsiTheme="majorHAnsi"/>
          <w:sz w:val="24"/>
          <w:szCs w:val="24"/>
          <w:lang w:val="bg-BG"/>
        </w:rPr>
        <w:t xml:space="preserve">, без да дължи обезщетение на </w:t>
      </w:r>
      <w:r w:rsidR="00E446FC" w:rsidRPr="008D5293">
        <w:rPr>
          <w:rFonts w:asciiTheme="majorHAnsi" w:eastAsia="Times New Roman" w:hAnsiTheme="majorHAnsi"/>
          <w:sz w:val="24"/>
          <w:szCs w:val="24"/>
          <w:lang w:val="bg-BG"/>
        </w:rPr>
        <w:t>Изпълнителя</w:t>
      </w:r>
      <w:r w:rsidR="00F63DD8" w:rsidRPr="008D5293">
        <w:rPr>
          <w:rFonts w:asciiTheme="majorHAnsi" w:eastAsia="Times New Roman" w:hAnsiTheme="majorHAnsi"/>
          <w:sz w:val="24"/>
          <w:szCs w:val="24"/>
          <w:lang w:val="bg-BG"/>
        </w:rPr>
        <w:t xml:space="preserve"> за претърпени от прекратяването на Договора вреди, освен ако прекратяването е на основание чл.118, ал.1, т.1 от ЗОП. В последния случай, размерът на обезщетението се определя в протокол или споразумение, подписано от Страните, а при непостигане на съгласие – по реда на клаузата за разрешаване на спорове по този Договор.</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(22</w:t>
      </w:r>
      <w:r w:rsidR="00F63DD8" w:rsidRPr="008D5293">
        <w:rPr>
          <w:rFonts w:asciiTheme="majorHAnsi" w:eastAsia="Times New Roman" w:hAnsiTheme="majorHAnsi"/>
          <w:sz w:val="24"/>
          <w:szCs w:val="24"/>
          <w:lang w:val="bg-BG"/>
        </w:rPr>
        <w:t xml:space="preserve">.5) 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(22</w:t>
      </w:r>
      <w:r w:rsidR="00F63DD8" w:rsidRPr="008D5293">
        <w:rPr>
          <w:rFonts w:asciiTheme="majorHAnsi" w:eastAsia="Times New Roman" w:hAnsiTheme="majorHAnsi"/>
          <w:sz w:val="24"/>
          <w:szCs w:val="24"/>
          <w:lang w:val="bg-BG"/>
        </w:rPr>
        <w:t xml:space="preserve">.6) </w:t>
      </w:r>
      <w:r w:rsidR="005C6A9D" w:rsidRPr="008D5293">
        <w:rPr>
          <w:rFonts w:asciiTheme="majorHAnsi" w:eastAsia="Times New Roman" w:hAnsiTheme="majorHAnsi"/>
          <w:sz w:val="24"/>
          <w:szCs w:val="24"/>
          <w:lang w:val="bg-BG"/>
        </w:rPr>
        <w:t>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5C6A9D"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(22</w:t>
      </w:r>
      <w:r w:rsidR="005C6A9D" w:rsidRPr="008D5293">
        <w:rPr>
          <w:rFonts w:asciiTheme="majorHAnsi" w:eastAsia="Times New Roman" w:hAnsiTheme="majorHAnsi"/>
          <w:sz w:val="24"/>
          <w:szCs w:val="24"/>
          <w:lang w:val="bg-BG"/>
        </w:rPr>
        <w:t xml:space="preserve">.7) За целите на този Договор, Страните ще считат за виновно неизпълнение на съществено задължение на Изпълнителя всеки от следните случаи: </w:t>
      </w: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5C6A9D" w:rsidRPr="007C062F" w:rsidRDefault="005C6A9D" w:rsidP="007C062F">
      <w:pPr>
        <w:pStyle w:val="ListParagraph"/>
        <w:numPr>
          <w:ilvl w:val="0"/>
          <w:numId w:val="34"/>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 xml:space="preserve">когато Изпълнителят забави изпълнението на задължение по настоящия Договор с повече от 30 (тридесет) дни; </w:t>
      </w:r>
    </w:p>
    <w:p w:rsidR="005C6A9D" w:rsidRPr="007C062F" w:rsidRDefault="005C6A9D" w:rsidP="007C062F">
      <w:pPr>
        <w:pStyle w:val="ListParagraph"/>
        <w:numPr>
          <w:ilvl w:val="0"/>
          <w:numId w:val="34"/>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 xml:space="preserve">при системно (три и повече пъти) неизпълнение на задълженията на Изпълнителя за </w:t>
      </w:r>
      <w:r w:rsidR="008C1D62" w:rsidRPr="007C062F">
        <w:rPr>
          <w:rFonts w:asciiTheme="majorHAnsi" w:eastAsia="Times New Roman" w:hAnsiTheme="majorHAnsi"/>
          <w:sz w:val="24"/>
          <w:szCs w:val="24"/>
        </w:rPr>
        <w:t xml:space="preserve">гаранционно сервизно обслужване на </w:t>
      </w:r>
      <w:r w:rsidR="00635A48">
        <w:rPr>
          <w:rFonts w:asciiTheme="majorHAnsi" w:eastAsia="Times New Roman" w:hAnsiTheme="majorHAnsi"/>
          <w:sz w:val="24"/>
          <w:szCs w:val="24"/>
        </w:rPr>
        <w:t xml:space="preserve">компютърното и комуникационно оборудване </w:t>
      </w:r>
      <w:r w:rsidR="00215840">
        <w:rPr>
          <w:rFonts w:asciiTheme="majorHAnsi" w:eastAsia="Times New Roman" w:hAnsiTheme="majorHAnsi"/>
          <w:sz w:val="24"/>
          <w:szCs w:val="24"/>
        </w:rPr>
        <w:t>и</w:t>
      </w:r>
      <w:r w:rsidRPr="007C062F">
        <w:rPr>
          <w:rFonts w:asciiTheme="majorHAnsi" w:eastAsia="Times New Roman" w:hAnsiTheme="majorHAnsi"/>
          <w:sz w:val="24"/>
          <w:szCs w:val="24"/>
        </w:rPr>
        <w:t>ли при пълно неизпълнение на задълженията на Изпълнителя за</w:t>
      </w:r>
      <w:r w:rsidR="008C1D62" w:rsidRPr="007C062F">
        <w:rPr>
          <w:rFonts w:asciiTheme="majorHAnsi" w:eastAsia="Times New Roman" w:hAnsiTheme="majorHAnsi"/>
          <w:sz w:val="24"/>
          <w:szCs w:val="24"/>
        </w:rPr>
        <w:t xml:space="preserve"> гаранционно сервизно обслужване на </w:t>
      </w:r>
      <w:r w:rsidR="00635A48">
        <w:rPr>
          <w:rFonts w:asciiTheme="majorHAnsi" w:eastAsia="Times New Roman" w:hAnsiTheme="majorHAnsi"/>
          <w:sz w:val="24"/>
          <w:szCs w:val="24"/>
        </w:rPr>
        <w:t>компютърното и комуникационно оборудване</w:t>
      </w:r>
      <w:r w:rsidRPr="007C062F">
        <w:rPr>
          <w:rFonts w:asciiTheme="majorHAnsi" w:eastAsia="Times New Roman" w:hAnsiTheme="majorHAnsi"/>
          <w:sz w:val="24"/>
          <w:szCs w:val="24"/>
        </w:rPr>
        <w:t xml:space="preserve">; </w:t>
      </w:r>
    </w:p>
    <w:p w:rsidR="005C6A9D" w:rsidRPr="007C062F" w:rsidRDefault="005C6A9D" w:rsidP="007C062F">
      <w:pPr>
        <w:pStyle w:val="ListParagraph"/>
        <w:numPr>
          <w:ilvl w:val="0"/>
          <w:numId w:val="34"/>
        </w:numPr>
        <w:autoSpaceDE w:val="0"/>
        <w:autoSpaceDN w:val="0"/>
        <w:adjustRightInd w:val="0"/>
        <w:spacing w:after="0" w:line="240" w:lineRule="auto"/>
        <w:jc w:val="both"/>
        <w:rPr>
          <w:rFonts w:asciiTheme="majorHAnsi" w:eastAsia="Times New Roman" w:hAnsiTheme="majorHAnsi"/>
          <w:sz w:val="24"/>
          <w:szCs w:val="24"/>
        </w:rPr>
      </w:pPr>
      <w:r w:rsidRPr="007C062F">
        <w:rPr>
          <w:rFonts w:asciiTheme="majorHAnsi" w:eastAsia="Times New Roman" w:hAnsiTheme="majorHAnsi"/>
          <w:sz w:val="24"/>
          <w:szCs w:val="24"/>
        </w:rPr>
        <w:t>когато Изпълнителят използва подизпълнител, без да е декларирал това в документите за участие, или използва подизпълнител, който е различен от този, който е посочен, освен в случаите, в които замяната, съответно включването на подизпълнител е извършено със съгласието на Възложителя и в съответствие със ЗОП и настоящия Договор.</w:t>
      </w: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5C6A9D" w:rsidRPr="008D5293" w:rsidRDefault="005C6A9D"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w:t>
      </w:r>
      <w:r w:rsidR="002367C7">
        <w:rPr>
          <w:rFonts w:asciiTheme="majorHAnsi" w:eastAsia="Times New Roman" w:hAnsiTheme="majorHAnsi"/>
          <w:b/>
          <w:sz w:val="24"/>
          <w:szCs w:val="24"/>
          <w:lang w:val="bg-BG"/>
        </w:rPr>
        <w:t>23</w:t>
      </w:r>
      <w:r w:rsidR="00E10D38" w:rsidRPr="007C062F">
        <w:rPr>
          <w:rFonts w:asciiTheme="majorHAnsi" w:eastAsia="Times New Roman" w:hAnsiTheme="majorHAnsi"/>
          <w:b/>
          <w:sz w:val="24"/>
          <w:szCs w:val="24"/>
          <w:lang w:val="bg-BG"/>
        </w:rPr>
        <w:t>.</w:t>
      </w:r>
    </w:p>
    <w:p w:rsidR="00E10D38" w:rsidRPr="008D5293" w:rsidRDefault="00E10D3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B90C79"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(23</w:t>
      </w:r>
      <w:r w:rsidR="00B90C79" w:rsidRPr="008D5293">
        <w:rPr>
          <w:rFonts w:asciiTheme="majorHAnsi" w:eastAsia="Times New Roman" w:hAnsiTheme="majorHAnsi"/>
          <w:sz w:val="24"/>
          <w:szCs w:val="24"/>
          <w:lang w:val="bg-BG"/>
        </w:rPr>
        <w:t xml:space="preserve">.1) </w:t>
      </w:r>
      <w:r w:rsidR="00F63DD8" w:rsidRPr="008D5293">
        <w:rPr>
          <w:rFonts w:asciiTheme="majorHAnsi" w:eastAsia="Times New Roman" w:hAnsiTheme="majorHAnsi"/>
          <w:sz w:val="24"/>
          <w:szCs w:val="24"/>
          <w:lang w:val="bg-BG"/>
        </w:rPr>
        <w:t>Настоящият Договор може да бъде изменян или допълван от Страните при условията на</w:t>
      </w:r>
      <w:r w:rsidR="000414DB">
        <w:rPr>
          <w:rFonts w:asciiTheme="majorHAnsi" w:eastAsia="Times New Roman" w:hAnsiTheme="majorHAnsi"/>
          <w:sz w:val="24"/>
          <w:szCs w:val="24"/>
          <w:lang w:val="bg-BG"/>
        </w:rPr>
        <w:t xml:space="preserve"> чл. 168 във </w:t>
      </w:r>
      <w:proofErr w:type="spellStart"/>
      <w:r w:rsidR="000414DB">
        <w:rPr>
          <w:rFonts w:asciiTheme="majorHAnsi" w:eastAsia="Times New Roman" w:hAnsiTheme="majorHAnsi"/>
          <w:sz w:val="24"/>
          <w:szCs w:val="24"/>
          <w:lang w:val="bg-BG"/>
        </w:rPr>
        <w:t>вр</w:t>
      </w:r>
      <w:proofErr w:type="spellEnd"/>
      <w:r w:rsidR="000414DB">
        <w:rPr>
          <w:rFonts w:asciiTheme="majorHAnsi" w:eastAsia="Times New Roman" w:hAnsiTheme="majorHAnsi"/>
          <w:sz w:val="24"/>
          <w:szCs w:val="24"/>
          <w:lang w:val="bg-BG"/>
        </w:rPr>
        <w:t>. с</w:t>
      </w:r>
      <w:r w:rsidR="00F63DD8" w:rsidRPr="008D5293">
        <w:rPr>
          <w:rFonts w:asciiTheme="majorHAnsi" w:eastAsia="Times New Roman" w:hAnsiTheme="majorHAnsi"/>
          <w:sz w:val="24"/>
          <w:szCs w:val="24"/>
          <w:lang w:val="bg-BG"/>
        </w:rPr>
        <w:t xml:space="preserve"> чл. 116</w:t>
      </w:r>
      <w:r w:rsidR="000414DB">
        <w:rPr>
          <w:rFonts w:asciiTheme="majorHAnsi" w:eastAsia="Times New Roman" w:hAnsiTheme="majorHAnsi"/>
          <w:sz w:val="24"/>
          <w:szCs w:val="24"/>
          <w:lang w:val="bg-BG"/>
        </w:rPr>
        <w:t>, ал. 1, т. 1, 4 или 5</w:t>
      </w:r>
      <w:r w:rsidR="00F63DD8" w:rsidRPr="008D5293">
        <w:rPr>
          <w:rFonts w:asciiTheme="majorHAnsi" w:eastAsia="Times New Roman" w:hAnsiTheme="majorHAnsi"/>
          <w:sz w:val="24"/>
          <w:szCs w:val="24"/>
          <w:lang w:val="bg-BG"/>
        </w:rPr>
        <w:t xml:space="preserve"> от ЗОП</w:t>
      </w:r>
      <w:r w:rsidR="00E36703" w:rsidRPr="008D5293">
        <w:rPr>
          <w:rFonts w:asciiTheme="majorHAnsi" w:eastAsia="Times New Roman" w:hAnsiTheme="majorHAnsi"/>
          <w:sz w:val="24"/>
          <w:szCs w:val="24"/>
          <w:lang w:val="bg-BG"/>
        </w:rPr>
        <w:t>.</w:t>
      </w:r>
    </w:p>
    <w:p w:rsidR="00E36703" w:rsidRPr="008D5293" w:rsidRDefault="00E3670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(23</w:t>
      </w:r>
      <w:r w:rsidR="001C1249">
        <w:rPr>
          <w:rFonts w:asciiTheme="majorHAnsi" w:eastAsia="Times New Roman" w:hAnsiTheme="majorHAnsi"/>
          <w:sz w:val="24"/>
          <w:szCs w:val="24"/>
          <w:lang w:val="bg-BG"/>
        </w:rPr>
        <w:t>.2) Договорените в член</w:t>
      </w:r>
      <w:r w:rsidR="00B90C79" w:rsidRPr="008D5293">
        <w:rPr>
          <w:rFonts w:asciiTheme="majorHAnsi" w:eastAsia="Times New Roman" w:hAnsiTheme="majorHAnsi"/>
          <w:sz w:val="24"/>
          <w:szCs w:val="24"/>
          <w:lang w:val="bg-BG"/>
        </w:rPr>
        <w:t xml:space="preserve"> 2 от този Договор цени могат да се променят, само ако Изпълнителят предложи по-ниски цени по време на изпълнение на договора, без да променя предмета и обема на изпълнението.</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НЕПРЕОДОЛИМА СИЛА</w:t>
      </w:r>
    </w:p>
    <w:p w:rsidR="00DB65F8" w:rsidRPr="008D5293" w:rsidRDefault="00DB65F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w:t>
      </w:r>
      <w:r w:rsidR="002367C7">
        <w:rPr>
          <w:rFonts w:asciiTheme="majorHAnsi" w:eastAsia="Times New Roman" w:hAnsiTheme="majorHAnsi"/>
          <w:b/>
          <w:sz w:val="24"/>
          <w:szCs w:val="24"/>
          <w:lang w:val="bg-BG"/>
        </w:rPr>
        <w:t>24</w:t>
      </w:r>
      <w:r w:rsidRPr="007C062F">
        <w:rPr>
          <w:rFonts w:asciiTheme="majorHAnsi" w:eastAsia="Times New Roman" w:hAnsiTheme="majorHAnsi"/>
          <w:b/>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r w:rsidR="002367C7">
        <w:rPr>
          <w:rFonts w:asciiTheme="majorHAnsi" w:eastAsia="Times New Roman" w:hAnsiTheme="majorHAnsi"/>
          <w:sz w:val="24"/>
          <w:szCs w:val="24"/>
          <w:lang w:val="bg-BG"/>
        </w:rPr>
        <w:t>24</w:t>
      </w:r>
      <w:r w:rsidRPr="008D5293">
        <w:rPr>
          <w:rFonts w:asciiTheme="majorHAnsi" w:eastAsia="Times New Roman" w:hAnsiTheme="majorHAnsi"/>
          <w:sz w:val="24"/>
          <w:szCs w:val="24"/>
          <w:lang w:val="bg-BG"/>
        </w:rPr>
        <w:t>.1)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(24</w:t>
      </w:r>
      <w:r w:rsidR="00F63DD8" w:rsidRPr="008D5293">
        <w:rPr>
          <w:rFonts w:asciiTheme="majorHAnsi" w:eastAsia="Times New Roman" w:hAnsiTheme="majorHAnsi"/>
          <w:sz w:val="24"/>
          <w:szCs w:val="24"/>
          <w:lang w:val="bg-BG"/>
        </w:rPr>
        <w:t>.2)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(24</w:t>
      </w:r>
      <w:r w:rsidR="00F63DD8" w:rsidRPr="008D5293">
        <w:rPr>
          <w:rFonts w:asciiTheme="majorHAnsi" w:eastAsia="Times New Roman" w:hAnsiTheme="majorHAnsi"/>
          <w:sz w:val="24"/>
          <w:szCs w:val="24"/>
          <w:lang w:val="bg-BG"/>
        </w:rPr>
        <w:t>.3)</w:t>
      </w:r>
      <w:r w:rsidR="00635A48">
        <w:rPr>
          <w:rFonts w:asciiTheme="majorHAnsi" w:eastAsia="Times New Roman" w:hAnsiTheme="majorHAnsi"/>
          <w:sz w:val="24"/>
          <w:szCs w:val="24"/>
          <w:lang w:val="bg-BG"/>
        </w:rPr>
        <w:t xml:space="preserve"> </w:t>
      </w:r>
      <w:r w:rsidR="00F63DD8" w:rsidRPr="008D5293">
        <w:rPr>
          <w:rFonts w:asciiTheme="majorHAnsi" w:eastAsia="Times New Roman" w:hAnsiTheme="majorHAnsi"/>
          <w:sz w:val="24"/>
          <w:szCs w:val="24"/>
          <w:lang w:val="bg-BG"/>
        </w:rPr>
        <w:t>Докато трае непреодолимата сила, изпълнението на задължени</w:t>
      </w:r>
      <w:r w:rsidR="005C6A9D" w:rsidRPr="008D5293">
        <w:rPr>
          <w:rFonts w:asciiTheme="majorHAnsi" w:eastAsia="Times New Roman" w:hAnsiTheme="majorHAnsi"/>
          <w:sz w:val="24"/>
          <w:szCs w:val="24"/>
          <w:lang w:val="bg-BG"/>
        </w:rPr>
        <w:t xml:space="preserve">ята </w:t>
      </w:r>
      <w:r w:rsidR="00E3372A" w:rsidRPr="008D5293">
        <w:rPr>
          <w:rFonts w:asciiTheme="majorHAnsi" w:eastAsia="Times New Roman" w:hAnsiTheme="majorHAnsi"/>
          <w:sz w:val="24"/>
          <w:szCs w:val="24"/>
          <w:lang w:val="bg-BG"/>
        </w:rPr>
        <w:t>и на свързаните с тях насрещни задължения по Договора</w:t>
      </w:r>
      <w:r w:rsidR="00F63DD8" w:rsidRPr="008D5293">
        <w:rPr>
          <w:rFonts w:asciiTheme="majorHAnsi" w:eastAsia="Times New Roman" w:hAnsiTheme="majorHAnsi"/>
          <w:sz w:val="24"/>
          <w:szCs w:val="24"/>
          <w:lang w:val="bg-BG"/>
        </w:rPr>
        <w:t xml:space="preserve"> се спира.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(24</w:t>
      </w:r>
      <w:r w:rsidR="00F63DD8" w:rsidRPr="008D5293">
        <w:rPr>
          <w:rFonts w:asciiTheme="majorHAnsi" w:eastAsia="Times New Roman" w:hAnsiTheme="majorHAnsi"/>
          <w:sz w:val="24"/>
          <w:szCs w:val="24"/>
          <w:lang w:val="bg-BG"/>
        </w:rPr>
        <w:t>.4)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КОНФИДЕНЦИАЛНОСТ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Член2</w:t>
      </w:r>
      <w:r w:rsidR="002367C7">
        <w:rPr>
          <w:rFonts w:asciiTheme="majorHAnsi" w:eastAsia="Times New Roman" w:hAnsiTheme="majorHAnsi"/>
          <w:b/>
          <w:sz w:val="24"/>
          <w:szCs w:val="24"/>
          <w:lang w:val="bg-BG"/>
        </w:rPr>
        <w:t>5</w:t>
      </w:r>
      <w:r w:rsidRPr="007C062F">
        <w:rPr>
          <w:rFonts w:asciiTheme="majorHAnsi" w:eastAsia="Times New Roman" w:hAnsiTheme="majorHAnsi"/>
          <w:b/>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2367C7">
        <w:rPr>
          <w:rFonts w:asciiTheme="majorHAnsi" w:eastAsia="Times New Roman" w:hAnsiTheme="majorHAnsi"/>
          <w:sz w:val="24"/>
          <w:szCs w:val="24"/>
          <w:lang w:val="bg-BG"/>
        </w:rPr>
        <w:t>5</w:t>
      </w:r>
      <w:r w:rsidRPr="008D5293">
        <w:rPr>
          <w:rFonts w:asciiTheme="majorHAnsi" w:eastAsia="Times New Roman" w:hAnsiTheme="majorHAnsi"/>
          <w:sz w:val="24"/>
          <w:szCs w:val="24"/>
          <w:lang w:val="bg-BG"/>
        </w:rPr>
        <w:t xml:space="preserve">.1) Страните се съгласяват да третират като конфиденциална следната информация, получена при и по повод изпълнението на Договора: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(25</w:t>
      </w:r>
      <w:r w:rsidR="00F63DD8" w:rsidRPr="008D5293">
        <w:rPr>
          <w:rFonts w:asciiTheme="majorHAnsi" w:eastAsia="Times New Roman" w:hAnsiTheme="majorHAnsi"/>
          <w:sz w:val="24"/>
          <w:szCs w:val="24"/>
          <w:lang w:val="bg-BG"/>
        </w:rPr>
        <w:t xml:space="preserve">.2) Никоя Страна няма право без предварителното писмено съгласие на другата да разкрива по какъвто и да е начин и под каквато и да е форма конфиденциална информация, на когото и да е, освен пред своите служители и/или консултанти. Разкриването на конфиденциална информация пред такъв служител/консултант се осъществява само в необходимата степен и само за целите на изпълнението на Договора и след поемане на съответните задължения за </w:t>
      </w:r>
      <w:proofErr w:type="spellStart"/>
      <w:r w:rsidR="00F63DD8" w:rsidRPr="008D5293">
        <w:rPr>
          <w:rFonts w:asciiTheme="majorHAnsi" w:eastAsia="Times New Roman" w:hAnsiTheme="majorHAnsi"/>
          <w:sz w:val="24"/>
          <w:szCs w:val="24"/>
          <w:lang w:val="bg-BG"/>
        </w:rPr>
        <w:t>конфиденциалност</w:t>
      </w:r>
      <w:proofErr w:type="spellEnd"/>
      <w:r w:rsidR="00F63DD8"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7C062F">
      <w:pPr>
        <w:autoSpaceDE w:val="0"/>
        <w:autoSpaceDN w:val="0"/>
        <w:adjustRightInd w:val="0"/>
        <w:spacing w:after="0" w:line="240" w:lineRule="auto"/>
        <w:jc w:val="center"/>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ДОПЪЛНИТЕЛНИ РАЗПОРЕДБИ</w:t>
      </w:r>
    </w:p>
    <w:p w:rsidR="00C32A7B"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p>
    <w:p w:rsidR="00C32A7B" w:rsidRPr="007C062F" w:rsidRDefault="003A7BCB"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2367C7">
        <w:rPr>
          <w:rFonts w:asciiTheme="majorHAnsi" w:eastAsia="Times New Roman" w:hAnsiTheme="majorHAnsi"/>
          <w:b/>
          <w:sz w:val="24"/>
          <w:szCs w:val="24"/>
          <w:lang w:val="bg-BG"/>
        </w:rPr>
        <w:t>6</w:t>
      </w:r>
      <w:r w:rsidRPr="007C062F">
        <w:rPr>
          <w:rFonts w:asciiTheme="majorHAnsi" w:eastAsia="Times New Roman" w:hAnsiTheme="majorHAnsi"/>
          <w:b/>
          <w:sz w:val="24"/>
          <w:szCs w:val="24"/>
          <w:lang w:val="bg-BG"/>
        </w:rPr>
        <w:t>.</w:t>
      </w:r>
    </w:p>
    <w:p w:rsidR="002367C7"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p>
    <w:p w:rsidR="00C32A7B"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2367C7">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 xml:space="preserve">.1) Този Договор се сключва на български </w:t>
      </w:r>
      <w:r w:rsidR="00E3372A" w:rsidRPr="008D5293">
        <w:rPr>
          <w:rFonts w:asciiTheme="majorHAnsi" w:eastAsia="Times New Roman" w:hAnsiTheme="majorHAnsi"/>
          <w:sz w:val="24"/>
          <w:szCs w:val="24"/>
          <w:lang w:val="bg-BG"/>
        </w:rPr>
        <w:t>език.</w:t>
      </w:r>
    </w:p>
    <w:p w:rsidR="00C32A7B"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(26</w:t>
      </w:r>
      <w:r w:rsidR="00C32A7B" w:rsidRPr="008D5293">
        <w:rPr>
          <w:rFonts w:asciiTheme="majorHAnsi" w:eastAsia="Times New Roman" w:hAnsiTheme="majorHAnsi"/>
          <w:sz w:val="24"/>
          <w:szCs w:val="24"/>
          <w:lang w:val="bg-BG"/>
        </w:rPr>
        <w:t>.2) Приложимият език е задължителен за използване при съставяне на всякакви документи, свързани с изпълнението на Договора, в т.ч. уведомления, протоколи и др. Всички разходи за превод, ако бъдат необходими за Изпълнителя или негови представители или служители, са за сметка на Изпълнителя.</w:t>
      </w:r>
    </w:p>
    <w:p w:rsidR="00C32A7B" w:rsidRPr="008D5293" w:rsidRDefault="00C32A7B"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2367C7">
        <w:rPr>
          <w:rFonts w:asciiTheme="majorHAnsi" w:eastAsia="Times New Roman" w:hAnsiTheme="majorHAnsi"/>
          <w:b/>
          <w:sz w:val="24"/>
          <w:szCs w:val="24"/>
          <w:lang w:val="bg-BG"/>
        </w:rPr>
        <w:t>7</w:t>
      </w:r>
      <w:r w:rsidRPr="007C062F">
        <w:rPr>
          <w:rFonts w:asciiTheme="majorHAnsi" w:eastAsia="Times New Roman" w:hAnsiTheme="majorHAnsi"/>
          <w:b/>
          <w:sz w:val="24"/>
          <w:szCs w:val="24"/>
          <w:lang w:val="bg-BG"/>
        </w:rPr>
        <w:t xml:space="preserve">.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За всички неуредени в настоящия Договор въпроси се прилага</w:t>
      </w:r>
      <w:r w:rsidR="00E3372A" w:rsidRPr="008D5293">
        <w:rPr>
          <w:rFonts w:asciiTheme="majorHAnsi" w:eastAsia="Times New Roman" w:hAnsiTheme="majorHAnsi"/>
          <w:sz w:val="24"/>
          <w:szCs w:val="24"/>
          <w:lang w:val="bg-BG"/>
        </w:rPr>
        <w:t>т разпоредбите на действащото българско законодателство</w:t>
      </w: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2367C7">
        <w:rPr>
          <w:rFonts w:asciiTheme="majorHAnsi" w:eastAsia="Times New Roman" w:hAnsiTheme="majorHAnsi"/>
          <w:b/>
          <w:sz w:val="24"/>
          <w:szCs w:val="24"/>
          <w:lang w:val="bg-BG"/>
        </w:rPr>
        <w:t>8</w:t>
      </w:r>
      <w:r w:rsidRPr="007C062F">
        <w:rPr>
          <w:rFonts w:asciiTheme="majorHAnsi" w:eastAsia="Times New Roman" w:hAnsiTheme="majorHAnsi"/>
          <w:b/>
          <w:sz w:val="24"/>
          <w:szCs w:val="24"/>
          <w:lang w:val="bg-BG"/>
        </w:rPr>
        <w:t>.</w:t>
      </w:r>
      <w:r w:rsidRPr="007C062F">
        <w:rPr>
          <w:rFonts w:asciiTheme="majorHAnsi" w:eastAsia="Times New Roman" w:hAnsiTheme="majorHAnsi"/>
          <w:b/>
          <w:sz w:val="24"/>
          <w:szCs w:val="24"/>
          <w:lang w:val="bg-BG"/>
        </w:rPr>
        <w:tab/>
      </w:r>
    </w:p>
    <w:p w:rsidR="00F63DD8" w:rsidRPr="007C062F"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2367C7">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.1) Упълномощени представители на Страните, които могат да приемат и правят изявления по изпълнението на настоящия Договор са: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ЗА ВЪЗЛОЖИТЕЛЯ:</w:t>
      </w:r>
    </w:p>
    <w:p w:rsidR="00F63DD8"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Телефон: </w:t>
      </w:r>
      <w:r w:rsidR="00B90C79"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roofErr w:type="spellStart"/>
      <w:r w:rsidRPr="008D5293">
        <w:rPr>
          <w:rFonts w:asciiTheme="majorHAnsi" w:eastAsia="Times New Roman" w:hAnsiTheme="majorHAnsi"/>
          <w:sz w:val="24"/>
          <w:szCs w:val="24"/>
          <w:lang w:val="bg-BG"/>
        </w:rPr>
        <w:t>Email</w:t>
      </w:r>
      <w:proofErr w:type="spellEnd"/>
      <w:r w:rsidRPr="008D5293">
        <w:rPr>
          <w:rFonts w:asciiTheme="majorHAnsi" w:eastAsia="Times New Roman" w:hAnsiTheme="majorHAnsi"/>
          <w:sz w:val="24"/>
          <w:szCs w:val="24"/>
          <w:lang w:val="bg-BG"/>
        </w:rPr>
        <w:t xml:space="preserve">: </w:t>
      </w:r>
      <w:r w:rsidR="00B90C79"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ЗА ИЗПЪЛНИТЕЛЯ:</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Телефон: …………………………….</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proofErr w:type="spellStart"/>
      <w:r w:rsidRPr="008D5293">
        <w:rPr>
          <w:rFonts w:asciiTheme="majorHAnsi" w:eastAsia="Times New Roman" w:hAnsiTheme="majorHAnsi"/>
          <w:sz w:val="24"/>
          <w:szCs w:val="24"/>
          <w:lang w:val="bg-BG"/>
        </w:rPr>
        <w:t>Email</w:t>
      </w:r>
      <w:proofErr w:type="spellEnd"/>
      <w:r w:rsidRPr="008D5293">
        <w:rPr>
          <w:rFonts w:asciiTheme="majorHAnsi" w:eastAsia="Times New Roman" w:hAnsiTheme="majorHAnsi"/>
          <w:sz w:val="24"/>
          <w:szCs w:val="24"/>
          <w:lang w:val="bg-BG"/>
        </w:rPr>
        <w:t>: …………………………………</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(28</w:t>
      </w:r>
      <w:r w:rsidR="00F63DD8" w:rsidRPr="008D5293">
        <w:rPr>
          <w:rFonts w:asciiTheme="majorHAnsi" w:eastAsia="Times New Roman" w:hAnsiTheme="majorHAnsi"/>
          <w:sz w:val="24"/>
          <w:szCs w:val="24"/>
          <w:lang w:val="bg-BG"/>
        </w:rPr>
        <w:t>.2) Всички съобщения и уведомления, свързани с изпълнението на този Договор, следва да съдържат наименованието и номера на Договора, да бъдат в писмена форма за действителност.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lastRenderedPageBreak/>
        <w:t>(28</w:t>
      </w:r>
      <w:r w:rsidR="00F63DD8" w:rsidRPr="008D5293">
        <w:rPr>
          <w:rFonts w:asciiTheme="majorHAnsi" w:eastAsia="Times New Roman" w:hAnsiTheme="majorHAnsi"/>
          <w:sz w:val="24"/>
          <w:szCs w:val="24"/>
          <w:lang w:val="bg-BG"/>
        </w:rPr>
        <w:t>.3) Страните се задължават да се информират взаимно за всяка промяна на правния си статут, адресите си на управление, телефоните и лицата, които ги представляват.</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2367C7">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.4) Официална кореспонденция между Страните се разменя на посочените в настоящия Договор адреси на управление, освен ако Страните не се информират писмено за други свои адреси. При неуведомяване или несвоевременно уведомяване за промяна на адрес, кореспонденцията изпратена на адресите по настоящия член 2</w:t>
      </w:r>
      <w:r w:rsidR="001C1249">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 xml:space="preserve"> се считат за валидно изпратени и получени от другата Страна.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(2</w:t>
      </w:r>
      <w:r w:rsidR="002367C7">
        <w:rPr>
          <w:rFonts w:asciiTheme="majorHAnsi" w:eastAsia="Times New Roman" w:hAnsiTheme="majorHAnsi"/>
          <w:sz w:val="24"/>
          <w:szCs w:val="24"/>
          <w:lang w:val="bg-BG"/>
        </w:rPr>
        <w:t>8</w:t>
      </w:r>
      <w:r w:rsidRPr="008D5293">
        <w:rPr>
          <w:rFonts w:asciiTheme="majorHAnsi" w:eastAsia="Times New Roman" w:hAnsiTheme="majorHAnsi"/>
          <w:sz w:val="24"/>
          <w:szCs w:val="24"/>
          <w:lang w:val="bg-BG"/>
        </w:rPr>
        <w:t>.5) Всички съобщения и уведомления се изпращат по пощата с препоръчана пратка или по куриер. Писмените уведомления между Страните по настоящия Договор се считат за валидно изпратени по факс с автоматично генерирано съобщение за получаване от адресата</w:t>
      </w:r>
      <w:r w:rsidR="00DE0C3B">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или</w:t>
      </w:r>
      <w:r w:rsidR="00DE0C3B">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по</w:t>
      </w:r>
      <w:r w:rsidR="00DE0C3B">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електронната</w:t>
      </w:r>
      <w:r w:rsidR="00DE0C3B">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поща</w:t>
      </w:r>
      <w:r w:rsidR="00DE0C3B">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на</w:t>
      </w:r>
      <w:r w:rsidR="00DE0C3B">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страните, подписани с електронен</w:t>
      </w:r>
      <w:r w:rsidR="00DE0C3B">
        <w:rPr>
          <w:rFonts w:asciiTheme="majorHAnsi" w:eastAsia="Times New Roman" w:hAnsiTheme="majorHAnsi"/>
          <w:sz w:val="24"/>
          <w:szCs w:val="24"/>
          <w:lang w:val="bg-BG"/>
        </w:rPr>
        <w:t xml:space="preserve"> </w:t>
      </w:r>
      <w:r w:rsidR="002503FD" w:rsidRPr="008D5293">
        <w:rPr>
          <w:rFonts w:asciiTheme="majorHAnsi" w:eastAsia="Times New Roman" w:hAnsiTheme="majorHAnsi"/>
          <w:sz w:val="24"/>
          <w:szCs w:val="24"/>
          <w:lang w:val="bg-BG"/>
        </w:rPr>
        <w:t>подпис</w:t>
      </w: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2</w:t>
      </w:r>
      <w:r w:rsidR="002367C7">
        <w:rPr>
          <w:rFonts w:asciiTheme="majorHAnsi" w:eastAsia="Times New Roman" w:hAnsiTheme="majorHAnsi"/>
          <w:b/>
          <w:sz w:val="24"/>
          <w:szCs w:val="24"/>
          <w:lang w:val="bg-BG"/>
        </w:rPr>
        <w:t>9</w:t>
      </w:r>
      <w:r w:rsidRPr="007C062F">
        <w:rPr>
          <w:rFonts w:asciiTheme="majorHAnsi" w:eastAsia="Times New Roman" w:hAnsiTheme="majorHAnsi"/>
          <w:b/>
          <w:sz w:val="24"/>
          <w:szCs w:val="24"/>
          <w:lang w:val="bg-BG"/>
        </w:rPr>
        <w:t>.</w:t>
      </w:r>
      <w:r w:rsidRPr="007C062F">
        <w:rPr>
          <w:rFonts w:asciiTheme="majorHAnsi" w:eastAsia="Times New Roman" w:hAnsiTheme="majorHAnsi"/>
          <w:b/>
          <w:sz w:val="24"/>
          <w:szCs w:val="24"/>
          <w:lang w:val="bg-BG"/>
        </w:rPr>
        <w:tab/>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Изпълнителят няма право да прехвърля своите права или задължения по настоящия Договор на трети лица, освен в случаите предвидени в ЗОП.</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2367C7" w:rsidP="00AD64BF">
      <w:pPr>
        <w:autoSpaceDE w:val="0"/>
        <w:autoSpaceDN w:val="0"/>
        <w:adjustRightInd w:val="0"/>
        <w:spacing w:after="0" w:line="240" w:lineRule="auto"/>
        <w:jc w:val="both"/>
        <w:rPr>
          <w:rFonts w:asciiTheme="majorHAnsi" w:eastAsia="Times New Roman" w:hAnsiTheme="majorHAnsi"/>
          <w:b/>
          <w:sz w:val="24"/>
          <w:szCs w:val="24"/>
          <w:lang w:val="bg-BG"/>
        </w:rPr>
      </w:pPr>
      <w:r>
        <w:rPr>
          <w:rFonts w:asciiTheme="majorHAnsi" w:eastAsia="Times New Roman" w:hAnsiTheme="majorHAnsi"/>
          <w:b/>
          <w:sz w:val="24"/>
          <w:szCs w:val="24"/>
          <w:lang w:val="bg-BG"/>
        </w:rPr>
        <w:t>Член 30</w:t>
      </w:r>
      <w:r w:rsidR="00F63DD8" w:rsidRPr="007C062F">
        <w:rPr>
          <w:rFonts w:asciiTheme="majorHAnsi" w:eastAsia="Times New Roman" w:hAnsiTheme="majorHAnsi"/>
          <w:b/>
          <w:sz w:val="24"/>
          <w:szCs w:val="24"/>
          <w:lang w:val="bg-BG"/>
        </w:rPr>
        <w:t>.</w:t>
      </w:r>
      <w:r w:rsidR="00F63DD8" w:rsidRPr="007C062F">
        <w:rPr>
          <w:rFonts w:asciiTheme="majorHAnsi" w:eastAsia="Times New Roman" w:hAnsiTheme="majorHAnsi"/>
          <w:b/>
          <w:sz w:val="24"/>
          <w:szCs w:val="24"/>
          <w:lang w:val="bg-BG"/>
        </w:rPr>
        <w:tab/>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(30</w:t>
      </w:r>
      <w:r w:rsidR="00F63DD8" w:rsidRPr="008D5293">
        <w:rPr>
          <w:rFonts w:asciiTheme="majorHAnsi" w:eastAsia="Times New Roman" w:hAnsiTheme="majorHAnsi"/>
          <w:sz w:val="24"/>
          <w:szCs w:val="24"/>
          <w:lang w:val="bg-BG"/>
        </w:rPr>
        <w:t xml:space="preserve">.1) Всички спорове, породени от този Договор или отнасящи се до него, ще бъдат разрешавани първо по извънсъдебен ред чрез преговори между двете Страни,като в случай на спор, всяка Страна може да изпрати на другата на посочените адреси за кореспонденция по-долу покана за преговори с посочване на дата, час и място за преговори. </w:t>
      </w:r>
    </w:p>
    <w:p w:rsidR="007C062F" w:rsidRDefault="007C062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(30</w:t>
      </w:r>
      <w:r w:rsidR="00F63DD8" w:rsidRPr="008D5293">
        <w:rPr>
          <w:rFonts w:asciiTheme="majorHAnsi" w:eastAsia="Times New Roman" w:hAnsiTheme="majorHAnsi"/>
          <w:sz w:val="24"/>
          <w:szCs w:val="24"/>
          <w:lang w:val="bg-BG"/>
        </w:rPr>
        <w:t xml:space="preserve">.2) В случай на непостигане на договореност по реда на предходната </w:t>
      </w:r>
      <w:r w:rsidR="00B16694" w:rsidRPr="008D5293">
        <w:rPr>
          <w:rFonts w:asciiTheme="majorHAnsi" w:eastAsia="Times New Roman" w:hAnsiTheme="majorHAnsi"/>
          <w:sz w:val="24"/>
          <w:szCs w:val="24"/>
          <w:lang w:val="bg-BG"/>
        </w:rPr>
        <w:t>ал</w:t>
      </w:r>
      <w:r w:rsidR="00E111B1" w:rsidRPr="008D5293">
        <w:rPr>
          <w:rFonts w:asciiTheme="majorHAnsi" w:eastAsia="Times New Roman" w:hAnsiTheme="majorHAnsi"/>
          <w:sz w:val="24"/>
          <w:szCs w:val="24"/>
          <w:lang w:val="bg-BG"/>
        </w:rPr>
        <w:t>инея</w:t>
      </w:r>
      <w:r w:rsidR="00F63DD8" w:rsidRPr="008D5293">
        <w:rPr>
          <w:rFonts w:asciiTheme="majorHAnsi" w:eastAsia="Times New Roman" w:hAnsiTheme="majorHAnsi"/>
          <w:sz w:val="24"/>
          <w:szCs w:val="24"/>
          <w:lang w:val="bg-BG"/>
        </w:rPr>
        <w:t xml:space="preserve">, всички спорове, породени от този Договор или отнасящи се до него, включително споровете, отнасящи се до неговото тълкуване, недействителност, неизпълнение или прекратяване ще бъдат отнасяни за разглеждане и решаване от компетентния </w:t>
      </w:r>
      <w:r w:rsidR="00E3372A" w:rsidRPr="008D5293">
        <w:rPr>
          <w:rFonts w:asciiTheme="majorHAnsi" w:eastAsia="Times New Roman" w:hAnsiTheme="majorHAnsi"/>
          <w:sz w:val="24"/>
          <w:szCs w:val="24"/>
          <w:lang w:val="bg-BG"/>
        </w:rPr>
        <w:t xml:space="preserve">български </w:t>
      </w:r>
      <w:r w:rsidR="00F63DD8" w:rsidRPr="008D5293">
        <w:rPr>
          <w:rFonts w:asciiTheme="majorHAnsi" w:eastAsia="Times New Roman" w:hAnsiTheme="majorHAnsi"/>
          <w:sz w:val="24"/>
          <w:szCs w:val="24"/>
          <w:lang w:val="bg-BG"/>
        </w:rPr>
        <w:t>съд.</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Член </w:t>
      </w:r>
      <w:r w:rsidR="002367C7">
        <w:rPr>
          <w:rFonts w:asciiTheme="majorHAnsi" w:eastAsia="Times New Roman" w:hAnsiTheme="majorHAnsi"/>
          <w:b/>
          <w:sz w:val="24"/>
          <w:szCs w:val="24"/>
          <w:lang w:val="bg-BG"/>
        </w:rPr>
        <w:t>31</w:t>
      </w:r>
      <w:r w:rsidRPr="007C062F">
        <w:rPr>
          <w:rFonts w:asciiTheme="majorHAnsi" w:eastAsia="Times New Roman" w:hAnsiTheme="majorHAnsi"/>
          <w:b/>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Нищожността на някоя от клаузите по Договора или на допълнително уговорени условия не води до нищожност на друга клауза или на Договора като цяло.</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7C062F" w:rsidRDefault="002367C7" w:rsidP="00AD64BF">
      <w:pPr>
        <w:autoSpaceDE w:val="0"/>
        <w:autoSpaceDN w:val="0"/>
        <w:adjustRightInd w:val="0"/>
        <w:spacing w:after="0" w:line="240" w:lineRule="auto"/>
        <w:jc w:val="both"/>
        <w:rPr>
          <w:rFonts w:asciiTheme="majorHAnsi" w:eastAsia="Times New Roman" w:hAnsiTheme="majorHAnsi"/>
          <w:b/>
          <w:sz w:val="24"/>
          <w:szCs w:val="24"/>
          <w:lang w:val="bg-BG"/>
        </w:rPr>
      </w:pPr>
      <w:r>
        <w:rPr>
          <w:rFonts w:asciiTheme="majorHAnsi" w:eastAsia="Times New Roman" w:hAnsiTheme="majorHAnsi"/>
          <w:b/>
          <w:sz w:val="24"/>
          <w:szCs w:val="24"/>
          <w:lang w:val="bg-BG"/>
        </w:rPr>
        <w:t>Член 32</w:t>
      </w:r>
      <w:r w:rsidR="00F63DD8" w:rsidRPr="007C062F">
        <w:rPr>
          <w:rFonts w:asciiTheme="majorHAnsi" w:eastAsia="Times New Roman" w:hAnsiTheme="majorHAnsi"/>
          <w:b/>
          <w:sz w:val="24"/>
          <w:szCs w:val="24"/>
          <w:lang w:val="bg-BG"/>
        </w:rPr>
        <w:t>.</w:t>
      </w:r>
    </w:p>
    <w:p w:rsidR="007C062F" w:rsidRDefault="007C062F"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 подписването на настоящия Договор се представиха следните документи:</w:t>
      </w:r>
    </w:p>
    <w:p w:rsidR="00F63DD8"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Неразделна част от настоящия Договор са следните приложения:</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Приложение № 1 – Техническа спецификация на Възложителя</w:t>
      </w:r>
      <w:r w:rsidR="002367C7">
        <w:rPr>
          <w:rFonts w:asciiTheme="majorHAnsi" w:eastAsia="Times New Roman" w:hAnsiTheme="majorHAnsi"/>
          <w:sz w:val="24"/>
          <w:szCs w:val="24"/>
          <w:lang w:val="bg-BG"/>
        </w:rPr>
        <w:t>(</w:t>
      </w:r>
      <w:r w:rsidR="000414DB">
        <w:rPr>
          <w:rFonts w:asciiTheme="majorHAnsi" w:eastAsia="Times New Roman" w:hAnsiTheme="majorHAnsi"/>
          <w:sz w:val="24"/>
          <w:szCs w:val="24"/>
          <w:lang w:val="bg-BG"/>
        </w:rPr>
        <w:t>класифицирано</w:t>
      </w:r>
      <w:r w:rsidR="002367C7">
        <w:rPr>
          <w:rFonts w:asciiTheme="majorHAnsi" w:eastAsia="Times New Roman" w:hAnsiTheme="majorHAnsi"/>
          <w:sz w:val="24"/>
          <w:szCs w:val="24"/>
          <w:lang w:val="bg-BG"/>
        </w:rPr>
        <w:t xml:space="preserve"> до ниво „Поверително)</w:t>
      </w:r>
      <w:r w:rsidRPr="008D5293">
        <w:rPr>
          <w:rFonts w:asciiTheme="majorHAnsi" w:eastAsia="Times New Roman" w:hAnsiTheme="majorHAnsi"/>
          <w:sz w:val="24"/>
          <w:szCs w:val="24"/>
          <w:lang w:val="bg-BG"/>
        </w:rPr>
        <w:t>;</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Приложение № 2 – Техническо предложение на Изпълнителя;</w:t>
      </w:r>
    </w:p>
    <w:p w:rsidR="00B90C79" w:rsidRPr="008D5293" w:rsidRDefault="00B90C79"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lastRenderedPageBreak/>
        <w:t xml:space="preserve">Приложение № 3 – </w:t>
      </w:r>
      <w:r w:rsidR="000414DB">
        <w:rPr>
          <w:rFonts w:asciiTheme="majorHAnsi" w:eastAsia="Times New Roman" w:hAnsiTheme="majorHAnsi"/>
          <w:sz w:val="24"/>
          <w:szCs w:val="24"/>
          <w:lang w:val="bg-BG"/>
        </w:rPr>
        <w:t xml:space="preserve">Протокол от проведени преговори с </w:t>
      </w:r>
      <w:r w:rsidRPr="008D5293">
        <w:rPr>
          <w:rFonts w:asciiTheme="majorHAnsi" w:eastAsia="Times New Roman" w:hAnsiTheme="majorHAnsi"/>
          <w:sz w:val="24"/>
          <w:szCs w:val="24"/>
          <w:lang w:val="bg-BG"/>
        </w:rPr>
        <w:t>Изпълнителя;</w:t>
      </w:r>
    </w:p>
    <w:p w:rsidR="002367C7" w:rsidRPr="002367C7" w:rsidRDefault="002367C7" w:rsidP="002367C7">
      <w:pPr>
        <w:autoSpaceDE w:val="0"/>
        <w:autoSpaceDN w:val="0"/>
        <w:adjustRightInd w:val="0"/>
        <w:spacing w:after="0" w:line="240" w:lineRule="auto"/>
        <w:jc w:val="both"/>
        <w:rPr>
          <w:rFonts w:asciiTheme="majorHAnsi" w:eastAsia="Times New Roman" w:hAnsiTheme="majorHAnsi"/>
          <w:sz w:val="24"/>
          <w:szCs w:val="24"/>
          <w:lang w:val="bg-BG"/>
        </w:rPr>
      </w:pPr>
      <w:r w:rsidRPr="002367C7">
        <w:rPr>
          <w:rFonts w:asciiTheme="majorHAnsi" w:eastAsia="Times New Roman" w:hAnsiTheme="majorHAnsi"/>
          <w:sz w:val="24"/>
          <w:szCs w:val="24"/>
          <w:lang w:val="bg-BG"/>
        </w:rPr>
        <w:t>Приложение № 4 – Декларация за по чл. 10, ал. 2, т. 8 от НОИГИС за</w:t>
      </w:r>
      <w:r w:rsidR="00DE0C3B">
        <w:rPr>
          <w:rFonts w:asciiTheme="majorHAnsi" w:eastAsia="Times New Roman" w:hAnsiTheme="majorHAnsi"/>
          <w:sz w:val="24"/>
          <w:szCs w:val="24"/>
          <w:lang w:val="bg-BG"/>
        </w:rPr>
        <w:t xml:space="preserve"> </w:t>
      </w:r>
      <w:r w:rsidRPr="002367C7">
        <w:rPr>
          <w:rFonts w:asciiTheme="majorHAnsi" w:eastAsia="Times New Roman" w:hAnsiTheme="majorHAnsi"/>
          <w:sz w:val="24"/>
          <w:szCs w:val="24"/>
          <w:lang w:val="bg-BG"/>
        </w:rPr>
        <w:t>неразгласяване</w:t>
      </w:r>
      <w:r w:rsidR="00DE0C3B">
        <w:rPr>
          <w:rFonts w:asciiTheme="majorHAnsi" w:eastAsia="Times New Roman" w:hAnsiTheme="majorHAnsi"/>
          <w:sz w:val="24"/>
          <w:szCs w:val="24"/>
          <w:lang w:val="bg-BG"/>
        </w:rPr>
        <w:t xml:space="preserve"> </w:t>
      </w:r>
      <w:r w:rsidRPr="002367C7">
        <w:rPr>
          <w:rFonts w:asciiTheme="majorHAnsi" w:eastAsia="Times New Roman" w:hAnsiTheme="majorHAnsi"/>
          <w:sz w:val="24"/>
          <w:szCs w:val="24"/>
          <w:lang w:val="bg-BG"/>
        </w:rPr>
        <w:t>на</w:t>
      </w:r>
      <w:r w:rsidR="00DE0C3B">
        <w:rPr>
          <w:rFonts w:asciiTheme="majorHAnsi" w:eastAsia="Times New Roman" w:hAnsiTheme="majorHAnsi"/>
          <w:sz w:val="24"/>
          <w:szCs w:val="24"/>
          <w:lang w:val="bg-BG"/>
        </w:rPr>
        <w:t xml:space="preserve"> </w:t>
      </w:r>
      <w:r w:rsidRPr="002367C7">
        <w:rPr>
          <w:rFonts w:asciiTheme="majorHAnsi" w:eastAsia="Times New Roman" w:hAnsiTheme="majorHAnsi"/>
          <w:sz w:val="24"/>
          <w:szCs w:val="24"/>
          <w:lang w:val="bg-BG"/>
        </w:rPr>
        <w:t>класифицираната</w:t>
      </w:r>
      <w:r w:rsidR="00DE0C3B">
        <w:rPr>
          <w:rFonts w:asciiTheme="majorHAnsi" w:eastAsia="Times New Roman" w:hAnsiTheme="majorHAnsi"/>
          <w:sz w:val="24"/>
          <w:szCs w:val="24"/>
          <w:lang w:val="bg-BG"/>
        </w:rPr>
        <w:t xml:space="preserve"> </w:t>
      </w:r>
      <w:r w:rsidRPr="002367C7">
        <w:rPr>
          <w:rFonts w:asciiTheme="majorHAnsi" w:eastAsia="Times New Roman" w:hAnsiTheme="majorHAnsi"/>
          <w:sz w:val="24"/>
          <w:szCs w:val="24"/>
          <w:lang w:val="bg-BG"/>
        </w:rPr>
        <w:t>информация</w:t>
      </w:r>
      <w:r w:rsidRPr="002367C7">
        <w:rPr>
          <w:rFonts w:asciiTheme="majorHAnsi" w:hAnsiTheme="majorHAnsi"/>
          <w:color w:val="000000"/>
          <w:sz w:val="24"/>
          <w:szCs w:val="24"/>
          <w:lang w:val="bg-BG"/>
        </w:rPr>
        <w:t xml:space="preserve">, </w:t>
      </w:r>
      <w:r w:rsidRPr="002367C7">
        <w:rPr>
          <w:rFonts w:asciiTheme="majorHAnsi" w:eastAsia="Times New Roman" w:hAnsiTheme="majorHAnsi"/>
          <w:sz w:val="24"/>
          <w:szCs w:val="24"/>
          <w:lang w:val="bg-BG"/>
        </w:rPr>
        <w:t>свързана</w:t>
      </w:r>
      <w:r w:rsidRPr="002367C7">
        <w:rPr>
          <w:rFonts w:asciiTheme="majorHAnsi" w:hAnsiTheme="majorHAnsi"/>
          <w:color w:val="000000"/>
          <w:sz w:val="24"/>
          <w:szCs w:val="24"/>
          <w:lang w:val="bg-BG"/>
        </w:rPr>
        <w:t xml:space="preserve"> с </w:t>
      </w:r>
      <w:r w:rsidRPr="002367C7">
        <w:rPr>
          <w:rFonts w:asciiTheme="majorHAnsi" w:eastAsia="Times New Roman" w:hAnsiTheme="majorHAnsi"/>
          <w:sz w:val="24"/>
          <w:szCs w:val="24"/>
          <w:lang w:val="bg-BG"/>
        </w:rPr>
        <w:t>изпълнението</w:t>
      </w:r>
      <w:r w:rsidR="00DE0C3B">
        <w:rPr>
          <w:rFonts w:asciiTheme="majorHAnsi" w:eastAsia="Times New Roman" w:hAnsiTheme="majorHAnsi"/>
          <w:sz w:val="24"/>
          <w:szCs w:val="24"/>
          <w:lang w:val="bg-BG"/>
        </w:rPr>
        <w:t xml:space="preserve"> </w:t>
      </w:r>
      <w:r w:rsidRPr="002367C7">
        <w:rPr>
          <w:rFonts w:asciiTheme="majorHAnsi" w:eastAsia="Times New Roman" w:hAnsiTheme="majorHAnsi"/>
          <w:sz w:val="24"/>
          <w:szCs w:val="24"/>
          <w:lang w:val="bg-BG"/>
        </w:rPr>
        <w:t>на</w:t>
      </w:r>
      <w:r w:rsidR="00DE0C3B">
        <w:rPr>
          <w:rFonts w:asciiTheme="majorHAnsi" w:eastAsia="Times New Roman" w:hAnsiTheme="majorHAnsi"/>
          <w:sz w:val="24"/>
          <w:szCs w:val="24"/>
          <w:lang w:val="bg-BG"/>
        </w:rPr>
        <w:t xml:space="preserve"> </w:t>
      </w:r>
      <w:r w:rsidRPr="002367C7">
        <w:rPr>
          <w:rFonts w:asciiTheme="majorHAnsi" w:eastAsia="Times New Roman" w:hAnsiTheme="majorHAnsi"/>
          <w:sz w:val="24"/>
          <w:szCs w:val="24"/>
          <w:lang w:val="bg-BG"/>
        </w:rPr>
        <w:t>договора</w:t>
      </w:r>
      <w:r>
        <w:rPr>
          <w:rFonts w:asciiTheme="majorHAnsi" w:hAnsiTheme="majorHAnsi"/>
          <w:color w:val="000000"/>
          <w:sz w:val="24"/>
          <w:szCs w:val="24"/>
          <w:lang w:val="bg-BG"/>
        </w:rPr>
        <w:t>;</w:t>
      </w:r>
    </w:p>
    <w:p w:rsidR="002367C7" w:rsidRPr="002367C7" w:rsidRDefault="002367C7" w:rsidP="002367C7">
      <w:pPr>
        <w:pStyle w:val="Default"/>
        <w:jc w:val="both"/>
        <w:rPr>
          <w:rFonts w:asciiTheme="majorHAnsi" w:hAnsiTheme="majorHAnsi"/>
        </w:rPr>
      </w:pPr>
      <w:r>
        <w:rPr>
          <w:rFonts w:asciiTheme="majorHAnsi" w:eastAsia="Times New Roman" w:hAnsiTheme="majorHAnsi"/>
        </w:rPr>
        <w:t xml:space="preserve">Приложение № 5 – Списък на лицата, непосредствено ангажирани с дейностите по изпълнение на </w:t>
      </w:r>
      <w:r w:rsidRPr="002367C7">
        <w:rPr>
          <w:rFonts w:asciiTheme="majorHAnsi" w:hAnsiTheme="majorHAnsi"/>
        </w:rPr>
        <w:t>договора, получили разрешение за достъп до класифицирана информация, съдържащ данни за номера на разрешението, датата на издаването му, срок на валидност, нивото на класификация и орган издал</w:t>
      </w:r>
      <w:r>
        <w:rPr>
          <w:rFonts w:asciiTheme="majorHAnsi" w:hAnsiTheme="majorHAnsi"/>
        </w:rPr>
        <w:t xml:space="preserve"> документа;</w:t>
      </w:r>
    </w:p>
    <w:p w:rsidR="00D700D3" w:rsidRPr="008D529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Приложение № </w:t>
      </w:r>
      <w:r w:rsidR="002367C7">
        <w:rPr>
          <w:rFonts w:asciiTheme="majorHAnsi" w:eastAsia="Times New Roman" w:hAnsiTheme="majorHAnsi"/>
          <w:sz w:val="24"/>
          <w:szCs w:val="24"/>
          <w:lang w:val="bg-BG"/>
        </w:rPr>
        <w:t>6</w:t>
      </w:r>
      <w:r w:rsidRPr="008D5293">
        <w:rPr>
          <w:rFonts w:asciiTheme="majorHAnsi" w:eastAsia="Times New Roman" w:hAnsiTheme="majorHAnsi"/>
          <w:sz w:val="24"/>
          <w:szCs w:val="24"/>
          <w:lang w:val="bg-BG"/>
        </w:rPr>
        <w:t xml:space="preserve"> – Протокол за извършена дейност по гаранционно сервизно обслужване (образец)</w:t>
      </w:r>
      <w:r w:rsidR="002367C7">
        <w:rPr>
          <w:rFonts w:asciiTheme="majorHAnsi" w:eastAsia="Times New Roman" w:hAnsiTheme="majorHAnsi"/>
          <w:sz w:val="24"/>
          <w:szCs w:val="24"/>
          <w:lang w:val="bg-BG"/>
        </w:rPr>
        <w:t>;</w:t>
      </w:r>
    </w:p>
    <w:p w:rsidR="00FA5A52" w:rsidRDefault="00FA5A52"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Приложение № </w:t>
      </w:r>
      <w:r w:rsidR="002367C7">
        <w:rPr>
          <w:rFonts w:asciiTheme="majorHAnsi" w:eastAsia="Times New Roman" w:hAnsiTheme="majorHAnsi"/>
          <w:sz w:val="24"/>
          <w:szCs w:val="24"/>
          <w:lang w:val="bg-BG"/>
        </w:rPr>
        <w:t>7</w:t>
      </w:r>
      <w:r w:rsidRPr="008D5293">
        <w:rPr>
          <w:rFonts w:asciiTheme="majorHAnsi" w:eastAsia="Times New Roman" w:hAnsiTheme="majorHAnsi"/>
          <w:sz w:val="24"/>
          <w:szCs w:val="24"/>
          <w:lang w:val="bg-BG"/>
        </w:rPr>
        <w:t xml:space="preserve"> – ………………………………………………………….. (Общи условия или друг документ, в който са регламентирани установените от Изпълнителя правила за извършване на дейностите по обезпечаване</w:t>
      </w:r>
      <w:r w:rsidR="008C1D62" w:rsidRPr="008D5293">
        <w:rPr>
          <w:rFonts w:asciiTheme="majorHAnsi" w:eastAsia="Times New Roman" w:hAnsiTheme="majorHAnsi"/>
          <w:sz w:val="24"/>
          <w:szCs w:val="24"/>
          <w:lang w:val="bg-BG"/>
        </w:rPr>
        <w:t xml:space="preserve"> на</w:t>
      </w:r>
      <w:r w:rsidRPr="008D5293">
        <w:rPr>
          <w:rFonts w:asciiTheme="majorHAnsi" w:eastAsia="Times New Roman" w:hAnsiTheme="majorHAnsi"/>
          <w:sz w:val="24"/>
          <w:szCs w:val="24"/>
          <w:lang w:val="bg-BG"/>
        </w:rPr>
        <w:t xml:space="preserve"> гаранционното сервизно</w:t>
      </w:r>
      <w:r w:rsidR="008C1D62" w:rsidRPr="008D5293">
        <w:rPr>
          <w:rFonts w:asciiTheme="majorHAnsi" w:eastAsia="Times New Roman" w:hAnsiTheme="majorHAnsi"/>
          <w:sz w:val="24"/>
          <w:szCs w:val="24"/>
          <w:lang w:val="bg-BG"/>
        </w:rPr>
        <w:t xml:space="preserve"> обслужване на </w:t>
      </w:r>
      <w:r w:rsidR="00635A48">
        <w:rPr>
          <w:rFonts w:asciiTheme="majorHAnsi" w:eastAsia="Times New Roman" w:hAnsiTheme="majorHAnsi"/>
          <w:sz w:val="24"/>
          <w:szCs w:val="24"/>
          <w:lang w:val="bg-BG"/>
        </w:rPr>
        <w:t>компютърното и комуникационно оборудване</w:t>
      </w:r>
      <w:r w:rsidRPr="008D5293">
        <w:rPr>
          <w:rFonts w:asciiTheme="majorHAnsi" w:eastAsia="Times New Roman" w:hAnsiTheme="majorHAnsi"/>
          <w:sz w:val="24"/>
          <w:szCs w:val="24"/>
          <w:lang w:val="bg-BG"/>
        </w:rPr>
        <w:t>)</w:t>
      </w:r>
      <w:r w:rsidR="002367C7">
        <w:rPr>
          <w:rFonts w:asciiTheme="majorHAnsi" w:eastAsia="Times New Roman" w:hAnsiTheme="majorHAnsi"/>
          <w:sz w:val="24"/>
          <w:szCs w:val="24"/>
          <w:lang w:val="bg-BG"/>
        </w:rPr>
        <w:t>;</w:t>
      </w:r>
    </w:p>
    <w:p w:rsidR="002367C7" w:rsidRPr="008D5293" w:rsidRDefault="002367C7" w:rsidP="00AD64BF">
      <w:pPr>
        <w:autoSpaceDE w:val="0"/>
        <w:autoSpaceDN w:val="0"/>
        <w:adjustRightInd w:val="0"/>
        <w:spacing w:after="0" w:line="240" w:lineRule="auto"/>
        <w:jc w:val="both"/>
        <w:rPr>
          <w:rFonts w:asciiTheme="majorHAnsi" w:eastAsia="Times New Roman" w:hAnsiTheme="majorHAnsi"/>
          <w:sz w:val="24"/>
          <w:szCs w:val="24"/>
          <w:lang w:val="bg-BG"/>
        </w:rPr>
      </w:pPr>
      <w:r>
        <w:rPr>
          <w:rFonts w:asciiTheme="majorHAnsi" w:eastAsia="Times New Roman" w:hAnsiTheme="majorHAnsi"/>
          <w:sz w:val="24"/>
          <w:szCs w:val="24"/>
          <w:lang w:val="bg-BG"/>
        </w:rPr>
        <w:t>Приложение № 8 – Схема за класификация на етапите при сключване и изпълнение на договора.</w:t>
      </w: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p>
    <w:p w:rsidR="00F63DD8" w:rsidRPr="008D5293" w:rsidRDefault="00F63DD8" w:rsidP="00AD64BF">
      <w:pPr>
        <w:autoSpaceDE w:val="0"/>
        <w:autoSpaceDN w:val="0"/>
        <w:adjustRightInd w:val="0"/>
        <w:spacing w:after="0" w:line="240" w:lineRule="auto"/>
        <w:jc w:val="both"/>
        <w:rPr>
          <w:rFonts w:asciiTheme="majorHAnsi" w:eastAsia="Times New Roman" w:hAnsiTheme="majorHAnsi"/>
          <w:sz w:val="24"/>
          <w:szCs w:val="24"/>
          <w:lang w:val="bg-BG"/>
        </w:rPr>
      </w:pPr>
      <w:r w:rsidRPr="008D5293">
        <w:rPr>
          <w:rFonts w:asciiTheme="majorHAnsi" w:eastAsia="Times New Roman" w:hAnsiTheme="majorHAnsi"/>
          <w:sz w:val="24"/>
          <w:szCs w:val="24"/>
          <w:lang w:val="bg-BG"/>
        </w:rPr>
        <w:t xml:space="preserve">Настоящият Договор се подписа в </w:t>
      </w:r>
      <w:r w:rsidR="00B90C79" w:rsidRPr="008D5293">
        <w:rPr>
          <w:rFonts w:asciiTheme="majorHAnsi" w:eastAsia="Times New Roman" w:hAnsiTheme="majorHAnsi"/>
          <w:sz w:val="24"/>
          <w:szCs w:val="24"/>
          <w:lang w:val="bg-BG"/>
        </w:rPr>
        <w:t xml:space="preserve">2 (два) </w:t>
      </w:r>
      <w:r w:rsidRPr="008D5293">
        <w:rPr>
          <w:rFonts w:asciiTheme="majorHAnsi" w:eastAsia="Times New Roman" w:hAnsiTheme="majorHAnsi"/>
          <w:sz w:val="24"/>
          <w:szCs w:val="24"/>
          <w:lang w:val="bg-BG"/>
        </w:rPr>
        <w:t xml:space="preserve">еднообразни екземпляра – </w:t>
      </w:r>
      <w:r w:rsidR="00B90C79" w:rsidRPr="008D5293">
        <w:rPr>
          <w:rFonts w:asciiTheme="majorHAnsi" w:eastAsia="Times New Roman" w:hAnsiTheme="majorHAnsi"/>
          <w:sz w:val="24"/>
          <w:szCs w:val="24"/>
          <w:lang w:val="bg-BG"/>
        </w:rPr>
        <w:t>по един за всяка от Страните</w:t>
      </w:r>
      <w:r w:rsidRPr="008D5293">
        <w:rPr>
          <w:rFonts w:asciiTheme="majorHAnsi" w:eastAsia="Times New Roman" w:hAnsiTheme="majorHAnsi"/>
          <w:sz w:val="24"/>
          <w:szCs w:val="24"/>
          <w:lang w:val="bg-BG"/>
        </w:rPr>
        <w:t>.</w:t>
      </w:r>
    </w:p>
    <w:p w:rsidR="00D700D3" w:rsidRPr="008D529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p>
    <w:p w:rsidR="00D700D3" w:rsidRPr="008D5293" w:rsidRDefault="00D700D3" w:rsidP="00AD64BF">
      <w:pPr>
        <w:autoSpaceDE w:val="0"/>
        <w:autoSpaceDN w:val="0"/>
        <w:adjustRightInd w:val="0"/>
        <w:spacing w:after="0" w:line="240" w:lineRule="auto"/>
        <w:jc w:val="both"/>
        <w:rPr>
          <w:rFonts w:asciiTheme="majorHAnsi" w:eastAsia="Times New Roman" w:hAnsiTheme="majorHAnsi"/>
          <w:sz w:val="24"/>
          <w:szCs w:val="24"/>
          <w:lang w:val="bg-BG"/>
        </w:rPr>
      </w:pPr>
    </w:p>
    <w:tbl>
      <w:tblPr>
        <w:tblW w:w="0" w:type="auto"/>
        <w:jc w:val="center"/>
        <w:tblLook w:val="04A0"/>
      </w:tblPr>
      <w:tblGrid>
        <w:gridCol w:w="4818"/>
        <w:gridCol w:w="4819"/>
      </w:tblGrid>
      <w:tr w:rsidR="00F63DD8" w:rsidRPr="007C062F" w:rsidTr="007C062F">
        <w:trPr>
          <w:jc w:val="center"/>
        </w:trPr>
        <w:tc>
          <w:tcPr>
            <w:tcW w:w="4818" w:type="dxa"/>
          </w:tcPr>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ЗА ВЪЗЛОЖИТЕЛЯ:</w:t>
            </w: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5407BF"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____________________________</w:t>
            </w:r>
          </w:p>
          <w:p w:rsidR="00F63DD8" w:rsidRPr="007C062F" w:rsidRDefault="00B90C79"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w:t>
            </w:r>
          </w:p>
        </w:tc>
        <w:tc>
          <w:tcPr>
            <w:tcW w:w="4819" w:type="dxa"/>
          </w:tcPr>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ЗА ИЗПЪЛНИТЕЛЯ:</w:t>
            </w: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p>
          <w:p w:rsidR="00F63DD8" w:rsidRPr="007C062F" w:rsidRDefault="00F63DD8" w:rsidP="00AD64BF">
            <w:pPr>
              <w:autoSpaceDE w:val="0"/>
              <w:autoSpaceDN w:val="0"/>
              <w:adjustRightInd w:val="0"/>
              <w:spacing w:after="0" w:line="240" w:lineRule="auto"/>
              <w:jc w:val="both"/>
              <w:rPr>
                <w:rFonts w:asciiTheme="majorHAnsi" w:eastAsia="Times New Roman" w:hAnsiTheme="majorHAnsi"/>
                <w:b/>
                <w:sz w:val="24"/>
                <w:szCs w:val="24"/>
                <w:lang w:val="bg-BG"/>
              </w:rPr>
            </w:pPr>
            <w:r w:rsidRPr="007C062F">
              <w:rPr>
                <w:rFonts w:asciiTheme="majorHAnsi" w:eastAsia="Times New Roman" w:hAnsiTheme="majorHAnsi"/>
                <w:b/>
                <w:sz w:val="24"/>
                <w:szCs w:val="24"/>
                <w:lang w:val="bg-BG"/>
              </w:rPr>
              <w:t>____________________________</w:t>
            </w:r>
          </w:p>
          <w:p w:rsidR="00F63DD8" w:rsidRPr="007C062F" w:rsidRDefault="00FD2EC5" w:rsidP="00AD64BF">
            <w:pPr>
              <w:autoSpaceDE w:val="0"/>
              <w:autoSpaceDN w:val="0"/>
              <w:adjustRightInd w:val="0"/>
              <w:spacing w:after="0" w:line="240" w:lineRule="auto"/>
              <w:jc w:val="both"/>
              <w:rPr>
                <w:rFonts w:asciiTheme="majorHAnsi" w:eastAsia="Times New Roman" w:hAnsiTheme="majorHAnsi"/>
                <w:b/>
                <w:sz w:val="24"/>
                <w:szCs w:val="24"/>
                <w:lang w:val="bg-BG"/>
              </w:rPr>
            </w:pPr>
            <w:r>
              <w:rPr>
                <w:rFonts w:asciiTheme="majorHAnsi" w:eastAsia="Times New Roman" w:hAnsiTheme="majorHAnsi"/>
                <w:b/>
                <w:sz w:val="24"/>
                <w:szCs w:val="24"/>
                <w:lang w:val="bg-BG"/>
              </w:rPr>
              <w:t>………………………………</w:t>
            </w:r>
          </w:p>
        </w:tc>
      </w:tr>
    </w:tbl>
    <w:p w:rsidR="00021B49" w:rsidRPr="008D5293" w:rsidRDefault="00021B49" w:rsidP="00FD2EC5">
      <w:pPr>
        <w:autoSpaceDE w:val="0"/>
        <w:autoSpaceDN w:val="0"/>
        <w:adjustRightInd w:val="0"/>
        <w:spacing w:after="0" w:line="240" w:lineRule="auto"/>
        <w:jc w:val="both"/>
        <w:rPr>
          <w:rFonts w:asciiTheme="majorHAnsi" w:eastAsia="Times New Roman" w:hAnsiTheme="majorHAnsi"/>
          <w:sz w:val="24"/>
          <w:szCs w:val="24"/>
          <w:lang w:val="bg-BG"/>
        </w:rPr>
      </w:pPr>
      <w:bookmarkStart w:id="0" w:name="_GoBack"/>
      <w:bookmarkEnd w:id="0"/>
    </w:p>
    <w:sectPr w:rsidR="00021B49" w:rsidRPr="008D5293" w:rsidSect="008A2E15">
      <w:footerReference w:type="default" r:id="rId8"/>
      <w:pgSz w:w="11906" w:h="16838"/>
      <w:pgMar w:top="1417" w:right="1133"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774A" w:rsidRDefault="0043774A" w:rsidP="00F63DD8">
      <w:pPr>
        <w:spacing w:after="0" w:line="240" w:lineRule="auto"/>
      </w:pPr>
      <w:r>
        <w:separator/>
      </w:r>
    </w:p>
  </w:endnote>
  <w:endnote w:type="continuationSeparator" w:id="1">
    <w:p w:rsidR="0043774A" w:rsidRDefault="0043774A" w:rsidP="00F63D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1F8" w:rsidRDefault="00D361F8">
    <w:pPr>
      <w:pStyle w:val="Footer"/>
      <w:jc w:val="right"/>
    </w:pPr>
    <w:r>
      <w:rPr>
        <w:rFonts w:ascii="Times New Roman" w:hAnsi="Times New Roman"/>
      </w:rPr>
      <w:t>Страница</w:t>
    </w:r>
    <w:r w:rsidR="00486F34">
      <w:rPr>
        <w:rFonts w:ascii="Times New Roman" w:hAnsi="Times New Roman"/>
      </w:rPr>
      <w:t xml:space="preserve"> </w:t>
    </w:r>
    <w:r w:rsidR="00E0100C" w:rsidRPr="00B5003A">
      <w:rPr>
        <w:rFonts w:ascii="Times New Roman" w:hAnsi="Times New Roman"/>
        <w:b/>
        <w:bCs/>
      </w:rPr>
      <w:fldChar w:fldCharType="begin"/>
    </w:r>
    <w:r w:rsidRPr="00B5003A">
      <w:rPr>
        <w:rFonts w:ascii="Times New Roman" w:hAnsi="Times New Roman"/>
        <w:b/>
        <w:bCs/>
      </w:rPr>
      <w:instrText xml:space="preserve"> PAGE </w:instrText>
    </w:r>
    <w:r w:rsidR="00E0100C" w:rsidRPr="00B5003A">
      <w:rPr>
        <w:rFonts w:ascii="Times New Roman" w:hAnsi="Times New Roman"/>
        <w:b/>
        <w:bCs/>
      </w:rPr>
      <w:fldChar w:fldCharType="separate"/>
    </w:r>
    <w:r w:rsidR="00B54995">
      <w:rPr>
        <w:rFonts w:ascii="Times New Roman" w:hAnsi="Times New Roman"/>
        <w:b/>
        <w:bCs/>
        <w:noProof/>
      </w:rPr>
      <w:t>21</w:t>
    </w:r>
    <w:r w:rsidR="00E0100C" w:rsidRPr="00B5003A">
      <w:rPr>
        <w:rFonts w:ascii="Times New Roman" w:hAnsi="Times New Roman"/>
        <w:b/>
        <w:bCs/>
      </w:rPr>
      <w:fldChar w:fldCharType="end"/>
    </w:r>
    <w:r w:rsidR="00486F34">
      <w:rPr>
        <w:rFonts w:ascii="Times New Roman" w:hAnsi="Times New Roman"/>
        <w:b/>
        <w:bCs/>
      </w:rPr>
      <w:t xml:space="preserve"> </w:t>
    </w:r>
    <w:r>
      <w:rPr>
        <w:rFonts w:ascii="Times New Roman" w:hAnsi="Times New Roman"/>
      </w:rPr>
      <w:t>от</w:t>
    </w:r>
    <w:r w:rsidR="00486F34">
      <w:rPr>
        <w:rFonts w:ascii="Times New Roman" w:hAnsi="Times New Roman"/>
      </w:rPr>
      <w:t xml:space="preserve"> </w:t>
    </w:r>
    <w:r w:rsidR="00E0100C" w:rsidRPr="00B5003A">
      <w:rPr>
        <w:rFonts w:ascii="Times New Roman" w:hAnsi="Times New Roman"/>
        <w:b/>
        <w:bCs/>
      </w:rPr>
      <w:fldChar w:fldCharType="begin"/>
    </w:r>
    <w:r w:rsidRPr="00B5003A">
      <w:rPr>
        <w:rFonts w:ascii="Times New Roman" w:hAnsi="Times New Roman"/>
        <w:b/>
        <w:bCs/>
      </w:rPr>
      <w:instrText xml:space="preserve"> NUMPAGES  </w:instrText>
    </w:r>
    <w:r w:rsidR="00E0100C" w:rsidRPr="00B5003A">
      <w:rPr>
        <w:rFonts w:ascii="Times New Roman" w:hAnsi="Times New Roman"/>
        <w:b/>
        <w:bCs/>
      </w:rPr>
      <w:fldChar w:fldCharType="separate"/>
    </w:r>
    <w:r w:rsidR="00B54995">
      <w:rPr>
        <w:rFonts w:ascii="Times New Roman" w:hAnsi="Times New Roman"/>
        <w:b/>
        <w:bCs/>
        <w:noProof/>
      </w:rPr>
      <w:t>21</w:t>
    </w:r>
    <w:r w:rsidR="00E0100C" w:rsidRPr="00B5003A">
      <w:rPr>
        <w:rFonts w:ascii="Times New Roman" w:hAnsi="Times New Roman"/>
        <w:b/>
        <w:bCs/>
      </w:rPr>
      <w:fldChar w:fldCharType="end"/>
    </w:r>
  </w:p>
  <w:p w:rsidR="00D361F8" w:rsidRPr="00B5003A" w:rsidRDefault="00D361F8">
    <w:pPr>
      <w:pStyle w:val="Footer"/>
      <w:jc w:val="right"/>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774A" w:rsidRDefault="0043774A" w:rsidP="00F63DD8">
      <w:pPr>
        <w:spacing w:after="0" w:line="240" w:lineRule="auto"/>
      </w:pPr>
      <w:r>
        <w:separator/>
      </w:r>
    </w:p>
  </w:footnote>
  <w:footnote w:type="continuationSeparator" w:id="1">
    <w:p w:rsidR="0043774A" w:rsidRDefault="0043774A" w:rsidP="00F63DD8">
      <w:pPr>
        <w:spacing w:after="0" w:line="240" w:lineRule="auto"/>
      </w:pPr>
      <w:r>
        <w:continuationSeparator/>
      </w:r>
    </w:p>
  </w:footnote>
  <w:footnote w:id="2">
    <w:p w:rsidR="00D361F8" w:rsidRPr="00F17C27" w:rsidRDefault="00D361F8" w:rsidP="00F63DD8">
      <w:pPr>
        <w:pStyle w:val="FootnoteText"/>
        <w:jc w:val="both"/>
        <w:rPr>
          <w:rFonts w:ascii="Times New Roman" w:hAnsi="Times New Roman"/>
          <w:b w:val="0"/>
          <w:lang w:val="bg-BG"/>
        </w:rPr>
      </w:pPr>
      <w:r w:rsidRPr="00F17C27">
        <w:rPr>
          <w:rStyle w:val="FootnoteReference"/>
          <w:rFonts w:ascii="Times New Roman" w:hAnsi="Times New Roman"/>
          <w:b w:val="0"/>
        </w:rPr>
        <w:footnoteRef/>
      </w:r>
      <w:r w:rsidRPr="00F17C27">
        <w:rPr>
          <w:rFonts w:ascii="Times New Roman" w:hAnsi="Times New Roman"/>
          <w:b w:val="0"/>
          <w:lang w:val="bg-BG"/>
        </w:rPr>
        <w:t>Изискванията и условията, предвидени в този раздел се прилагат в случаите, когато Изпълнителят е предвидил използването на подизпълнители</w:t>
      </w:r>
    </w:p>
  </w:footnote>
  <w:footnote w:id="3">
    <w:p w:rsidR="00D361F8" w:rsidRPr="00FA5A52" w:rsidRDefault="00D361F8" w:rsidP="00FA5A52">
      <w:pPr>
        <w:spacing w:after="0" w:line="240" w:lineRule="auto"/>
        <w:jc w:val="both"/>
        <w:rPr>
          <w:rFonts w:ascii="Times New Roman" w:hAnsi="Times New Roman"/>
          <w:sz w:val="20"/>
          <w:szCs w:val="20"/>
          <w:lang w:val="bg-BG"/>
        </w:rPr>
      </w:pPr>
      <w:r w:rsidRPr="00FA5A52">
        <w:rPr>
          <w:rStyle w:val="FootnoteReference"/>
          <w:rFonts w:ascii="Times New Roman" w:hAnsi="Times New Roman"/>
          <w:sz w:val="20"/>
          <w:szCs w:val="20"/>
          <w:lang w:val="bg-BG"/>
        </w:rPr>
        <w:footnoteRef/>
      </w:r>
      <w:r w:rsidRPr="00FA5A52">
        <w:rPr>
          <w:rFonts w:ascii="Times New Roman" w:hAnsi="Times New Roman"/>
          <w:sz w:val="20"/>
          <w:szCs w:val="20"/>
          <w:lang w:val="bg-BG"/>
        </w:rPr>
        <w:t xml:space="preserve"> Съгласно чл. 118, ал. 1 от ЗОП възложителят прекратява договора за обществена поръчка в предвидените в закон, в договора или в споразумението случаи или когато:</w:t>
      </w:r>
    </w:p>
    <w:p w:rsidR="00D361F8" w:rsidRPr="00FA5A52" w:rsidRDefault="00D361F8" w:rsidP="00FA5A52">
      <w:pPr>
        <w:spacing w:after="0" w:line="240" w:lineRule="auto"/>
        <w:jc w:val="both"/>
        <w:rPr>
          <w:rFonts w:ascii="Times New Roman" w:hAnsi="Times New Roman"/>
          <w:sz w:val="20"/>
          <w:szCs w:val="20"/>
          <w:lang w:val="bg-BG"/>
        </w:rPr>
      </w:pPr>
      <w:r w:rsidRPr="00FA5A52">
        <w:rPr>
          <w:rFonts w:ascii="Times New Roman" w:hAnsi="Times New Roman"/>
          <w:sz w:val="20"/>
          <w:szCs w:val="20"/>
          <w:lang w:val="bg-BG"/>
        </w:rPr>
        <w:t>1. е необходимо съществено изменение на поръчката, което не позволява договорът да бъде изменен на основание чл. 116 от ЗОП;</w:t>
      </w:r>
    </w:p>
    <w:p w:rsidR="00D361F8" w:rsidRPr="00FA5A52" w:rsidRDefault="00D361F8" w:rsidP="00FA5A52">
      <w:pPr>
        <w:spacing w:after="0" w:line="240" w:lineRule="auto"/>
        <w:jc w:val="both"/>
        <w:rPr>
          <w:rFonts w:ascii="Times New Roman" w:hAnsi="Times New Roman"/>
          <w:sz w:val="20"/>
          <w:szCs w:val="20"/>
          <w:lang w:val="bg-BG"/>
        </w:rPr>
      </w:pPr>
      <w:r w:rsidRPr="00FA5A52">
        <w:rPr>
          <w:rFonts w:ascii="Times New Roman" w:hAnsi="Times New Roman"/>
          <w:sz w:val="20"/>
          <w:szCs w:val="20"/>
          <w:lang w:val="bg-BG"/>
        </w:rPr>
        <w:t>2. се установи, че по време на провеждане на процедурата за възлагане на поръчката за изпълнителя са били налице обстоятелства по чл. 54, ал. 1, т. 1 от ЗОП, въз основа на които е следвало да бъде отстранен от процедурата;</w:t>
      </w:r>
    </w:p>
    <w:p w:rsidR="00D361F8" w:rsidRPr="00FA5A52" w:rsidRDefault="00D361F8" w:rsidP="00FA5A52">
      <w:pPr>
        <w:spacing w:after="0" w:line="240" w:lineRule="auto"/>
        <w:jc w:val="both"/>
        <w:rPr>
          <w:sz w:val="20"/>
          <w:szCs w:val="20"/>
          <w:lang w:val="bg-BG"/>
        </w:rPr>
      </w:pPr>
      <w:r w:rsidRPr="00FA5A52">
        <w:rPr>
          <w:rFonts w:ascii="Times New Roman" w:hAnsi="Times New Roman"/>
          <w:sz w:val="20"/>
          <w:szCs w:val="20"/>
          <w:lang w:val="bg-BG"/>
        </w:rPr>
        <w:t>3. поръчката не е следвало да бъде възложена на изпълнителя поради наличие на нарушение, постановено от Съда на Европейския съюз в процедура по чл. 258 от Договора за функциониране на Европейския съюз.</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547F0"/>
    <w:multiLevelType w:val="hybridMultilevel"/>
    <w:tmpl w:val="B00891DA"/>
    <w:lvl w:ilvl="0" w:tplc="44E8D486">
      <w:start w:val="1"/>
      <w:numFmt w:val="lowerRoman"/>
      <w:lvlText w:val="(%1)"/>
      <w:lvlJc w:val="left"/>
      <w:pPr>
        <w:ind w:left="1803" w:hanging="1095"/>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00BD7476"/>
    <w:multiLevelType w:val="hybridMultilevel"/>
    <w:tmpl w:val="5B24087A"/>
    <w:lvl w:ilvl="0" w:tplc="8C6ED85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204553"/>
    <w:multiLevelType w:val="hybridMultilevel"/>
    <w:tmpl w:val="9B36E0C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05803FA3"/>
    <w:multiLevelType w:val="hybridMultilevel"/>
    <w:tmpl w:val="2828F092"/>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nsid w:val="07811F18"/>
    <w:multiLevelType w:val="hybridMultilevel"/>
    <w:tmpl w:val="4B4C0F30"/>
    <w:lvl w:ilvl="0" w:tplc="0409000F">
      <w:start w:val="1"/>
      <w:numFmt w:val="decimal"/>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5">
    <w:nsid w:val="092D39C7"/>
    <w:multiLevelType w:val="hybridMultilevel"/>
    <w:tmpl w:val="CD68AFB6"/>
    <w:lvl w:ilvl="0" w:tplc="757EE000">
      <w:start w:val="1"/>
      <w:numFmt w:val="decimal"/>
      <w:lvlText w:val="%1."/>
      <w:lvlJc w:val="left"/>
      <w:pPr>
        <w:ind w:left="720" w:hanging="360"/>
      </w:pPr>
      <w:rPr>
        <w:i w:val="0"/>
      </w:r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6">
    <w:nsid w:val="0B457DCB"/>
    <w:multiLevelType w:val="hybridMultilevel"/>
    <w:tmpl w:val="5C5E1466"/>
    <w:lvl w:ilvl="0" w:tplc="8C6ED85A">
      <w:start w:val="1"/>
      <w:numFmt w:val="lowerRoman"/>
      <w:lvlText w:val="(%1)"/>
      <w:lvlJc w:val="left"/>
      <w:pPr>
        <w:ind w:left="810" w:hanging="360"/>
      </w:pPr>
      <w:rPr>
        <w:rFonts w:hint="default"/>
      </w:rPr>
    </w:lvl>
    <w:lvl w:ilvl="1" w:tplc="04020019" w:tentative="1">
      <w:start w:val="1"/>
      <w:numFmt w:val="lowerLetter"/>
      <w:lvlText w:val="%2."/>
      <w:lvlJc w:val="left"/>
      <w:pPr>
        <w:ind w:left="1530" w:hanging="360"/>
      </w:pPr>
    </w:lvl>
    <w:lvl w:ilvl="2" w:tplc="0402001B" w:tentative="1">
      <w:start w:val="1"/>
      <w:numFmt w:val="lowerRoman"/>
      <w:lvlText w:val="%3."/>
      <w:lvlJc w:val="right"/>
      <w:pPr>
        <w:ind w:left="2250" w:hanging="180"/>
      </w:pPr>
    </w:lvl>
    <w:lvl w:ilvl="3" w:tplc="0402000F" w:tentative="1">
      <w:start w:val="1"/>
      <w:numFmt w:val="decimal"/>
      <w:lvlText w:val="%4."/>
      <w:lvlJc w:val="left"/>
      <w:pPr>
        <w:ind w:left="2970" w:hanging="360"/>
      </w:pPr>
    </w:lvl>
    <w:lvl w:ilvl="4" w:tplc="04020019" w:tentative="1">
      <w:start w:val="1"/>
      <w:numFmt w:val="lowerLetter"/>
      <w:lvlText w:val="%5."/>
      <w:lvlJc w:val="left"/>
      <w:pPr>
        <w:ind w:left="3690" w:hanging="360"/>
      </w:pPr>
    </w:lvl>
    <w:lvl w:ilvl="5" w:tplc="0402001B" w:tentative="1">
      <w:start w:val="1"/>
      <w:numFmt w:val="lowerRoman"/>
      <w:lvlText w:val="%6."/>
      <w:lvlJc w:val="right"/>
      <w:pPr>
        <w:ind w:left="4410" w:hanging="180"/>
      </w:pPr>
    </w:lvl>
    <w:lvl w:ilvl="6" w:tplc="0402000F" w:tentative="1">
      <w:start w:val="1"/>
      <w:numFmt w:val="decimal"/>
      <w:lvlText w:val="%7."/>
      <w:lvlJc w:val="left"/>
      <w:pPr>
        <w:ind w:left="5130" w:hanging="360"/>
      </w:pPr>
    </w:lvl>
    <w:lvl w:ilvl="7" w:tplc="04020019" w:tentative="1">
      <w:start w:val="1"/>
      <w:numFmt w:val="lowerLetter"/>
      <w:lvlText w:val="%8."/>
      <w:lvlJc w:val="left"/>
      <w:pPr>
        <w:ind w:left="5850" w:hanging="360"/>
      </w:pPr>
    </w:lvl>
    <w:lvl w:ilvl="8" w:tplc="0402001B" w:tentative="1">
      <w:start w:val="1"/>
      <w:numFmt w:val="lowerRoman"/>
      <w:lvlText w:val="%9."/>
      <w:lvlJc w:val="right"/>
      <w:pPr>
        <w:ind w:left="6570" w:hanging="180"/>
      </w:pPr>
    </w:lvl>
  </w:abstractNum>
  <w:abstractNum w:abstractNumId="7">
    <w:nsid w:val="0BF45007"/>
    <w:multiLevelType w:val="hybridMultilevel"/>
    <w:tmpl w:val="E35CDE8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0DDF487D"/>
    <w:multiLevelType w:val="hybridMultilevel"/>
    <w:tmpl w:val="4BA0C6B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nsid w:val="0ED12672"/>
    <w:multiLevelType w:val="hybridMultilevel"/>
    <w:tmpl w:val="3CF6102E"/>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12870098"/>
    <w:multiLevelType w:val="hybridMultilevel"/>
    <w:tmpl w:val="EC7A8B9C"/>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nsid w:val="141C1FAB"/>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nsid w:val="1C1D3BC4"/>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3">
    <w:nsid w:val="1CA943EE"/>
    <w:multiLevelType w:val="hybridMultilevel"/>
    <w:tmpl w:val="A6CEC86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C4D47BA"/>
    <w:multiLevelType w:val="hybridMultilevel"/>
    <w:tmpl w:val="F1BC5A7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5">
    <w:nsid w:val="30FB5CE7"/>
    <w:multiLevelType w:val="multilevel"/>
    <w:tmpl w:val="C4685918"/>
    <w:lvl w:ilvl="0">
      <w:start w:val="3"/>
      <w:numFmt w:val="decimal"/>
      <w:lvlText w:val="%1."/>
      <w:lvlJc w:val="left"/>
      <w:pPr>
        <w:tabs>
          <w:tab w:val="num" w:pos="360"/>
        </w:tabs>
        <w:ind w:left="360" w:hanging="360"/>
      </w:pPr>
      <w:rPr>
        <w:rFonts w:hint="default"/>
        <w:u w:val="none"/>
      </w:rPr>
    </w:lvl>
    <w:lvl w:ilvl="1">
      <w:start w:val="1"/>
      <w:numFmt w:val="decimal"/>
      <w:lvlText w:val="%1.%2."/>
      <w:lvlJc w:val="left"/>
      <w:pPr>
        <w:tabs>
          <w:tab w:val="num" w:pos="360"/>
        </w:tabs>
        <w:ind w:left="360" w:hanging="36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nsid w:val="32522BE4"/>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3A57627A"/>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nsid w:val="3AAF16E2"/>
    <w:multiLevelType w:val="hybridMultilevel"/>
    <w:tmpl w:val="0E2AD6A4"/>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9">
    <w:nsid w:val="3E6738A9"/>
    <w:multiLevelType w:val="hybridMultilevel"/>
    <w:tmpl w:val="AF98E2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0ED5650"/>
    <w:multiLevelType w:val="hybridMultilevel"/>
    <w:tmpl w:val="779E6A48"/>
    <w:lvl w:ilvl="0" w:tplc="C030A930">
      <w:start w:val="1"/>
      <w:numFmt w:val="decimal"/>
      <w:lvlText w:val="(%1)"/>
      <w:lvlJc w:val="left"/>
      <w:pPr>
        <w:ind w:left="720" w:hanging="360"/>
      </w:pPr>
      <w:rPr>
        <w:rFonts w:hint="default"/>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233417D"/>
    <w:multiLevelType w:val="hybridMultilevel"/>
    <w:tmpl w:val="F1BC5A7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2">
    <w:nsid w:val="53E94D11"/>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nsid w:val="54F5741E"/>
    <w:multiLevelType w:val="hybridMultilevel"/>
    <w:tmpl w:val="E0862E4A"/>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4">
    <w:nsid w:val="55E45D7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5">
    <w:nsid w:val="5A9258E7"/>
    <w:multiLevelType w:val="hybridMultilevel"/>
    <w:tmpl w:val="BFEEA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BE17F90"/>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5BFB07F6"/>
    <w:multiLevelType w:val="hybridMultilevel"/>
    <w:tmpl w:val="7B9ED7B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8">
    <w:nsid w:val="5D735A03"/>
    <w:multiLevelType w:val="hybridMultilevel"/>
    <w:tmpl w:val="F7C617B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nsid w:val="67602516"/>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nsid w:val="6D6044C8"/>
    <w:multiLevelType w:val="hybridMultilevel"/>
    <w:tmpl w:val="BA0E21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70983814"/>
    <w:multiLevelType w:val="hybridMultilevel"/>
    <w:tmpl w:val="4C92D44C"/>
    <w:lvl w:ilvl="0" w:tplc="FC7E2F98">
      <w:start w:val="1"/>
      <w:numFmt w:val="bullet"/>
      <w:lvlText w:val="-"/>
      <w:lvlJc w:val="left"/>
      <w:pPr>
        <w:ind w:left="720" w:hanging="360"/>
      </w:pPr>
      <w:rPr>
        <w:rFonts w:ascii="Times New Roman" w:eastAsia="MS Mincho"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774A3417"/>
    <w:multiLevelType w:val="hybridMultilevel"/>
    <w:tmpl w:val="C18E0D28"/>
    <w:lvl w:ilvl="0" w:tplc="AFB438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651CD8"/>
    <w:multiLevelType w:val="hybridMultilevel"/>
    <w:tmpl w:val="D82486AC"/>
    <w:lvl w:ilvl="0" w:tplc="838C1520">
      <w:start w:val="1"/>
      <w:numFmt w:val="upperRoman"/>
      <w:lvlText w:val="%1."/>
      <w:lvlJc w:val="left"/>
      <w:pPr>
        <w:ind w:left="1080" w:hanging="72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4">
    <w:nsid w:val="7AC76684"/>
    <w:multiLevelType w:val="hybridMultilevel"/>
    <w:tmpl w:val="4A02A75C"/>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nsid w:val="7AFB53FF"/>
    <w:multiLevelType w:val="hybridMultilevel"/>
    <w:tmpl w:val="3C90CC46"/>
    <w:lvl w:ilvl="0" w:tplc="0409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nsid w:val="7BAB337D"/>
    <w:multiLevelType w:val="hybridMultilevel"/>
    <w:tmpl w:val="04BCFEE0"/>
    <w:lvl w:ilvl="0" w:tplc="8C6ED85A">
      <w:start w:val="1"/>
      <w:numFmt w:val="lowerRoman"/>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33"/>
  </w:num>
  <w:num w:numId="2">
    <w:abstractNumId w:val="6"/>
  </w:num>
  <w:num w:numId="3">
    <w:abstractNumId w:val="34"/>
  </w:num>
  <w:num w:numId="4">
    <w:abstractNumId w:val="22"/>
  </w:num>
  <w:num w:numId="5">
    <w:abstractNumId w:val="15"/>
  </w:num>
  <w:num w:numId="6">
    <w:abstractNumId w:val="23"/>
  </w:num>
  <w:num w:numId="7">
    <w:abstractNumId w:val="11"/>
  </w:num>
  <w:num w:numId="8">
    <w:abstractNumId w:val="24"/>
  </w:num>
  <w:num w:numId="9">
    <w:abstractNumId w:val="12"/>
  </w:num>
  <w:num w:numId="10">
    <w:abstractNumId w:val="9"/>
  </w:num>
  <w:num w:numId="11">
    <w:abstractNumId w:val="20"/>
  </w:num>
  <w:num w:numId="12">
    <w:abstractNumId w:val="3"/>
  </w:num>
  <w:num w:numId="13">
    <w:abstractNumId w:val="36"/>
  </w:num>
  <w:num w:numId="14">
    <w:abstractNumId w:val="2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num>
  <w:num w:numId="17">
    <w:abstractNumId w:val="17"/>
  </w:num>
  <w:num w:numId="18">
    <w:abstractNumId w:val="16"/>
  </w:num>
  <w:num w:numId="19">
    <w:abstractNumId w:val="29"/>
  </w:num>
  <w:num w:numId="20">
    <w:abstractNumId w:val="8"/>
  </w:num>
  <w:num w:numId="21">
    <w:abstractNumId w:val="32"/>
  </w:num>
  <w:num w:numId="22">
    <w:abstractNumId w:val="4"/>
  </w:num>
  <w:num w:numId="23">
    <w:abstractNumId w:val="1"/>
  </w:num>
  <w:num w:numId="24">
    <w:abstractNumId w:val="25"/>
  </w:num>
  <w:num w:numId="25">
    <w:abstractNumId w:val="18"/>
  </w:num>
  <w:num w:numId="26">
    <w:abstractNumId w:val="0"/>
  </w:num>
  <w:num w:numId="27">
    <w:abstractNumId w:val="19"/>
  </w:num>
  <w:num w:numId="28">
    <w:abstractNumId w:val="14"/>
  </w:num>
  <w:num w:numId="29">
    <w:abstractNumId w:val="13"/>
  </w:num>
  <w:num w:numId="30">
    <w:abstractNumId w:val="21"/>
  </w:num>
  <w:num w:numId="31">
    <w:abstractNumId w:val="31"/>
  </w:num>
  <w:num w:numId="32">
    <w:abstractNumId w:val="30"/>
  </w:num>
  <w:num w:numId="33">
    <w:abstractNumId w:val="35"/>
  </w:num>
  <w:num w:numId="34">
    <w:abstractNumId w:val="10"/>
  </w:num>
  <w:num w:numId="35">
    <w:abstractNumId w:val="27"/>
  </w:num>
  <w:num w:numId="36">
    <w:abstractNumId w:val="2"/>
  </w:num>
  <w:num w:numId="3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hyphenationZone w:val="425"/>
  <w:characterSpacingControl w:val="doNotCompress"/>
  <w:footnotePr>
    <w:footnote w:id="0"/>
    <w:footnote w:id="1"/>
  </w:footnotePr>
  <w:endnotePr>
    <w:endnote w:id="0"/>
    <w:endnote w:id="1"/>
  </w:endnotePr>
  <w:compat/>
  <w:rsids>
    <w:rsidRoot w:val="00F63DD8"/>
    <w:rsid w:val="00021B49"/>
    <w:rsid w:val="0002230D"/>
    <w:rsid w:val="00025FC7"/>
    <w:rsid w:val="000414DB"/>
    <w:rsid w:val="00055482"/>
    <w:rsid w:val="00060622"/>
    <w:rsid w:val="000631BB"/>
    <w:rsid w:val="000953F6"/>
    <w:rsid w:val="000B7411"/>
    <w:rsid w:val="000C3E03"/>
    <w:rsid w:val="000D5E1A"/>
    <w:rsid w:val="000E20FB"/>
    <w:rsid w:val="0010279E"/>
    <w:rsid w:val="001300A9"/>
    <w:rsid w:val="001350AF"/>
    <w:rsid w:val="00147A70"/>
    <w:rsid w:val="00155C70"/>
    <w:rsid w:val="00180A2D"/>
    <w:rsid w:val="001C1249"/>
    <w:rsid w:val="001D3A55"/>
    <w:rsid w:val="001E7771"/>
    <w:rsid w:val="001F7C2C"/>
    <w:rsid w:val="002018B2"/>
    <w:rsid w:val="002112F2"/>
    <w:rsid w:val="002155C8"/>
    <w:rsid w:val="00215840"/>
    <w:rsid w:val="002221C0"/>
    <w:rsid w:val="002367C7"/>
    <w:rsid w:val="002503FD"/>
    <w:rsid w:val="00250D70"/>
    <w:rsid w:val="002627F4"/>
    <w:rsid w:val="002730CD"/>
    <w:rsid w:val="002767B2"/>
    <w:rsid w:val="0028157D"/>
    <w:rsid w:val="0028375A"/>
    <w:rsid w:val="00286FC7"/>
    <w:rsid w:val="002948CA"/>
    <w:rsid w:val="00296692"/>
    <w:rsid w:val="002C7309"/>
    <w:rsid w:val="002D098E"/>
    <w:rsid w:val="0030530E"/>
    <w:rsid w:val="00317BDF"/>
    <w:rsid w:val="00320397"/>
    <w:rsid w:val="00320785"/>
    <w:rsid w:val="00350B9A"/>
    <w:rsid w:val="00363C7D"/>
    <w:rsid w:val="00366E2C"/>
    <w:rsid w:val="00391A78"/>
    <w:rsid w:val="003A3F1B"/>
    <w:rsid w:val="003A7BCB"/>
    <w:rsid w:val="003B2F27"/>
    <w:rsid w:val="003F00E6"/>
    <w:rsid w:val="003F1AFC"/>
    <w:rsid w:val="004100C0"/>
    <w:rsid w:val="00412094"/>
    <w:rsid w:val="00412AE8"/>
    <w:rsid w:val="00413812"/>
    <w:rsid w:val="00426E12"/>
    <w:rsid w:val="004304EE"/>
    <w:rsid w:val="0043774A"/>
    <w:rsid w:val="004377F8"/>
    <w:rsid w:val="00456A34"/>
    <w:rsid w:val="00457A11"/>
    <w:rsid w:val="00486F34"/>
    <w:rsid w:val="00495E33"/>
    <w:rsid w:val="004A72B8"/>
    <w:rsid w:val="004B272B"/>
    <w:rsid w:val="004F1E4C"/>
    <w:rsid w:val="004F2DA8"/>
    <w:rsid w:val="00512F26"/>
    <w:rsid w:val="005305E8"/>
    <w:rsid w:val="0053265B"/>
    <w:rsid w:val="005407BF"/>
    <w:rsid w:val="00555109"/>
    <w:rsid w:val="005729AA"/>
    <w:rsid w:val="005C121F"/>
    <w:rsid w:val="005C6A9D"/>
    <w:rsid w:val="005E4CEC"/>
    <w:rsid w:val="0060286A"/>
    <w:rsid w:val="00616562"/>
    <w:rsid w:val="006173F8"/>
    <w:rsid w:val="006208C6"/>
    <w:rsid w:val="00635A48"/>
    <w:rsid w:val="006362F3"/>
    <w:rsid w:val="006437B0"/>
    <w:rsid w:val="00662E32"/>
    <w:rsid w:val="00671559"/>
    <w:rsid w:val="006B0B25"/>
    <w:rsid w:val="0074033E"/>
    <w:rsid w:val="0074060A"/>
    <w:rsid w:val="00770600"/>
    <w:rsid w:val="0077145C"/>
    <w:rsid w:val="00773C8D"/>
    <w:rsid w:val="007777C6"/>
    <w:rsid w:val="00780DB0"/>
    <w:rsid w:val="007A48FC"/>
    <w:rsid w:val="007A6D99"/>
    <w:rsid w:val="007C062F"/>
    <w:rsid w:val="007E325D"/>
    <w:rsid w:val="007E380E"/>
    <w:rsid w:val="007F50C6"/>
    <w:rsid w:val="00800DC4"/>
    <w:rsid w:val="0081126D"/>
    <w:rsid w:val="00817BA1"/>
    <w:rsid w:val="00837379"/>
    <w:rsid w:val="00837B72"/>
    <w:rsid w:val="00847C3D"/>
    <w:rsid w:val="00855B78"/>
    <w:rsid w:val="00886740"/>
    <w:rsid w:val="00893B51"/>
    <w:rsid w:val="008A2E15"/>
    <w:rsid w:val="008B1226"/>
    <w:rsid w:val="008B2143"/>
    <w:rsid w:val="008C1D62"/>
    <w:rsid w:val="008D5293"/>
    <w:rsid w:val="008F7ABD"/>
    <w:rsid w:val="00901ED9"/>
    <w:rsid w:val="00910BE7"/>
    <w:rsid w:val="00916492"/>
    <w:rsid w:val="00926369"/>
    <w:rsid w:val="00926872"/>
    <w:rsid w:val="009663D4"/>
    <w:rsid w:val="009714D9"/>
    <w:rsid w:val="00971ECE"/>
    <w:rsid w:val="009937D7"/>
    <w:rsid w:val="00994D9D"/>
    <w:rsid w:val="00994DDF"/>
    <w:rsid w:val="009A248E"/>
    <w:rsid w:val="009A4CE3"/>
    <w:rsid w:val="009B2B06"/>
    <w:rsid w:val="009C30F3"/>
    <w:rsid w:val="009F2120"/>
    <w:rsid w:val="009F36B2"/>
    <w:rsid w:val="00A0592B"/>
    <w:rsid w:val="00A1426C"/>
    <w:rsid w:val="00A32B16"/>
    <w:rsid w:val="00A36782"/>
    <w:rsid w:val="00A46B9E"/>
    <w:rsid w:val="00A63B4D"/>
    <w:rsid w:val="00A66957"/>
    <w:rsid w:val="00A95530"/>
    <w:rsid w:val="00AD64BF"/>
    <w:rsid w:val="00B16694"/>
    <w:rsid w:val="00B17540"/>
    <w:rsid w:val="00B17E82"/>
    <w:rsid w:val="00B4011A"/>
    <w:rsid w:val="00B5012E"/>
    <w:rsid w:val="00B5130F"/>
    <w:rsid w:val="00B52872"/>
    <w:rsid w:val="00B54995"/>
    <w:rsid w:val="00B7397C"/>
    <w:rsid w:val="00B73AA3"/>
    <w:rsid w:val="00B83C10"/>
    <w:rsid w:val="00B90C79"/>
    <w:rsid w:val="00BA495F"/>
    <w:rsid w:val="00BA670B"/>
    <w:rsid w:val="00BD47A7"/>
    <w:rsid w:val="00BD5C5F"/>
    <w:rsid w:val="00BE37D7"/>
    <w:rsid w:val="00BE48BB"/>
    <w:rsid w:val="00BF599A"/>
    <w:rsid w:val="00C049C7"/>
    <w:rsid w:val="00C21686"/>
    <w:rsid w:val="00C32A7B"/>
    <w:rsid w:val="00C3306B"/>
    <w:rsid w:val="00C44188"/>
    <w:rsid w:val="00C46671"/>
    <w:rsid w:val="00C66DDC"/>
    <w:rsid w:val="00C758A3"/>
    <w:rsid w:val="00C77C87"/>
    <w:rsid w:val="00CB66D4"/>
    <w:rsid w:val="00CB7A7C"/>
    <w:rsid w:val="00CD09E8"/>
    <w:rsid w:val="00CE4E0D"/>
    <w:rsid w:val="00CF2CFE"/>
    <w:rsid w:val="00CF4CF5"/>
    <w:rsid w:val="00D233AC"/>
    <w:rsid w:val="00D34E8C"/>
    <w:rsid w:val="00D361F8"/>
    <w:rsid w:val="00D36631"/>
    <w:rsid w:val="00D66CA0"/>
    <w:rsid w:val="00D700D3"/>
    <w:rsid w:val="00D76D58"/>
    <w:rsid w:val="00D77AB2"/>
    <w:rsid w:val="00DA227F"/>
    <w:rsid w:val="00DB65F8"/>
    <w:rsid w:val="00DD48CD"/>
    <w:rsid w:val="00DE0C3B"/>
    <w:rsid w:val="00DE2307"/>
    <w:rsid w:val="00DE483E"/>
    <w:rsid w:val="00DE7C8B"/>
    <w:rsid w:val="00E00AEE"/>
    <w:rsid w:val="00E0100C"/>
    <w:rsid w:val="00E10D38"/>
    <w:rsid w:val="00E111B1"/>
    <w:rsid w:val="00E316F6"/>
    <w:rsid w:val="00E3372A"/>
    <w:rsid w:val="00E36703"/>
    <w:rsid w:val="00E375C9"/>
    <w:rsid w:val="00E41A12"/>
    <w:rsid w:val="00E42794"/>
    <w:rsid w:val="00E446FC"/>
    <w:rsid w:val="00E54525"/>
    <w:rsid w:val="00E66B3A"/>
    <w:rsid w:val="00E7271B"/>
    <w:rsid w:val="00E822EC"/>
    <w:rsid w:val="00E84045"/>
    <w:rsid w:val="00EA6BCD"/>
    <w:rsid w:val="00EC0830"/>
    <w:rsid w:val="00ED1750"/>
    <w:rsid w:val="00EF2162"/>
    <w:rsid w:val="00F1127C"/>
    <w:rsid w:val="00F17C27"/>
    <w:rsid w:val="00F243CC"/>
    <w:rsid w:val="00F63DD8"/>
    <w:rsid w:val="00F65908"/>
    <w:rsid w:val="00F77441"/>
    <w:rsid w:val="00F95DD5"/>
    <w:rsid w:val="00F9796D"/>
    <w:rsid w:val="00FA5A52"/>
    <w:rsid w:val="00FA6F5F"/>
    <w:rsid w:val="00FB12AA"/>
    <w:rsid w:val="00FC0DEE"/>
    <w:rsid w:val="00FC5EE6"/>
    <w:rsid w:val="00FD2EC5"/>
    <w:rsid w:val="00FD7513"/>
    <w:rsid w:val="00FF7DC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92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F63DD8"/>
  </w:style>
  <w:style w:type="character" w:customStyle="1" w:styleId="FootnoteTextChar">
    <w:name w:val="Footnote Text Char"/>
    <w:link w:val="FootnoteText"/>
    <w:uiPriority w:val="99"/>
    <w:locked/>
    <w:rsid w:val="00F63DD8"/>
    <w:rPr>
      <w:rFonts w:ascii="Arial" w:hAnsi="Arial" w:cs="Arial"/>
      <w:b/>
      <w:lang w:val="en-GB" w:eastAsia="it-IT"/>
    </w:rPr>
  </w:style>
  <w:style w:type="character" w:styleId="FootnoteReference">
    <w:name w:val="footnote reference"/>
    <w:rsid w:val="00F63DD8"/>
    <w:rPr>
      <w:vertAlign w:val="superscript"/>
    </w:rPr>
  </w:style>
  <w:style w:type="paragraph" w:styleId="FootnoteText">
    <w:name w:val="footnote text"/>
    <w:basedOn w:val="Normal"/>
    <w:link w:val="FootnoteTextChar"/>
    <w:uiPriority w:val="99"/>
    <w:unhideWhenUsed/>
    <w:rsid w:val="00F63DD8"/>
    <w:pPr>
      <w:spacing w:after="0" w:line="240" w:lineRule="auto"/>
    </w:pPr>
    <w:rPr>
      <w:rFonts w:ascii="Arial" w:hAnsi="Arial"/>
      <w:b/>
      <w:sz w:val="20"/>
      <w:szCs w:val="20"/>
      <w:lang w:val="en-GB" w:eastAsia="it-IT"/>
    </w:rPr>
  </w:style>
  <w:style w:type="character" w:customStyle="1" w:styleId="FootnoteTextChar1">
    <w:name w:val="Footnote Text Char1"/>
    <w:uiPriority w:val="99"/>
    <w:semiHidden/>
    <w:rsid w:val="00F63DD8"/>
    <w:rPr>
      <w:sz w:val="20"/>
      <w:szCs w:val="20"/>
    </w:rPr>
  </w:style>
  <w:style w:type="character" w:customStyle="1" w:styleId="1">
    <w:name w:val="Текст под линия Знак1"/>
    <w:uiPriority w:val="99"/>
    <w:semiHidden/>
    <w:rsid w:val="00F63DD8"/>
    <w:rPr>
      <w:sz w:val="20"/>
      <w:szCs w:val="20"/>
    </w:rPr>
  </w:style>
  <w:style w:type="character" w:customStyle="1" w:styleId="FontStyle54">
    <w:name w:val="Font Style54"/>
    <w:rsid w:val="00F63DD8"/>
    <w:rPr>
      <w:rFonts w:ascii="Times New Roman" w:hAnsi="Times New Roman" w:cs="Times New Roman"/>
      <w:color w:val="000000"/>
      <w:sz w:val="20"/>
      <w:szCs w:val="20"/>
    </w:rPr>
  </w:style>
  <w:style w:type="paragraph" w:customStyle="1" w:styleId="Style8">
    <w:name w:val="Style8"/>
    <w:basedOn w:val="Normal"/>
    <w:rsid w:val="00F63DD8"/>
    <w:pPr>
      <w:widowControl w:val="0"/>
      <w:autoSpaceDE w:val="0"/>
      <w:autoSpaceDN w:val="0"/>
      <w:adjustRightInd w:val="0"/>
      <w:spacing w:after="0" w:line="240" w:lineRule="auto"/>
    </w:pPr>
    <w:rPr>
      <w:rFonts w:ascii="Times New Roman" w:eastAsia="Times New Roman" w:hAnsi="Times New Roman"/>
      <w:sz w:val="24"/>
      <w:szCs w:val="24"/>
      <w:lang w:val="bg-BG" w:eastAsia="bg-BG"/>
    </w:rPr>
  </w:style>
  <w:style w:type="character" w:customStyle="1" w:styleId="FontStyle14">
    <w:name w:val="Font Style14"/>
    <w:rsid w:val="00F63DD8"/>
    <w:rPr>
      <w:rFonts w:ascii="Times New Roman" w:hAnsi="Times New Roman" w:cs="Times New Roman"/>
      <w:b/>
      <w:bCs/>
      <w:sz w:val="26"/>
      <w:szCs w:val="26"/>
    </w:rPr>
  </w:style>
  <w:style w:type="character" w:styleId="Hyperlink">
    <w:name w:val="Hyperlink"/>
    <w:uiPriority w:val="99"/>
    <w:unhideWhenUsed/>
    <w:rsid w:val="00F63DD8"/>
    <w:rPr>
      <w:color w:val="0000FF"/>
      <w:u w:val="single"/>
    </w:rPr>
  </w:style>
  <w:style w:type="character" w:styleId="FollowedHyperlink">
    <w:name w:val="FollowedHyperlink"/>
    <w:uiPriority w:val="99"/>
    <w:semiHidden/>
    <w:unhideWhenUsed/>
    <w:rsid w:val="00F63DD8"/>
    <w:rPr>
      <w:color w:val="800080"/>
      <w:u w:val="single"/>
    </w:rPr>
  </w:style>
  <w:style w:type="paragraph" w:styleId="Header">
    <w:name w:val="header"/>
    <w:basedOn w:val="Normal"/>
    <w:link w:val="HeaderChar"/>
    <w:uiPriority w:val="99"/>
    <w:unhideWhenUsed/>
    <w:rsid w:val="00F63DD8"/>
    <w:pPr>
      <w:tabs>
        <w:tab w:val="center" w:pos="4536"/>
        <w:tab w:val="right" w:pos="9072"/>
      </w:tabs>
      <w:spacing w:after="0" w:line="240" w:lineRule="auto"/>
    </w:pPr>
    <w:rPr>
      <w:sz w:val="20"/>
      <w:szCs w:val="20"/>
      <w:lang w:val="bg-BG"/>
    </w:rPr>
  </w:style>
  <w:style w:type="character" w:customStyle="1" w:styleId="HeaderChar">
    <w:name w:val="Header Char"/>
    <w:link w:val="Header"/>
    <w:uiPriority w:val="99"/>
    <w:rsid w:val="00F63DD8"/>
    <w:rPr>
      <w:rFonts w:ascii="Calibri" w:eastAsia="Calibri" w:hAnsi="Calibri" w:cs="Times New Roman"/>
      <w:lang w:val="bg-BG"/>
    </w:rPr>
  </w:style>
  <w:style w:type="paragraph" w:styleId="Footer">
    <w:name w:val="footer"/>
    <w:basedOn w:val="Normal"/>
    <w:link w:val="FooterChar"/>
    <w:uiPriority w:val="99"/>
    <w:unhideWhenUsed/>
    <w:rsid w:val="00F63DD8"/>
    <w:pPr>
      <w:tabs>
        <w:tab w:val="center" w:pos="4536"/>
        <w:tab w:val="right" w:pos="9072"/>
      </w:tabs>
      <w:spacing w:after="0" w:line="240" w:lineRule="auto"/>
    </w:pPr>
    <w:rPr>
      <w:sz w:val="20"/>
      <w:szCs w:val="20"/>
      <w:lang w:val="bg-BG"/>
    </w:rPr>
  </w:style>
  <w:style w:type="character" w:customStyle="1" w:styleId="FooterChar">
    <w:name w:val="Footer Char"/>
    <w:link w:val="Footer"/>
    <w:uiPriority w:val="99"/>
    <w:rsid w:val="00F63DD8"/>
    <w:rPr>
      <w:rFonts w:ascii="Calibri" w:eastAsia="Calibri" w:hAnsi="Calibri" w:cs="Times New Roman"/>
      <w:lang w:val="bg-BG"/>
    </w:rPr>
  </w:style>
  <w:style w:type="paragraph" w:styleId="ListParagraph">
    <w:name w:val="List Paragraph"/>
    <w:aliases w:val="Гл точки"/>
    <w:basedOn w:val="Normal"/>
    <w:link w:val="ListParagraphChar"/>
    <w:uiPriority w:val="34"/>
    <w:qFormat/>
    <w:rsid w:val="00F63DD8"/>
    <w:pPr>
      <w:ind w:left="720"/>
      <w:contextualSpacing/>
    </w:pPr>
    <w:rPr>
      <w:lang w:val="bg-BG"/>
    </w:rPr>
  </w:style>
  <w:style w:type="character" w:customStyle="1" w:styleId="FontStyle25">
    <w:name w:val="Font Style25"/>
    <w:rsid w:val="00F63DD8"/>
    <w:rPr>
      <w:rFonts w:ascii="Arial Narrow" w:hAnsi="Arial Narrow" w:cs="Arial Narrow" w:hint="default"/>
      <w:sz w:val="16"/>
      <w:szCs w:val="16"/>
    </w:rPr>
  </w:style>
  <w:style w:type="paragraph" w:styleId="BodyTextIndent">
    <w:name w:val="Body Text Indent"/>
    <w:basedOn w:val="Normal"/>
    <w:link w:val="BodyTextIndentChar"/>
    <w:rsid w:val="00F63DD8"/>
    <w:pPr>
      <w:tabs>
        <w:tab w:val="left" w:pos="851"/>
      </w:tabs>
      <w:spacing w:after="0" w:line="240" w:lineRule="auto"/>
      <w:ind w:left="1418"/>
      <w:jc w:val="both"/>
    </w:pPr>
    <w:rPr>
      <w:rFonts w:ascii="Times New Roman" w:eastAsia="Times New Roman" w:hAnsi="Times New Roman"/>
      <w:sz w:val="24"/>
      <w:szCs w:val="20"/>
      <w:lang w:val="bg-BG" w:eastAsia="bg-BG"/>
    </w:rPr>
  </w:style>
  <w:style w:type="character" w:customStyle="1" w:styleId="BodyTextIndentChar">
    <w:name w:val="Body Text Indent Char"/>
    <w:link w:val="BodyTextIndent"/>
    <w:rsid w:val="00F63DD8"/>
    <w:rPr>
      <w:rFonts w:ascii="Times New Roman" w:eastAsia="Times New Roman" w:hAnsi="Times New Roman" w:cs="Times New Roman"/>
      <w:sz w:val="24"/>
      <w:szCs w:val="20"/>
      <w:lang w:val="bg-BG" w:eastAsia="bg-BG"/>
    </w:rPr>
  </w:style>
  <w:style w:type="paragraph" w:customStyle="1" w:styleId="Char">
    <w:name w:val="Char"/>
    <w:basedOn w:val="Normal"/>
    <w:rsid w:val="00F63DD8"/>
    <w:pPr>
      <w:spacing w:after="160" w:line="240" w:lineRule="exact"/>
    </w:pPr>
    <w:rPr>
      <w:rFonts w:ascii="Tahoma" w:eastAsia="Times New Roman" w:hAnsi="Tahoma"/>
      <w:sz w:val="20"/>
      <w:szCs w:val="20"/>
    </w:rPr>
  </w:style>
  <w:style w:type="paragraph" w:customStyle="1" w:styleId="CharCharChar">
    <w:name w:val="Char Char Char"/>
    <w:basedOn w:val="Normal"/>
    <w:rsid w:val="00F63DD8"/>
    <w:pPr>
      <w:tabs>
        <w:tab w:val="left" w:pos="709"/>
      </w:tabs>
      <w:spacing w:after="0" w:line="240" w:lineRule="auto"/>
    </w:pPr>
    <w:rPr>
      <w:rFonts w:ascii="Tahoma" w:eastAsia="Times New Roman" w:hAnsi="Tahoma"/>
      <w:sz w:val="24"/>
      <w:szCs w:val="24"/>
      <w:lang w:val="pl-PL" w:eastAsia="pl-PL"/>
    </w:rPr>
  </w:style>
  <w:style w:type="paragraph" w:styleId="BodyText">
    <w:name w:val="Body Text"/>
    <w:basedOn w:val="Normal"/>
    <w:link w:val="BodyTextChar"/>
    <w:rsid w:val="00F63DD8"/>
    <w:pPr>
      <w:spacing w:after="120" w:line="240" w:lineRule="auto"/>
    </w:pPr>
    <w:rPr>
      <w:rFonts w:ascii="Times New Roman" w:eastAsia="Times New Roman" w:hAnsi="Times New Roman"/>
      <w:sz w:val="24"/>
      <w:szCs w:val="24"/>
      <w:lang w:val="bg-BG" w:eastAsia="bg-BG"/>
    </w:rPr>
  </w:style>
  <w:style w:type="character" w:customStyle="1" w:styleId="BodyTextChar">
    <w:name w:val="Body Text Char"/>
    <w:link w:val="BodyText"/>
    <w:rsid w:val="00F63DD8"/>
    <w:rPr>
      <w:rFonts w:ascii="Times New Roman" w:eastAsia="Times New Roman" w:hAnsi="Times New Roman" w:cs="Times New Roman"/>
      <w:sz w:val="24"/>
      <w:szCs w:val="24"/>
      <w:lang w:val="bg-BG" w:eastAsia="bg-BG"/>
    </w:rPr>
  </w:style>
  <w:style w:type="paragraph" w:customStyle="1" w:styleId="Style9">
    <w:name w:val="Style9"/>
    <w:basedOn w:val="Normal"/>
    <w:rsid w:val="00F63DD8"/>
    <w:pPr>
      <w:widowControl w:val="0"/>
      <w:autoSpaceDE w:val="0"/>
      <w:autoSpaceDN w:val="0"/>
      <w:adjustRightInd w:val="0"/>
      <w:spacing w:after="0" w:line="406" w:lineRule="exact"/>
    </w:pPr>
    <w:rPr>
      <w:rFonts w:ascii="Times New Roman" w:eastAsia="Times New Roman" w:hAnsi="Times New Roman"/>
      <w:sz w:val="24"/>
      <w:szCs w:val="24"/>
      <w:lang w:val="bg-BG" w:eastAsia="bg-BG"/>
    </w:rPr>
  </w:style>
  <w:style w:type="paragraph" w:styleId="NormalWeb">
    <w:name w:val="Normal (Web)"/>
    <w:basedOn w:val="Normal"/>
    <w:uiPriority w:val="99"/>
    <w:semiHidden/>
    <w:unhideWhenUsed/>
    <w:rsid w:val="00F63DD8"/>
    <w:pPr>
      <w:spacing w:before="100" w:beforeAutospacing="1" w:after="100" w:afterAutospacing="1" w:line="240" w:lineRule="auto"/>
    </w:pPr>
    <w:rPr>
      <w:rFonts w:ascii="Times New Roman" w:eastAsia="Times New Roman" w:hAnsi="Times New Roman"/>
      <w:sz w:val="24"/>
      <w:szCs w:val="24"/>
      <w:lang w:val="bg-BG" w:eastAsia="bg-BG"/>
    </w:rPr>
  </w:style>
  <w:style w:type="table" w:styleId="TableGrid">
    <w:name w:val="Table Grid"/>
    <w:basedOn w:val="TableNormal"/>
    <w:uiPriority w:val="59"/>
    <w:rsid w:val="00F63D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
    <w:name w:val="m"/>
    <w:basedOn w:val="Normal"/>
    <w:rsid w:val="00F63DD8"/>
    <w:pPr>
      <w:spacing w:before="100" w:beforeAutospacing="1" w:after="100" w:afterAutospacing="1" w:line="240" w:lineRule="auto"/>
    </w:pPr>
    <w:rPr>
      <w:rFonts w:ascii="Times New Roman" w:eastAsia="Times New Roman" w:hAnsi="Times New Roman"/>
      <w:sz w:val="24"/>
      <w:szCs w:val="24"/>
      <w:lang w:val="bg-BG" w:eastAsia="bg-BG"/>
    </w:rPr>
  </w:style>
  <w:style w:type="paragraph" w:styleId="BalloonText">
    <w:name w:val="Balloon Text"/>
    <w:basedOn w:val="Normal"/>
    <w:link w:val="BalloonTextChar"/>
    <w:uiPriority w:val="99"/>
    <w:semiHidden/>
    <w:unhideWhenUsed/>
    <w:rsid w:val="00F63DD8"/>
    <w:pPr>
      <w:spacing w:after="0" w:line="240" w:lineRule="auto"/>
    </w:pPr>
    <w:rPr>
      <w:rFonts w:ascii="Tahoma" w:hAnsi="Tahoma"/>
      <w:sz w:val="16"/>
      <w:szCs w:val="16"/>
      <w:lang w:val="bg-BG"/>
    </w:rPr>
  </w:style>
  <w:style w:type="character" w:customStyle="1" w:styleId="BalloonTextChar">
    <w:name w:val="Balloon Text Char"/>
    <w:link w:val="BalloonText"/>
    <w:uiPriority w:val="99"/>
    <w:semiHidden/>
    <w:rsid w:val="00F63DD8"/>
    <w:rPr>
      <w:rFonts w:ascii="Tahoma" w:eastAsia="Calibri" w:hAnsi="Tahoma" w:cs="Tahoma"/>
      <w:sz w:val="16"/>
      <w:szCs w:val="16"/>
      <w:lang w:val="bg-BG"/>
    </w:rPr>
  </w:style>
  <w:style w:type="paragraph" w:styleId="PlainText">
    <w:name w:val="Plain Text"/>
    <w:basedOn w:val="Normal"/>
    <w:link w:val="PlainTextChar"/>
    <w:rsid w:val="00F63DD8"/>
    <w:pPr>
      <w:spacing w:after="0" w:line="240" w:lineRule="auto"/>
    </w:pPr>
    <w:rPr>
      <w:rFonts w:ascii="Courier New" w:eastAsia="Times New Roman" w:hAnsi="Courier New"/>
      <w:sz w:val="20"/>
      <w:szCs w:val="20"/>
      <w:lang w:val="en-GB"/>
    </w:rPr>
  </w:style>
  <w:style w:type="character" w:customStyle="1" w:styleId="PlainTextChar">
    <w:name w:val="Plain Text Char"/>
    <w:link w:val="PlainText"/>
    <w:rsid w:val="00F63DD8"/>
    <w:rPr>
      <w:rFonts w:ascii="Courier New" w:eastAsia="Times New Roman" w:hAnsi="Courier New" w:cs="Times New Roman"/>
      <w:sz w:val="20"/>
      <w:szCs w:val="20"/>
      <w:lang w:val="en-GB"/>
    </w:rPr>
  </w:style>
  <w:style w:type="character" w:styleId="CommentReference">
    <w:name w:val="annotation reference"/>
    <w:uiPriority w:val="99"/>
    <w:semiHidden/>
    <w:unhideWhenUsed/>
    <w:rsid w:val="00F63DD8"/>
    <w:rPr>
      <w:sz w:val="16"/>
      <w:szCs w:val="16"/>
    </w:rPr>
  </w:style>
  <w:style w:type="paragraph" w:styleId="CommentText">
    <w:name w:val="annotation text"/>
    <w:basedOn w:val="Normal"/>
    <w:link w:val="CommentTextChar"/>
    <w:uiPriority w:val="99"/>
    <w:semiHidden/>
    <w:unhideWhenUsed/>
    <w:rsid w:val="00F63DD8"/>
    <w:pPr>
      <w:spacing w:line="240" w:lineRule="auto"/>
    </w:pPr>
    <w:rPr>
      <w:sz w:val="20"/>
      <w:szCs w:val="20"/>
      <w:lang w:val="bg-BG"/>
    </w:rPr>
  </w:style>
  <w:style w:type="character" w:customStyle="1" w:styleId="CommentTextChar">
    <w:name w:val="Comment Text Char"/>
    <w:link w:val="CommentText"/>
    <w:uiPriority w:val="99"/>
    <w:semiHidden/>
    <w:rsid w:val="00F63DD8"/>
    <w:rPr>
      <w:rFonts w:ascii="Calibri" w:eastAsia="Calibri" w:hAnsi="Calibri" w:cs="Times New Roman"/>
      <w:sz w:val="20"/>
      <w:szCs w:val="20"/>
      <w:lang w:val="bg-BG"/>
    </w:rPr>
  </w:style>
  <w:style w:type="paragraph" w:styleId="CommentSubject">
    <w:name w:val="annotation subject"/>
    <w:aliases w:val=" Char"/>
    <w:basedOn w:val="CommentText"/>
    <w:next w:val="CommentText"/>
    <w:link w:val="CommentSubjectChar"/>
    <w:uiPriority w:val="99"/>
    <w:semiHidden/>
    <w:unhideWhenUsed/>
    <w:rsid w:val="00F63DD8"/>
    <w:rPr>
      <w:b/>
      <w:bCs/>
    </w:rPr>
  </w:style>
  <w:style w:type="character" w:customStyle="1" w:styleId="CommentSubjectChar">
    <w:name w:val="Comment Subject Char"/>
    <w:aliases w:val=" Char Char"/>
    <w:link w:val="CommentSubject"/>
    <w:uiPriority w:val="99"/>
    <w:semiHidden/>
    <w:rsid w:val="00F63DD8"/>
    <w:rPr>
      <w:rFonts w:ascii="Calibri" w:eastAsia="Calibri" w:hAnsi="Calibri" w:cs="Times New Roman"/>
      <w:b/>
      <w:bCs/>
      <w:sz w:val="20"/>
      <w:szCs w:val="20"/>
      <w:lang w:val="bg-BG"/>
    </w:rPr>
  </w:style>
  <w:style w:type="paragraph" w:customStyle="1" w:styleId="Standard">
    <w:name w:val="Standard"/>
    <w:rsid w:val="00C3306B"/>
    <w:pPr>
      <w:suppressAutoHyphens/>
      <w:autoSpaceDN w:val="0"/>
      <w:textAlignment w:val="baseline"/>
    </w:pPr>
    <w:rPr>
      <w:rFonts w:ascii="Times New Roman" w:eastAsia="SimSun" w:hAnsi="Times New Roman" w:cs="Mangal"/>
      <w:kern w:val="3"/>
      <w:sz w:val="24"/>
      <w:szCs w:val="24"/>
      <w:lang w:val="en-GB" w:bidi="hi-IN"/>
    </w:rPr>
  </w:style>
  <w:style w:type="character" w:customStyle="1" w:styleId="ListParagraphChar">
    <w:name w:val="List Paragraph Char"/>
    <w:aliases w:val="Гл точки Char"/>
    <w:link w:val="ListParagraph"/>
    <w:uiPriority w:val="34"/>
    <w:locked/>
    <w:rsid w:val="003F00E6"/>
    <w:rPr>
      <w:sz w:val="22"/>
      <w:szCs w:val="22"/>
      <w:lang w:val="bg-BG"/>
    </w:rPr>
  </w:style>
  <w:style w:type="paragraph" w:customStyle="1" w:styleId="Default">
    <w:name w:val="Default"/>
    <w:rsid w:val="002221C0"/>
    <w:pPr>
      <w:autoSpaceDE w:val="0"/>
      <w:autoSpaceDN w:val="0"/>
      <w:adjustRightInd w:val="0"/>
    </w:pPr>
    <w:rPr>
      <w:rFonts w:ascii="Times New Roman" w:eastAsiaTheme="minorHAnsi" w:hAnsi="Times New Roman"/>
      <w:color w:val="000000"/>
      <w:sz w:val="24"/>
      <w:szCs w:val="24"/>
      <w:lang w:val="bg-BG"/>
    </w:rPr>
  </w:style>
</w:styles>
</file>

<file path=word/webSettings.xml><?xml version="1.0" encoding="utf-8"?>
<w:webSettings xmlns:r="http://schemas.openxmlformats.org/officeDocument/2006/relationships" xmlns:w="http://schemas.openxmlformats.org/wordprocessingml/2006/main">
  <w:divs>
    <w:div w:id="832374604">
      <w:bodyDiv w:val="1"/>
      <w:marLeft w:val="0"/>
      <w:marRight w:val="0"/>
      <w:marTop w:val="0"/>
      <w:marBottom w:val="0"/>
      <w:divBdr>
        <w:top w:val="none" w:sz="0" w:space="0" w:color="auto"/>
        <w:left w:val="none" w:sz="0" w:space="0" w:color="auto"/>
        <w:bottom w:val="none" w:sz="0" w:space="0" w:color="auto"/>
        <w:right w:val="none" w:sz="0" w:space="0" w:color="auto"/>
      </w:divBdr>
      <w:divsChild>
        <w:div w:id="1346053409">
          <w:marLeft w:val="0"/>
          <w:marRight w:val="0"/>
          <w:marTop w:val="0"/>
          <w:marBottom w:val="0"/>
          <w:divBdr>
            <w:top w:val="none" w:sz="0" w:space="0" w:color="auto"/>
            <w:left w:val="none" w:sz="0" w:space="0" w:color="auto"/>
            <w:bottom w:val="none" w:sz="0" w:space="0" w:color="auto"/>
            <w:right w:val="none" w:sz="0" w:space="0" w:color="auto"/>
          </w:divBdr>
        </w:div>
        <w:div w:id="1815757831">
          <w:marLeft w:val="0"/>
          <w:marRight w:val="0"/>
          <w:marTop w:val="0"/>
          <w:marBottom w:val="0"/>
          <w:divBdr>
            <w:top w:val="none" w:sz="0" w:space="0" w:color="auto"/>
            <w:left w:val="none" w:sz="0" w:space="0" w:color="auto"/>
            <w:bottom w:val="none" w:sz="0" w:space="0" w:color="auto"/>
            <w:right w:val="none" w:sz="0" w:space="0" w:color="auto"/>
          </w:divBdr>
        </w:div>
        <w:div w:id="1588925678">
          <w:marLeft w:val="0"/>
          <w:marRight w:val="0"/>
          <w:marTop w:val="0"/>
          <w:marBottom w:val="0"/>
          <w:divBdr>
            <w:top w:val="none" w:sz="0" w:space="0" w:color="auto"/>
            <w:left w:val="none" w:sz="0" w:space="0" w:color="auto"/>
            <w:bottom w:val="none" w:sz="0" w:space="0" w:color="auto"/>
            <w:right w:val="none" w:sz="0" w:space="0" w:color="auto"/>
          </w:divBdr>
        </w:div>
        <w:div w:id="94836816">
          <w:marLeft w:val="0"/>
          <w:marRight w:val="0"/>
          <w:marTop w:val="0"/>
          <w:marBottom w:val="0"/>
          <w:divBdr>
            <w:top w:val="none" w:sz="0" w:space="0" w:color="auto"/>
            <w:left w:val="none" w:sz="0" w:space="0" w:color="auto"/>
            <w:bottom w:val="none" w:sz="0" w:space="0" w:color="auto"/>
            <w:right w:val="none" w:sz="0" w:space="0" w:color="auto"/>
          </w:divBdr>
        </w:div>
      </w:divsChild>
    </w:div>
    <w:div w:id="1420904332">
      <w:bodyDiv w:val="1"/>
      <w:marLeft w:val="0"/>
      <w:marRight w:val="0"/>
      <w:marTop w:val="0"/>
      <w:marBottom w:val="0"/>
      <w:divBdr>
        <w:top w:val="none" w:sz="0" w:space="0" w:color="auto"/>
        <w:left w:val="none" w:sz="0" w:space="0" w:color="auto"/>
        <w:bottom w:val="none" w:sz="0" w:space="0" w:color="auto"/>
        <w:right w:val="none" w:sz="0" w:space="0" w:color="auto"/>
      </w:divBdr>
      <w:divsChild>
        <w:div w:id="579604308">
          <w:marLeft w:val="0"/>
          <w:marRight w:val="0"/>
          <w:marTop w:val="0"/>
          <w:marBottom w:val="0"/>
          <w:divBdr>
            <w:top w:val="none" w:sz="0" w:space="0" w:color="auto"/>
            <w:left w:val="none" w:sz="0" w:space="0" w:color="auto"/>
            <w:bottom w:val="none" w:sz="0" w:space="0" w:color="auto"/>
            <w:right w:val="none" w:sz="0" w:space="0" w:color="auto"/>
          </w:divBdr>
        </w:div>
        <w:div w:id="545484655">
          <w:marLeft w:val="0"/>
          <w:marRight w:val="0"/>
          <w:marTop w:val="0"/>
          <w:marBottom w:val="0"/>
          <w:divBdr>
            <w:top w:val="none" w:sz="0" w:space="0" w:color="auto"/>
            <w:left w:val="none" w:sz="0" w:space="0" w:color="auto"/>
            <w:bottom w:val="none" w:sz="0" w:space="0" w:color="auto"/>
            <w:right w:val="none" w:sz="0" w:space="0" w:color="auto"/>
          </w:divBdr>
        </w:div>
        <w:div w:id="500242262">
          <w:marLeft w:val="0"/>
          <w:marRight w:val="0"/>
          <w:marTop w:val="0"/>
          <w:marBottom w:val="0"/>
          <w:divBdr>
            <w:top w:val="none" w:sz="0" w:space="0" w:color="auto"/>
            <w:left w:val="none" w:sz="0" w:space="0" w:color="auto"/>
            <w:bottom w:val="none" w:sz="0" w:space="0" w:color="auto"/>
            <w:right w:val="none" w:sz="0" w:space="0" w:color="auto"/>
          </w:divBdr>
        </w:div>
        <w:div w:id="1312950572">
          <w:marLeft w:val="0"/>
          <w:marRight w:val="0"/>
          <w:marTop w:val="0"/>
          <w:marBottom w:val="0"/>
          <w:divBdr>
            <w:top w:val="none" w:sz="0" w:space="0" w:color="auto"/>
            <w:left w:val="none" w:sz="0" w:space="0" w:color="auto"/>
            <w:bottom w:val="none" w:sz="0" w:space="0" w:color="auto"/>
            <w:right w:val="none" w:sz="0" w:space="0" w:color="auto"/>
          </w:divBdr>
        </w:div>
      </w:divsChild>
    </w:div>
    <w:div w:id="1838418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0F4E0-FA3B-4EE5-849C-E7E6D4D7B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21</Pages>
  <Words>7416</Words>
  <Characters>42272</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49589</CharactersWithSpaces>
  <SharedDoc>false</SharedDoc>
  <HLinks>
    <vt:vector size="12" baseType="variant">
      <vt:variant>
        <vt:i4>6619197</vt:i4>
      </vt:variant>
      <vt:variant>
        <vt:i4>3</vt:i4>
      </vt:variant>
      <vt:variant>
        <vt:i4>0</vt:i4>
      </vt:variant>
      <vt:variant>
        <vt:i4>5</vt:i4>
      </vt:variant>
      <vt:variant>
        <vt:lpwstr>http://web.apis.bg/p.php?i=2752471</vt:lpwstr>
      </vt:variant>
      <vt:variant>
        <vt:lpwstr>p28982788</vt:lpwstr>
      </vt:variant>
      <vt:variant>
        <vt:i4>6619197</vt:i4>
      </vt:variant>
      <vt:variant>
        <vt:i4>0</vt:i4>
      </vt:variant>
      <vt:variant>
        <vt:i4>0</vt:i4>
      </vt:variant>
      <vt:variant>
        <vt:i4>5</vt:i4>
      </vt:variant>
      <vt:variant>
        <vt:lpwstr>http://web.apis.bg/p.php?i=2752471</vt:lpwstr>
      </vt:variant>
      <vt:variant>
        <vt:lpwstr>p28982788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Hristina D. Deneva</dc:creator>
  <cp:lastModifiedBy>rmoncheva</cp:lastModifiedBy>
  <cp:revision>13</cp:revision>
  <cp:lastPrinted>2017-11-08T14:26:00Z</cp:lastPrinted>
  <dcterms:created xsi:type="dcterms:W3CDTF">2017-11-07T14:04:00Z</dcterms:created>
  <dcterms:modified xsi:type="dcterms:W3CDTF">2017-11-10T13:11:00Z</dcterms:modified>
</cp:coreProperties>
</file>