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2EB6">
        <w:rPr>
          <w:rFonts w:ascii="Segoe UI" w:eastAsia="Times New Roman" w:hAnsi="Segoe UI" w:cs="Segoe UI"/>
          <w:color w:val="212121"/>
          <w:sz w:val="23"/>
          <w:szCs w:val="23"/>
        </w:rPr>
        <w:t>До: Генералния Консул на Република България в Ню Йорк, САЩ</w:t>
      </w: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2EB6">
        <w:rPr>
          <w:rFonts w:ascii="Segoe UI" w:eastAsia="Times New Roman" w:hAnsi="Segoe UI" w:cs="Segoe UI"/>
          <w:color w:val="212121"/>
          <w:sz w:val="23"/>
          <w:szCs w:val="23"/>
        </w:rPr>
        <w:t>СС: До:  Посланика на Република България в САЩ</w:t>
      </w: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2EB6">
        <w:rPr>
          <w:rFonts w:ascii="Segoe UI" w:eastAsia="Times New Roman" w:hAnsi="Segoe UI" w:cs="Segoe UI"/>
          <w:color w:val="212121"/>
          <w:sz w:val="23"/>
          <w:szCs w:val="23"/>
        </w:rPr>
        <w:t>От: Инициативния комитет за разкриване на изборна секция в Питсбърг, Пенсилвания </w:t>
      </w: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2EB6">
        <w:rPr>
          <w:rFonts w:ascii="Segoe UI" w:eastAsia="Times New Roman" w:hAnsi="Segoe UI" w:cs="Segoe UI"/>
          <w:color w:val="212121"/>
          <w:sz w:val="23"/>
          <w:szCs w:val="23"/>
        </w:rPr>
        <w:t>Уважаеми г-н Консул,</w:t>
      </w: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2EB6">
        <w:rPr>
          <w:rFonts w:ascii="Segoe UI" w:eastAsia="Times New Roman" w:hAnsi="Segoe UI" w:cs="Segoe UI"/>
          <w:color w:val="212121"/>
          <w:sz w:val="23"/>
          <w:szCs w:val="23"/>
        </w:rPr>
        <w:t>Бихме искали да Ви уведомим, че отново събрахме необходимите по изискването на ИК 40 заявления. Всъщност, към момента, 11.03.2026 г., имаме подадени 53 такива.</w:t>
      </w: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2EB6">
        <w:rPr>
          <w:rFonts w:ascii="Segoe UI" w:eastAsia="Times New Roman" w:hAnsi="Segoe UI" w:cs="Segoe UI"/>
          <w:color w:val="212121"/>
          <w:sz w:val="23"/>
          <w:szCs w:val="23"/>
        </w:rPr>
        <w:t> Разбираме, че този път, с последните изменения на ИК, приети от Народното събрание за ограничаване на броя на изборните секции извън дипломатическите представителства до 20 в страни извън Европейския съюз, Вашата работа по избор и удостояване на секции ще е изключително трудна и Ви желаем успех в това начинание! </w:t>
      </w: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2EB6">
        <w:rPr>
          <w:rFonts w:ascii="Segoe UI" w:eastAsia="Times New Roman" w:hAnsi="Segoe UI" w:cs="Segoe UI"/>
          <w:color w:val="212121"/>
          <w:sz w:val="23"/>
          <w:szCs w:val="23"/>
        </w:rPr>
        <w:t>Бихме искали да подчертаем, че както винаги, ние имаме готовността на представители на  местната диаспора за оказване на помощ, както и работа в секционна изборна комисия. </w:t>
      </w: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2EB6">
        <w:rPr>
          <w:rFonts w:ascii="Segoe UI" w:eastAsia="Times New Roman" w:hAnsi="Segoe UI" w:cs="Segoe UI"/>
          <w:color w:val="212121"/>
          <w:sz w:val="23"/>
          <w:szCs w:val="23"/>
        </w:rPr>
        <w:t>Също така отново сме готови да предоставим безвъзмездно, в полза на българската държава, помещение за изборна секция, отговарящо на поставените от закона изискванията, разполагащо с голям паркинг и лесен достъп.</w:t>
      </w: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2EB6">
        <w:rPr>
          <w:rFonts w:ascii="Segoe UI" w:eastAsia="Times New Roman" w:hAnsi="Segoe UI" w:cs="Segoe UI"/>
          <w:color w:val="212121"/>
          <w:sz w:val="23"/>
          <w:szCs w:val="23"/>
        </w:rPr>
        <w:t>Бихме искали да припомним, че нашата секция в Питсбърг, Пенсилвания, е исторически една от най-старите изборни секции извън българските дипломатически представителства и поради голямата ни отдалеченост от тях, през годините традиционно сме обслужвали изборните интереси на наши сънародници, живеещи не само тук, но и в други части на Пенсилвания, Охайо, Западна Вирджиния, Вирджиния, Ню Йорк и др., както и много временно пребиваващи на територията на САЩ българи. </w:t>
      </w: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2EB6">
        <w:rPr>
          <w:rFonts w:ascii="Segoe UI" w:eastAsia="Times New Roman" w:hAnsi="Segoe UI" w:cs="Segoe UI"/>
          <w:color w:val="212121"/>
          <w:sz w:val="23"/>
          <w:szCs w:val="23"/>
        </w:rPr>
        <w:t>Декларираме готовност за сътрудничество съгласно чл. 13 (3), чл. 22 (2), чл. 103 (2) и чл. 104 (2) на Избирателния кодекс. </w:t>
      </w: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2EB6">
        <w:rPr>
          <w:rFonts w:ascii="Segoe UI" w:eastAsia="Times New Roman" w:hAnsi="Segoe UI" w:cs="Segoe UI"/>
          <w:color w:val="212121"/>
          <w:sz w:val="23"/>
          <w:szCs w:val="23"/>
        </w:rPr>
        <w:t>Очакваме настоящото ни предложение за секция в Питсбърг, Пенсилвания, с адрес 449 West 8th Avenue, West Homestead, PA 15120, да бъде публикувано на страницата на посолството на Р. България в САЩ, съгласно чл. 13, ал. 3 от Изборния кодекс. Също така очакваме с трепет и надежда решението на Външно министерство със списъка на удостоените с избирателни секции населени места на територията на Съединените щати. </w:t>
      </w: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2EB6">
        <w:rPr>
          <w:rFonts w:ascii="Segoe UI" w:eastAsia="Times New Roman" w:hAnsi="Segoe UI" w:cs="Segoe UI"/>
          <w:color w:val="212121"/>
          <w:sz w:val="23"/>
          <w:szCs w:val="23"/>
        </w:rPr>
        <w:t>С уважение и готовност за съдействие във всяко отношение от наша страна:</w:t>
      </w: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2EB6">
        <w:rPr>
          <w:rFonts w:ascii="Segoe UI" w:eastAsia="Times New Roman" w:hAnsi="Segoe UI" w:cs="Segoe UI"/>
          <w:color w:val="212121"/>
          <w:sz w:val="23"/>
          <w:szCs w:val="23"/>
        </w:rPr>
        <w:t>Милена Ялъмова-Дуайър- Координатор на Инициативния комитет за разкриване на изборна секция в Питсбърг, Пенсилвания</w:t>
      </w:r>
    </w:p>
    <w:p w:rsidR="002D2EB6" w:rsidRPr="002D2EB6" w:rsidRDefault="002D2EB6" w:rsidP="002D2E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2EB6">
        <w:rPr>
          <w:rFonts w:ascii="Segoe UI" w:eastAsia="Times New Roman" w:hAnsi="Segoe UI" w:cs="Segoe UI"/>
          <w:color w:val="212121"/>
          <w:sz w:val="23"/>
          <w:szCs w:val="23"/>
        </w:rPr>
        <w:t>Milena Yalamova-Dwyer  </w:t>
      </w:r>
    </w:p>
    <w:p w:rsidR="00FD497D" w:rsidRDefault="00FD497D">
      <w:bookmarkStart w:id="0" w:name="_GoBack"/>
      <w:bookmarkEnd w:id="0"/>
    </w:p>
    <w:sectPr w:rsidR="00FD497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FC"/>
    <w:rsid w:val="002D2EB6"/>
    <w:rsid w:val="002F4057"/>
    <w:rsid w:val="00854DFC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741B"/>
  <w15:chartTrackingRefBased/>
  <w15:docId w15:val="{4D5D1FBA-F7F1-4B73-AA7E-50802458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Consulate</dc:creator>
  <cp:keywords/>
  <dc:description/>
  <cp:lastModifiedBy>Denitsa Petkova</cp:lastModifiedBy>
  <cp:revision>4</cp:revision>
  <dcterms:created xsi:type="dcterms:W3CDTF">2026-03-11T23:59:00Z</dcterms:created>
  <dcterms:modified xsi:type="dcterms:W3CDTF">2026-03-24T14:19:00Z</dcterms:modified>
</cp:coreProperties>
</file>