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0C38C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543E731" w:rsidR="00B65513" w:rsidRPr="0007110E" w:rsidRDefault="003F3508" w:rsidP="00E82667">
                <w:pPr>
                  <w:tabs>
                    <w:tab w:val="left" w:pos="426"/>
                  </w:tabs>
                  <w:spacing w:before="120"/>
                  <w:rPr>
                    <w:bCs/>
                    <w:lang w:val="en-IE" w:eastAsia="en-GB"/>
                  </w:rPr>
                </w:pPr>
                <w:r>
                  <w:rPr>
                    <w:bCs/>
                    <w:lang w:val="en-IE" w:eastAsia="en-GB"/>
                  </w:rPr>
                  <w:t>HOME-D-2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0B323922" w:rsidR="00D96984" w:rsidRPr="0007110E" w:rsidRDefault="003F3508" w:rsidP="00E82667">
                <w:pPr>
                  <w:tabs>
                    <w:tab w:val="left" w:pos="426"/>
                  </w:tabs>
                  <w:spacing w:before="120"/>
                  <w:rPr>
                    <w:bCs/>
                    <w:lang w:val="en-IE" w:eastAsia="en-GB"/>
                  </w:rPr>
                </w:pPr>
                <w:r>
                  <w:rPr>
                    <w:b/>
                  </w:rPr>
                  <w:t>393814</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CF20A53" w:rsidR="00E21DBD" w:rsidRPr="0007110E" w:rsidRDefault="003F3508" w:rsidP="00E82667">
                <w:pPr>
                  <w:tabs>
                    <w:tab w:val="left" w:pos="426"/>
                  </w:tabs>
                  <w:spacing w:before="120"/>
                  <w:rPr>
                    <w:bCs/>
                    <w:lang w:val="en-IE" w:eastAsia="en-GB"/>
                  </w:rPr>
                </w:pPr>
                <w:r>
                  <w:rPr>
                    <w:bCs/>
                    <w:lang w:val="en-IE" w:eastAsia="en-GB"/>
                  </w:rPr>
                  <w:t>Martin SCHIEFFER</w:t>
                </w:r>
              </w:p>
            </w:sdtContent>
          </w:sdt>
          <w:p w14:paraId="34CF737A" w14:textId="6D022A26" w:rsidR="00E21DBD" w:rsidRPr="0007110E" w:rsidRDefault="000C38C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211AFF">
                  <w:rPr>
                    <w:bCs/>
                    <w:lang w:val="en-IE" w:eastAsia="en-GB"/>
                  </w:rPr>
                  <w:t>4</w:t>
                </w:r>
                <w:r w:rsidR="00211AFF" w:rsidRPr="00211AFF">
                  <w:rPr>
                    <w:bCs/>
                    <w:vertAlign w:val="superscript"/>
                    <w:lang w:val="en-IE" w:eastAsia="en-GB"/>
                  </w:rPr>
                  <w:t>th</w:t>
                </w:r>
                <w:r w:rsidR="00211AFF">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Pr>
                    <w:bCs/>
                    <w:lang w:val="en-IE" w:eastAsia="en-GB"/>
                  </w:rPr>
                  <w:t>2023</w:t>
                </w:r>
              </w:sdtContent>
            </w:sdt>
          </w:p>
          <w:p w14:paraId="158DD156" w14:textId="20832064" w:rsidR="00E21DBD" w:rsidRPr="0007110E" w:rsidRDefault="000C38C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F350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3F350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BF05A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BF05A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3F3508">
                  <w:rPr>
                    <w:bCs/>
                    <w:szCs w:val="24"/>
                    <w:lang w:eastAsia="en-GB"/>
                  </w:rPr>
                  <w: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26AD8C6"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8pt;height:21.75pt" o:ole="">
                  <v:imagedata r:id="rId12" o:title=""/>
                </v:shape>
                <w:control r:id="rId13" w:name="OptionButton6" w:shapeid="_x0000_i1050"/>
              </w:object>
            </w:r>
            <w:r>
              <w:rPr>
                <w:bCs/>
                <w:szCs w:val="24"/>
                <w:lang w:eastAsia="en-GB"/>
              </w:rPr>
              <w:object w:dxaOrig="225" w:dyaOrig="225" w14:anchorId="1B1CECAE">
                <v:shape id="_x0000_i1049" type="#_x0000_t75" style="width:108pt;height:21.75pt" o:ole="">
                  <v:imagedata r:id="rId14" o:title=""/>
                </v:shape>
                <w:control r:id="rId15" w:name="OptionButton7" w:shapeid="_x0000_i104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A7686DD"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75pt" o:ole="">
                  <v:imagedata r:id="rId16" o:title=""/>
                </v:shape>
                <w:control r:id="rId17"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3CF49F1" w:rsidR="0040388A" w:rsidRPr="0007110E" w:rsidRDefault="000C38C9"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3F3508">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683E8CEC"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3F3508">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3F350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3F350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1"/>
                  <w14:checkedState w14:val="2612" w14:font="MS Gothic"/>
                  <w14:uncheckedState w14:val="2610" w14:font="MS Gothic"/>
                </w14:checkbox>
              </w:sdtPr>
              <w:sdtEndPr/>
              <w:sdtContent>
                <w:r w:rsidR="003F3508">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0C38C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0C38C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5FE1583"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425.25pt;height:21.75pt" o:ole="">
                  <v:imagedata r:id="rId18" o:title=""/>
                </v:shape>
                <w:control r:id="rId19"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639B06BE" w:rsidR="004E0575" w:rsidRPr="0007110E" w:rsidRDefault="00DF1E49" w:rsidP="004E0575">
            <w:pPr>
              <w:tabs>
                <w:tab w:val="left" w:pos="426"/>
              </w:tabs>
              <w:spacing w:before="180"/>
              <w:rPr>
                <w:bCs/>
                <w:lang w:val="en-IE" w:eastAsia="en-GB"/>
              </w:rPr>
            </w:pPr>
            <w:r w:rsidRPr="0007110E">
              <w:rPr>
                <w:bCs/>
                <w:lang w:val="en-IE" w:eastAsia="en-GB"/>
              </w:rPr>
              <w:t>Deadline for applications</w:t>
            </w:r>
          </w:p>
        </w:tc>
        <w:tc>
          <w:tcPr>
            <w:tcW w:w="5491" w:type="dxa"/>
          </w:tcPr>
          <w:p w14:paraId="5FE80880" w14:textId="329CF211" w:rsidR="00DF1E49" w:rsidRDefault="00E82667" w:rsidP="00E82667">
            <w:pPr>
              <w:tabs>
                <w:tab w:val="left" w:pos="426"/>
              </w:tabs>
              <w:spacing w:before="120" w:after="120"/>
              <w:rPr>
                <w:bCs/>
                <w:szCs w:val="24"/>
                <w:lang w:eastAsia="en-GB"/>
              </w:rPr>
            </w:pPr>
            <w:r>
              <w:rPr>
                <w:bCs/>
                <w:szCs w:val="24"/>
                <w:lang w:eastAsia="en-GB"/>
              </w:rPr>
              <w:object w:dxaOrig="225" w:dyaOrig="225" w14:anchorId="51A1B371">
                <v:shape id="_x0000_i1045" type="#_x0000_t75" style="width:108pt;height:21.75pt" o:ole="">
                  <v:imagedata r:id="rId20" o:title=""/>
                </v:shape>
                <w:control r:id="rId21" w:name="OptionButton2" w:shapeid="_x0000_i1045"/>
              </w:object>
            </w:r>
            <w:r>
              <w:rPr>
                <w:bCs/>
                <w:szCs w:val="24"/>
                <w:lang w:eastAsia="en-GB"/>
              </w:rPr>
              <w:object w:dxaOrig="225" w:dyaOrig="225" w14:anchorId="0992615F">
                <v:shape id="_x0000_i1047" type="#_x0000_t75" style="width:108pt;height:21.75pt" o:ole="">
                  <v:imagedata r:id="rId22" o:title=""/>
                </v:shape>
                <w:control r:id="rId23" w:name="OptionButton3" w:shapeid="_x0000_i1047"/>
              </w:object>
            </w:r>
          </w:p>
          <w:p w14:paraId="42C9AD79" w14:textId="6A6B5563" w:rsidR="004E0575" w:rsidRPr="0007110E" w:rsidRDefault="004E0575" w:rsidP="00E82667">
            <w:pPr>
              <w:tabs>
                <w:tab w:val="left" w:pos="426"/>
              </w:tabs>
              <w:spacing w:before="120" w:after="120"/>
              <w:rPr>
                <w:bCs/>
                <w:lang w:val="en-IE" w:eastAsia="en-GB"/>
              </w:rPr>
            </w:pPr>
            <w:r>
              <w:rPr>
                <w:bCs/>
                <w:lang w:val="en-IE" w:eastAsia="en-GB"/>
              </w:rPr>
              <w:t xml:space="preserve">Latest application date: </w:t>
            </w:r>
            <w:sdt>
              <w:sdtPr>
                <w:rPr>
                  <w:bCs/>
                  <w:lang w:val="en-IE" w:eastAsia="en-GB"/>
                </w:rPr>
                <w:id w:val="319154040"/>
                <w:placeholder>
                  <w:docPart w:val="DefaultPlaceholder_-1854013437"/>
                </w:placeholder>
                <w:showingPlcHdr/>
                <w:date>
                  <w:dateFormat w:val="dd-MM-yyyy"/>
                  <w:lid w:val="fr-BE"/>
                  <w:storeMappedDataAs w:val="dateTime"/>
                  <w:calendar w:val="gregorian"/>
                </w:date>
              </w:sdtPr>
              <w:sdtEndPr/>
              <w:sdtContent>
                <w:r w:rsidRPr="003D4996">
                  <w:rPr>
                    <w:rStyle w:val="PlaceholderText"/>
                  </w:rPr>
                  <w:t>Click or tap to enter a date.</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4117001" w14:textId="22FEE22E" w:rsidR="007E5DAA" w:rsidRDefault="007E5DAA" w:rsidP="007E5DAA">
          <w:pPr>
            <w:spacing w:after="120"/>
            <w:ind w:left="425"/>
            <w:rPr>
              <w:lang w:val="en-IE"/>
            </w:rPr>
          </w:pPr>
          <w:r>
            <w:rPr>
              <w:lang w:val="en-IE"/>
            </w:rPr>
            <w:t>The Counter-Terrorism Unit in the European Commission’s Directorate-General for Migration and Home Affairs (HOME.D2) contributes to the development of the Security Union by formulating, monitoring, implementing and coordinating EU policies and legislation to prevent and combat terrorism, track and counter terrorism financing, protect citizens, enhance the resilience of critical infrastructure/critical entities and promote resilience against all forms of terrorism, including chemical,</w:t>
          </w:r>
          <w:r w:rsidR="007B2D75">
            <w:rPr>
              <w:lang w:val="en-IE"/>
            </w:rPr>
            <w:t xml:space="preserve"> </w:t>
          </w:r>
          <w:r>
            <w:rPr>
              <w:lang w:val="en-IE"/>
            </w:rPr>
            <w:lastRenderedPageBreak/>
            <w:t>biological, radiological and nuclear threats. In addition, the unit is also responsible for the illicit trafficking of firearms (security and internal market aspects).</w:t>
          </w:r>
        </w:p>
        <w:p w14:paraId="59DD0438" w14:textId="74CF906B" w:rsidR="00E21DBD" w:rsidRDefault="007E5DAA" w:rsidP="007E5DAA">
          <w:pPr>
            <w:rPr>
              <w:lang w:val="en-US" w:eastAsia="en-GB"/>
            </w:rPr>
          </w:pPr>
          <w:r>
            <w:rPr>
              <w:lang w:val="en-IE"/>
            </w:rPr>
            <w:t xml:space="preserve">The unit coordinates the Commission’s overall approach to counter-terrorism, </w:t>
          </w:r>
          <w:r w:rsidR="007B2D75">
            <w:rPr>
              <w:lang w:val="en-IE"/>
            </w:rPr>
            <w:t xml:space="preserve"> </w:t>
          </w:r>
          <w:r>
            <w:rPr>
              <w:lang w:val="en-IE"/>
            </w:rPr>
            <w:t>including in the relevant Council working parties, and is the Commission’s contact point for the European Counter Terrorism Centre (ECTC) in Europol, working also closely with the unit in charge of the prevention of radicalisation to ensure a fully joined-up approach. The unit pursues coordination with key international</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4571C5C1" w:rsidR="00E21DBD" w:rsidRPr="007E5DAA" w:rsidRDefault="007E5DAA" w:rsidP="007E5DAA">
          <w:pPr>
            <w:spacing w:after="120"/>
            <w:ind w:left="425"/>
            <w:rPr>
              <w:lang w:val="en-IE"/>
            </w:rPr>
          </w:pPr>
          <w:r>
            <w:rPr>
              <w:lang w:val="en-IE" w:eastAsia="fr-BE"/>
            </w:rPr>
            <w:t xml:space="preserve">Based on the Counter-Terrorism Agenda for the EU of 9 December 2020 and its 4 main work strands (anticipate, prevent, protect, and respond), </w:t>
          </w:r>
          <w:r>
            <w:rPr>
              <w:lang w:val="en-IE"/>
            </w:rPr>
            <w:t>the selected national expert will contribute to a range of policy files across the counter-terrorism spectre, with a focus on the resilience of critical infrastructures/critical entities. His or her tasks may include: (a) the preparation of briefings and policy documents; (b) the preparation of the Commission’s contribution to Council working groups; (c) the coordination of the input from various relevant Commission services; (d) the cooperation with the ECTC in Europol; and (e) the preparation and coordination of cooperation activities (workshops, conferences, etc) with Member State experts, partner third countries and international organisations.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3D23EABC" w:rsidR="002E40A9" w:rsidRPr="007E5DAA" w:rsidRDefault="007E5DAA" w:rsidP="007E5DAA">
          <w:pPr>
            <w:spacing w:after="120"/>
            <w:ind w:left="425"/>
            <w:rPr>
              <w:lang w:val="en-IE"/>
            </w:rPr>
          </w:pPr>
          <w:r>
            <w:rPr>
              <w:lang w:val="en-IE"/>
            </w:rPr>
            <w:t>The selected national expert should have a good understanding of the main trends in terrorism across the EU, the challenges that national counter-terrorism services face and the various aspects of European counter-terrorism cooperation. The selected national expert should have experience in the resilience of critical infrastructure/critical entities from a policy and/or practical point of view. Experience with risk assessments, exercises and guidance material related to critical infrastructure would be an asset. He/she should be able to build on his/her experience at national level to help formulate European policies that effectively support Member States, notably as regards the implementation of the Directive (EU) 2022/2557 on the resilience of critical entities. He/she should be a dynamic team player with good written and oral communication skills who enjoys working with a range of stakeholders in a rapidly developing policy field.</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4"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5" w:history="1">
        <w:hyperlink r:id="rId26"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27"/>
      <w:footerReference w:type="defaul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C38C9"/>
    <w:rsid w:val="000D129C"/>
    <w:rsid w:val="000F371B"/>
    <w:rsid w:val="000F4CD5"/>
    <w:rsid w:val="00111AB6"/>
    <w:rsid w:val="001D0A81"/>
    <w:rsid w:val="002109E6"/>
    <w:rsid w:val="00211AFF"/>
    <w:rsid w:val="00252050"/>
    <w:rsid w:val="002B3CBF"/>
    <w:rsid w:val="002C49D0"/>
    <w:rsid w:val="002E40A9"/>
    <w:rsid w:val="00394447"/>
    <w:rsid w:val="003E50A4"/>
    <w:rsid w:val="003F3508"/>
    <w:rsid w:val="0040388A"/>
    <w:rsid w:val="00431778"/>
    <w:rsid w:val="00454CC7"/>
    <w:rsid w:val="00476034"/>
    <w:rsid w:val="004E0575"/>
    <w:rsid w:val="005168AD"/>
    <w:rsid w:val="0058240F"/>
    <w:rsid w:val="00592CD5"/>
    <w:rsid w:val="005D1B85"/>
    <w:rsid w:val="00665583"/>
    <w:rsid w:val="00693BC6"/>
    <w:rsid w:val="00696070"/>
    <w:rsid w:val="007B2D75"/>
    <w:rsid w:val="007E531E"/>
    <w:rsid w:val="007E5DAA"/>
    <w:rsid w:val="007F02AC"/>
    <w:rsid w:val="007F7012"/>
    <w:rsid w:val="008D02B7"/>
    <w:rsid w:val="008F0B52"/>
    <w:rsid w:val="008F4BA9"/>
    <w:rsid w:val="00994062"/>
    <w:rsid w:val="00996CC6"/>
    <w:rsid w:val="009A1EA0"/>
    <w:rsid w:val="009A2F00"/>
    <w:rsid w:val="009C5E27"/>
    <w:rsid w:val="00A033AD"/>
    <w:rsid w:val="00AA31EA"/>
    <w:rsid w:val="00AB2CEA"/>
    <w:rsid w:val="00AF6424"/>
    <w:rsid w:val="00B24CC5"/>
    <w:rsid w:val="00B3644B"/>
    <w:rsid w:val="00B65513"/>
    <w:rsid w:val="00B73F08"/>
    <w:rsid w:val="00B8014C"/>
    <w:rsid w:val="00BF05AE"/>
    <w:rsid w:val="00C06724"/>
    <w:rsid w:val="00C3254D"/>
    <w:rsid w:val="00C504C7"/>
    <w:rsid w:val="00C75BA4"/>
    <w:rsid w:val="00CB5B61"/>
    <w:rsid w:val="00CD2C5A"/>
    <w:rsid w:val="00D03CF4"/>
    <w:rsid w:val="00D7090C"/>
    <w:rsid w:val="00D84D53"/>
    <w:rsid w:val="00D96984"/>
    <w:rsid w:val="00DD41ED"/>
    <w:rsid w:val="00DF1E49"/>
    <w:rsid w:val="00E21DBD"/>
    <w:rsid w:val="00E342CB"/>
    <w:rsid w:val="00E41704"/>
    <w:rsid w:val="00E44D7F"/>
    <w:rsid w:val="00E82667"/>
    <w:rsid w:val="00EB3147"/>
    <w:rsid w:val="00EC2EB3"/>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2015D0444"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A43F2E" w:rsidP="00A43F2E">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A43F2E" w:rsidP="00A43F2E">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A43F2E" w:rsidP="00A43F2E">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A43F2E" w:rsidP="00A43F2E">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A43F2E" w:rsidP="00A43F2E">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A43F2E" w:rsidP="00A43F2E">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A43F2E" w:rsidP="00A43F2E">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A43F2E" w:rsidP="00A43F2E">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A43F2E" w:rsidP="00A43F2E">
          <w:pPr>
            <w:pStyle w:val="42F8A5B327594E519C9F00EDCE7CD95B"/>
          </w:pPr>
          <w:r>
            <w:rPr>
              <w:rStyle w:val="PlaceholderText"/>
            </w:rPr>
            <w:t xml:space="preserve">  …  </w:t>
          </w:r>
        </w:p>
      </w:docPartBody>
    </w:docPart>
    <w:docPart>
      <w:docPartPr>
        <w:name w:val="DefaultPlaceholder_-1854013437"/>
        <w:category>
          <w:name w:val="General"/>
          <w:gallery w:val="placeholder"/>
        </w:category>
        <w:types>
          <w:type w:val="bbPlcHdr"/>
        </w:types>
        <w:behaviors>
          <w:behavior w:val="content"/>
        </w:behaviors>
        <w:guid w:val="{29B6DCDA-E54A-4191-ADE5-52C60B3DA208}"/>
      </w:docPartPr>
      <w:docPartBody>
        <w:p w:rsidR="002A284C" w:rsidRDefault="00A43F2E">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A284C"/>
    <w:rsid w:val="006212B2"/>
    <w:rsid w:val="006F0611"/>
    <w:rsid w:val="007F7378"/>
    <w:rsid w:val="00893390"/>
    <w:rsid w:val="00894A0C"/>
    <w:rsid w:val="00A43F2E"/>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43F2E"/>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A43F2E"/>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A43F2E"/>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4</Pages>
  <Words>1202</Words>
  <Characters>6206</Characters>
  <Application>Microsoft Office Word</Application>
  <DocSecurity>0</DocSecurity>
  <PresentationFormat>Microsoft Word 14.0</PresentationFormat>
  <Lines>310</Lines>
  <Paragraphs>115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3</cp:revision>
  <cp:lastPrinted>2023-04-05T10:36:00Z</cp:lastPrinted>
  <dcterms:created xsi:type="dcterms:W3CDTF">2023-09-11T12:45:00Z</dcterms:created>
  <dcterms:modified xsi:type="dcterms:W3CDTF">2023-09-19T15:21:00Z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